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52CB5338" w:rsidR="00E56462" w:rsidRPr="0053542F"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D724B3">
        <w:rPr>
          <w:b/>
          <w:bCs/>
          <w:sz w:val="28"/>
        </w:rPr>
        <w:t>13</w:t>
      </w:r>
      <w:r w:rsidR="008D61A9" w:rsidRPr="00EC39A7">
        <w:rPr>
          <w:b/>
          <w:bCs/>
          <w:sz w:val="28"/>
        </w:rPr>
        <w:t>.</w:t>
      </w:r>
      <w:r w:rsidR="006C06FF">
        <w:rPr>
          <w:b/>
          <w:bCs/>
          <w:sz w:val="28"/>
        </w:rPr>
        <w:t>0</w:t>
      </w:r>
      <w:r w:rsidR="00D724B3">
        <w:rPr>
          <w:b/>
          <w:bCs/>
          <w:sz w:val="28"/>
        </w:rPr>
        <w:t>8</w:t>
      </w:r>
      <w:r w:rsidR="00593E51" w:rsidRPr="00EC39A7">
        <w:rPr>
          <w:b/>
          <w:bCs/>
          <w:sz w:val="28"/>
        </w:rPr>
        <w:t>.</w:t>
      </w:r>
      <w:r w:rsidR="00593E51" w:rsidRPr="00A7097A">
        <w:rPr>
          <w:b/>
          <w:bCs/>
          <w:sz w:val="28"/>
        </w:rPr>
        <w:t>202</w:t>
      </w:r>
      <w:r w:rsidR="006C06FF">
        <w:rPr>
          <w:b/>
          <w:bCs/>
          <w:sz w:val="28"/>
        </w:rPr>
        <w:t>4</w:t>
      </w:r>
      <w:r w:rsidR="00E46DA5" w:rsidRPr="00A7097A">
        <w:rPr>
          <w:b/>
          <w:bCs/>
          <w:sz w:val="28"/>
        </w:rPr>
        <w:t xml:space="preserve"> </w:t>
      </w:r>
      <w:r w:rsidR="00B65D22" w:rsidRPr="00A7097A">
        <w:rPr>
          <w:b/>
          <w:bCs/>
          <w:sz w:val="28"/>
        </w:rPr>
        <w:t>№</w:t>
      </w:r>
      <w:r w:rsidR="00D724B3">
        <w:rPr>
          <w:b/>
          <w:bCs/>
          <w:sz w:val="28"/>
        </w:rPr>
        <w:t>21</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66"/>
        <w:gridCol w:w="3578"/>
        <w:gridCol w:w="616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3784F688" w:rsidR="00E56462" w:rsidRPr="001735D1" w:rsidRDefault="008A6687" w:rsidP="00187D3C">
            <w:pPr>
              <w:jc w:val="both"/>
              <w:rPr>
                <w:sz w:val="20"/>
                <w:szCs w:val="20"/>
              </w:rPr>
            </w:pPr>
            <w:r>
              <w:rPr>
                <w:sz w:val="20"/>
                <w:szCs w:val="20"/>
              </w:rPr>
              <w:t>Генеральный директор</w:t>
            </w:r>
            <w:r w:rsidR="007A7FF7">
              <w:rPr>
                <w:sz w:val="20"/>
                <w:szCs w:val="20"/>
              </w:rPr>
              <w:t xml:space="preserve">: </w:t>
            </w:r>
            <w:r>
              <w:rPr>
                <w:sz w:val="20"/>
                <w:szCs w:val="20"/>
              </w:rPr>
              <w:t>Воробьев Николай Валерьевич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D724B3"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6B7B8A84" w:rsidR="0059596D" w:rsidRPr="000C57EE" w:rsidRDefault="000C57EE" w:rsidP="000C57EE">
            <w:pPr>
              <w:spacing w:line="276" w:lineRule="auto"/>
              <w:rPr>
                <w:lang w:eastAsia="en-US"/>
              </w:rPr>
            </w:pPr>
            <w:r>
              <w:rPr>
                <w:color w:val="000000"/>
                <w:lang w:eastAsia="en-US"/>
              </w:rPr>
              <w:t>Завершение строительно-монтажных работ на объекте: «Реконструкция разводящих сетей в г. Керчи, Республика Крым»</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w:t>
            </w:r>
            <w:r w:rsidRPr="001735D1">
              <w:rPr>
                <w:sz w:val="20"/>
                <w:szCs w:val="20"/>
              </w:rPr>
              <w:lastRenderedPageBreak/>
              <w:t>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5E346440" w:rsidR="00BD2A55" w:rsidRPr="001735D1" w:rsidRDefault="000C57EE" w:rsidP="00187D3C">
            <w:pPr>
              <w:jc w:val="both"/>
              <w:rPr>
                <w:sz w:val="20"/>
                <w:szCs w:val="20"/>
              </w:rPr>
            </w:pPr>
            <w:r>
              <w:rPr>
                <w:sz w:val="20"/>
                <w:szCs w:val="20"/>
              </w:rPr>
              <w:t>6</w:t>
            </w:r>
            <w:r w:rsidR="0092291B" w:rsidRPr="00D26DD4">
              <w:rPr>
                <w:sz w:val="20"/>
                <w:szCs w:val="20"/>
              </w:rPr>
              <w:t>0</w:t>
            </w:r>
            <w:r w:rsidR="00D23AD9" w:rsidRPr="00D26DD4">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5009A5AA" w:rsidR="00E56462" w:rsidRPr="0092291B" w:rsidRDefault="000C57EE" w:rsidP="00266ED0">
            <w:pPr>
              <w:jc w:val="both"/>
              <w:rPr>
                <w:sz w:val="20"/>
                <w:szCs w:val="20"/>
              </w:rPr>
            </w:pPr>
            <w:r w:rsidRPr="000C57EE">
              <w:rPr>
                <w:sz w:val="20"/>
                <w:szCs w:val="20"/>
              </w:rPr>
              <w:t>Российская Федерация, Республика Крым, г. Керчь, по ул. Полевая, ул. Казакова, ул. Ворошилова, ул. Большой, ул. Мирошника, от ВНС «</w:t>
            </w:r>
            <w:proofErr w:type="spellStart"/>
            <w:r w:rsidRPr="000C57EE">
              <w:rPr>
                <w:sz w:val="20"/>
                <w:szCs w:val="20"/>
              </w:rPr>
              <w:t>Капканская</w:t>
            </w:r>
            <w:proofErr w:type="spellEnd"/>
            <w:r w:rsidRPr="000C57EE">
              <w:rPr>
                <w:sz w:val="20"/>
                <w:szCs w:val="20"/>
              </w:rPr>
              <w:t>» до резервуара чистой воды «Комсомольский».</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36D753B2" w14:textId="77777777" w:rsidR="00D724B3" w:rsidRPr="00D724B3" w:rsidRDefault="00D724B3" w:rsidP="00D724B3">
            <w:pPr>
              <w:pStyle w:val="aff4"/>
              <w:ind w:left="62"/>
              <w:jc w:val="both"/>
              <w:rPr>
                <w:sz w:val="20"/>
                <w:szCs w:val="20"/>
              </w:rPr>
            </w:pPr>
            <w:r w:rsidRPr="00D724B3">
              <w:rPr>
                <w:sz w:val="20"/>
                <w:szCs w:val="20"/>
              </w:rPr>
              <w:t>Начало работ – с даты заключения Контракта.</w:t>
            </w:r>
          </w:p>
          <w:p w14:paraId="7DB2A9E7" w14:textId="77777777" w:rsidR="00D724B3" w:rsidRPr="00D724B3" w:rsidRDefault="00D724B3" w:rsidP="00D724B3">
            <w:pPr>
              <w:pStyle w:val="aff4"/>
              <w:ind w:left="62"/>
              <w:jc w:val="both"/>
              <w:rPr>
                <w:sz w:val="20"/>
                <w:szCs w:val="20"/>
              </w:rPr>
            </w:pPr>
            <w:r w:rsidRPr="00D724B3">
              <w:rPr>
                <w:sz w:val="20"/>
                <w:szCs w:val="20"/>
              </w:rPr>
              <w:t>Окончание строительно-монтажных работ – не позднее 30.11.2025 г.</w:t>
            </w:r>
          </w:p>
          <w:p w14:paraId="49337A37" w14:textId="4A2D05BE" w:rsidR="00E56462" w:rsidRPr="001735D1" w:rsidRDefault="00D724B3" w:rsidP="00D724B3">
            <w:pPr>
              <w:pStyle w:val="aff4"/>
              <w:ind w:left="62"/>
              <w:jc w:val="both"/>
              <w:rPr>
                <w:sz w:val="20"/>
                <w:szCs w:val="20"/>
              </w:rPr>
            </w:pPr>
            <w:r w:rsidRPr="00D724B3">
              <w:rPr>
                <w:sz w:val="20"/>
                <w:szCs w:val="20"/>
              </w:rPr>
              <w:t>Получение ЗОС и подписание Акта сдачи приемки законченного строительством объекта (окончание строительства) – не позднее 15.12.2025 г.</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7F82B6A5" w:rsidR="00E56462" w:rsidRPr="0092291B" w:rsidRDefault="0006154B" w:rsidP="00BE6B6D">
            <w:pPr>
              <w:jc w:val="both"/>
              <w:rPr>
                <w:bCs/>
                <w:sz w:val="20"/>
                <w:szCs w:val="20"/>
                <w:u w:val="single"/>
              </w:rPr>
            </w:pPr>
            <w:r w:rsidRPr="0006154B">
              <w:rPr>
                <w:bCs/>
                <w:sz w:val="20"/>
                <w:szCs w:val="20"/>
              </w:rPr>
              <w:t>1 033 021 921 (один миллиард тридцать три миллиона двадцать одна тысяча девятьсот двадцать один</w:t>
            </w:r>
            <w:r>
              <w:rPr>
                <w:bCs/>
                <w:sz w:val="20"/>
                <w:szCs w:val="20"/>
              </w:rPr>
              <w:t>)</w:t>
            </w:r>
            <w:r w:rsidRPr="0006154B">
              <w:rPr>
                <w:bCs/>
                <w:sz w:val="20"/>
                <w:szCs w:val="20"/>
              </w:rPr>
              <w:t xml:space="preserve"> рубль 30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bookmarkStart w:id="0" w:name="_Hlk148967412"/>
            <w:r w:rsidRPr="006829A0">
              <w:rPr>
                <w:sz w:val="20"/>
                <w:szCs w:val="20"/>
              </w:rPr>
              <w:t>Форма, срок и порядок оплаты</w:t>
            </w:r>
            <w:bookmarkEnd w:id="0"/>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26B37E29" w:rsidR="00BD64F0" w:rsidRPr="00587E76" w:rsidRDefault="000C57EE" w:rsidP="00BD64F0">
            <w:pPr>
              <w:jc w:val="both"/>
              <w:rPr>
                <w:sz w:val="20"/>
                <w:szCs w:val="20"/>
              </w:rPr>
            </w:pPr>
            <w:r w:rsidRPr="000C57EE">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0C57EE">
              <w:rPr>
                <w:sz w:val="20"/>
                <w:szCs w:val="20"/>
              </w:rPr>
              <w:t>пп</w:t>
            </w:r>
            <w:proofErr w:type="spellEnd"/>
            <w:r w:rsidRPr="000C57EE">
              <w:rPr>
                <w:sz w:val="20"/>
                <w:szCs w:val="20"/>
              </w:rPr>
              <w:t>.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437F3673" w:rsidR="00904037" w:rsidRPr="00904037" w:rsidRDefault="000C57EE" w:rsidP="00904037">
            <w:pPr>
              <w:jc w:val="both"/>
              <w:rPr>
                <w:sz w:val="20"/>
                <w:szCs w:val="20"/>
              </w:rPr>
            </w:pPr>
            <w:r>
              <w:rPr>
                <w:sz w:val="20"/>
                <w:szCs w:val="20"/>
              </w:rPr>
              <w:t>30</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lastRenderedPageBreak/>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w:t>
            </w:r>
            <w:r w:rsidRPr="00BB03DE">
              <w:rPr>
                <w:bCs/>
                <w:sz w:val="20"/>
                <w:szCs w:val="20"/>
              </w:rPr>
              <w:lastRenderedPageBreak/>
              <w:t>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172DA342"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w:t>
            </w:r>
            <w:r w:rsidRPr="001735D1">
              <w:rPr>
                <w:sz w:val="20"/>
                <w:szCs w:val="20"/>
              </w:rPr>
              <w:lastRenderedPageBreak/>
              <w:t>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w:t>
            </w:r>
            <w:r w:rsidR="00610B6F" w:rsidRPr="00610B6F">
              <w:rPr>
                <w:sz w:val="20"/>
                <w:szCs w:val="20"/>
              </w:rPr>
              <w:lastRenderedPageBreak/>
              <w:t>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lastRenderedPageBreak/>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 xml:space="preserve">Если конверт маркирован с нарушением вышеуказанных требований Заказчик не несет ответственности в случае его ошибочного вскрытия </w:t>
            </w:r>
            <w:r w:rsidRPr="001735D1">
              <w:rPr>
                <w:sz w:val="20"/>
                <w:szCs w:val="20"/>
              </w:rPr>
              <w:lastRenderedPageBreak/>
              <w:t>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3B632BE3" w:rsidR="00252ECD" w:rsidRPr="001735D1" w:rsidRDefault="00A40F7B" w:rsidP="00187D3C">
            <w:pPr>
              <w:jc w:val="both"/>
              <w:rPr>
                <w:sz w:val="20"/>
                <w:szCs w:val="20"/>
              </w:rPr>
            </w:pPr>
            <w:r w:rsidRPr="00A7097A">
              <w:rPr>
                <w:sz w:val="20"/>
                <w:szCs w:val="20"/>
              </w:rPr>
              <w:t xml:space="preserve">До </w:t>
            </w:r>
            <w:r w:rsidR="00380FA6" w:rsidRPr="00A7097A">
              <w:rPr>
                <w:sz w:val="20"/>
                <w:szCs w:val="20"/>
              </w:rPr>
              <w:t>18</w:t>
            </w:r>
            <w:r w:rsidRPr="00A7097A">
              <w:rPr>
                <w:sz w:val="20"/>
                <w:szCs w:val="20"/>
              </w:rPr>
              <w:t>:</w:t>
            </w:r>
            <w:r w:rsidR="00380FA6" w:rsidRPr="00E64FDF">
              <w:rPr>
                <w:sz w:val="20"/>
                <w:szCs w:val="20"/>
              </w:rPr>
              <w:t>00</w:t>
            </w:r>
            <w:r w:rsidRPr="00E64FDF">
              <w:rPr>
                <w:sz w:val="20"/>
                <w:szCs w:val="20"/>
              </w:rPr>
              <w:t xml:space="preserve"> </w:t>
            </w:r>
            <w:r w:rsidR="00252ECD" w:rsidRPr="0073115C">
              <w:rPr>
                <w:sz w:val="20"/>
                <w:szCs w:val="20"/>
              </w:rPr>
              <w:t>«</w:t>
            </w:r>
            <w:r w:rsidR="0006154B">
              <w:rPr>
                <w:sz w:val="20"/>
                <w:szCs w:val="20"/>
              </w:rPr>
              <w:t>14</w:t>
            </w:r>
            <w:r w:rsidR="00252ECD" w:rsidRPr="0073115C">
              <w:rPr>
                <w:sz w:val="20"/>
                <w:szCs w:val="20"/>
              </w:rPr>
              <w:t xml:space="preserve">» </w:t>
            </w:r>
            <w:r w:rsidR="0006154B">
              <w:rPr>
                <w:sz w:val="20"/>
                <w:szCs w:val="20"/>
              </w:rPr>
              <w:t>августа</w:t>
            </w:r>
            <w:r w:rsidR="003B2020" w:rsidRPr="0073115C">
              <w:rPr>
                <w:sz w:val="20"/>
                <w:szCs w:val="20"/>
              </w:rPr>
              <w:t xml:space="preserve"> </w:t>
            </w:r>
            <w:r w:rsidR="00587E76" w:rsidRPr="0073115C">
              <w:rPr>
                <w:sz w:val="20"/>
                <w:szCs w:val="20"/>
              </w:rPr>
              <w:t>202</w:t>
            </w:r>
            <w:r w:rsidR="009676A3" w:rsidRPr="0073115C">
              <w:rPr>
                <w:sz w:val="20"/>
                <w:szCs w:val="20"/>
              </w:rPr>
              <w:t>4</w:t>
            </w:r>
            <w:r w:rsidR="00252ECD" w:rsidRPr="0073115C">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983891F"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proofErr w:type="spellStart"/>
            <w:r w:rsidR="00252ECD" w:rsidRPr="001735D1">
              <w:rPr>
                <w:sz w:val="20"/>
                <w:szCs w:val="20"/>
              </w:rPr>
              <w:t>г.Симферополь</w:t>
            </w:r>
            <w:proofErr w:type="spellEnd"/>
            <w:r w:rsidR="00252ECD" w:rsidRPr="001735D1">
              <w:rPr>
                <w:sz w:val="20"/>
                <w:szCs w:val="20"/>
              </w:rPr>
              <w:t>,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76910404" w:rsidR="00E56462" w:rsidRPr="001735D1" w:rsidRDefault="00F117FE" w:rsidP="00900BA0">
            <w:pPr>
              <w:jc w:val="both"/>
              <w:rPr>
                <w:bCs/>
                <w:sz w:val="20"/>
                <w:szCs w:val="20"/>
                <w:highlight w:val="yellow"/>
              </w:rPr>
            </w:pPr>
            <w:r>
              <w:rPr>
                <w:bCs/>
                <w:sz w:val="20"/>
                <w:szCs w:val="20"/>
              </w:rPr>
              <w:t>4,8</w:t>
            </w:r>
            <w:r w:rsidR="00231A2E" w:rsidRPr="00231A2E">
              <w:rPr>
                <w:bCs/>
                <w:sz w:val="20"/>
                <w:szCs w:val="20"/>
              </w:rPr>
              <w:t xml:space="preserve">% от начальной максимальной цены контракта, что составляет </w:t>
            </w:r>
            <w:bookmarkStart w:id="1" w:name="_Hlk172124786"/>
            <w:r w:rsidR="0006154B" w:rsidRPr="0006154B">
              <w:rPr>
                <w:bCs/>
                <w:sz w:val="20"/>
                <w:szCs w:val="20"/>
              </w:rPr>
              <w:t>49</w:t>
            </w:r>
            <w:r w:rsidR="00C1702C">
              <w:rPr>
                <w:bCs/>
                <w:sz w:val="20"/>
                <w:szCs w:val="20"/>
              </w:rPr>
              <w:t> </w:t>
            </w:r>
            <w:r w:rsidR="0006154B" w:rsidRPr="0006154B">
              <w:rPr>
                <w:bCs/>
                <w:sz w:val="20"/>
                <w:szCs w:val="20"/>
              </w:rPr>
              <w:t xml:space="preserve">585 052 </w:t>
            </w:r>
            <w:r w:rsidR="00EB62B1">
              <w:rPr>
                <w:bCs/>
                <w:sz w:val="20"/>
                <w:szCs w:val="20"/>
              </w:rPr>
              <w:t>(</w:t>
            </w:r>
            <w:r w:rsidR="0006154B" w:rsidRPr="0006154B">
              <w:rPr>
                <w:bCs/>
                <w:sz w:val="20"/>
                <w:szCs w:val="20"/>
              </w:rPr>
              <w:t>Сорок девять миллионов пятьсот восемьдесят пять тысяч пятьдесят два рубля 22 копейки</w:t>
            </w:r>
            <w:bookmarkEnd w:id="1"/>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 xml:space="preserve">Независимая гарантия, информация о ней и документы, предусмотренные частью 9 статьи 45 Федерального закона, должны </w:t>
            </w:r>
            <w:r w:rsidRPr="0015556C">
              <w:rPr>
                <w:sz w:val="20"/>
                <w:szCs w:val="20"/>
              </w:rPr>
              <w:lastRenderedPageBreak/>
              <w:t>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319EBE27"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9F7EE7" w:rsidRPr="00FC0BAF">
              <w:rPr>
                <w:sz w:val="20"/>
                <w:szCs w:val="20"/>
              </w:rPr>
              <w:t>№</w:t>
            </w:r>
            <w:r w:rsidR="00D44CD6" w:rsidRPr="00FC0BAF">
              <w:rPr>
                <w:sz w:val="20"/>
                <w:szCs w:val="20"/>
              </w:rPr>
              <w:t xml:space="preserve"> </w:t>
            </w:r>
            <w:r w:rsidR="00F117FE" w:rsidRPr="00F117FE">
              <w:rPr>
                <w:sz w:val="20"/>
                <w:szCs w:val="20"/>
                <w:shd w:val="clear" w:color="auto" w:fill="FAFAFA"/>
              </w:rPr>
              <w:t>242910218742891020100100120004221414</w:t>
            </w:r>
            <w:r w:rsidRPr="001735D1">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lastRenderedPageBreak/>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355FE383" w:rsidR="009A11CD" w:rsidRPr="001735D1" w:rsidRDefault="009C04C5" w:rsidP="007E29D3">
            <w:pPr>
              <w:pStyle w:val="aff4"/>
              <w:ind w:left="0"/>
              <w:jc w:val="both"/>
              <w:rPr>
                <w:sz w:val="20"/>
                <w:szCs w:val="20"/>
              </w:rPr>
            </w:pPr>
            <w:r w:rsidRPr="009C04C5">
              <w:rPr>
                <w:bCs/>
                <w:sz w:val="20"/>
                <w:szCs w:val="20"/>
              </w:rPr>
              <w:t xml:space="preserve">1 % от начальной максимальной цены контракта, что составляет </w:t>
            </w:r>
            <w:bookmarkStart w:id="2" w:name="_Hlk158814536"/>
            <w:r w:rsidR="00C1702C" w:rsidRPr="00C1702C">
              <w:rPr>
                <w:bCs/>
                <w:sz w:val="20"/>
                <w:szCs w:val="20"/>
              </w:rPr>
              <w:t>10</w:t>
            </w:r>
            <w:r w:rsidR="00C1702C">
              <w:rPr>
                <w:bCs/>
                <w:sz w:val="20"/>
                <w:szCs w:val="20"/>
              </w:rPr>
              <w:t> </w:t>
            </w:r>
            <w:r w:rsidR="00C1702C" w:rsidRPr="00C1702C">
              <w:rPr>
                <w:bCs/>
                <w:sz w:val="20"/>
                <w:szCs w:val="20"/>
              </w:rPr>
              <w:t>330</w:t>
            </w:r>
            <w:r w:rsidR="00C1702C">
              <w:rPr>
                <w:bCs/>
                <w:sz w:val="20"/>
                <w:szCs w:val="20"/>
              </w:rPr>
              <w:t> </w:t>
            </w:r>
            <w:r w:rsidR="00C1702C" w:rsidRPr="00C1702C">
              <w:rPr>
                <w:bCs/>
                <w:sz w:val="20"/>
                <w:szCs w:val="20"/>
              </w:rPr>
              <w:t>219</w:t>
            </w:r>
            <w:bookmarkStart w:id="3" w:name="_Hlk153980971"/>
            <w:r w:rsidR="00C1702C" w:rsidRPr="00C1702C">
              <w:rPr>
                <w:bCs/>
                <w:sz w:val="20"/>
                <w:szCs w:val="20"/>
              </w:rPr>
              <w:t xml:space="preserve"> </w:t>
            </w:r>
            <w:r w:rsidR="00B460D1" w:rsidRPr="00B460D1">
              <w:rPr>
                <w:bCs/>
                <w:sz w:val="20"/>
                <w:szCs w:val="20"/>
              </w:rPr>
              <w:t>(</w:t>
            </w:r>
            <w:r w:rsidR="00C1702C" w:rsidRPr="00C1702C">
              <w:rPr>
                <w:bCs/>
                <w:sz w:val="20"/>
                <w:szCs w:val="20"/>
              </w:rPr>
              <w:t>Десять миллионов триста тридцать тысяч двести девятнадцать</w:t>
            </w:r>
            <w:r w:rsidR="00C1702C">
              <w:rPr>
                <w:bCs/>
                <w:sz w:val="20"/>
                <w:szCs w:val="20"/>
              </w:rPr>
              <w:t>)</w:t>
            </w:r>
            <w:r w:rsidR="00C1702C" w:rsidRPr="00C1702C">
              <w:rPr>
                <w:bCs/>
                <w:sz w:val="20"/>
                <w:szCs w:val="20"/>
              </w:rPr>
              <w:t xml:space="preserve"> рублей 21 копейка</w:t>
            </w:r>
            <w:bookmarkEnd w:id="3"/>
            <w:bookmarkEnd w:id="2"/>
            <w:r w:rsidR="00FC0BAF">
              <w:rPr>
                <w:bCs/>
                <w:sz w:val="20"/>
                <w:szCs w:val="20"/>
              </w:rPr>
              <w:t>.</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w:t>
            </w:r>
            <w:r w:rsidRPr="005876F9">
              <w:rPr>
                <w:sz w:val="20"/>
                <w:szCs w:val="20"/>
              </w:rPr>
              <w:lastRenderedPageBreak/>
              <w:t xml:space="preserve">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C54BE0A" w:rsidR="005876F9" w:rsidRPr="001735D1" w:rsidRDefault="005876F9" w:rsidP="005876F9">
            <w:pPr>
              <w:jc w:val="both"/>
              <w:rPr>
                <w:sz w:val="20"/>
                <w:szCs w:val="20"/>
              </w:rPr>
            </w:pPr>
            <w:r w:rsidRPr="001735D1">
              <w:rPr>
                <w:sz w:val="20"/>
                <w:szCs w:val="20"/>
              </w:rPr>
              <w:t>Назначение платежа: «Обеспечение гарантийных обязательств по контракту от «___» ________ _____ г.</w:t>
            </w:r>
            <w:r w:rsidR="00E64FDF" w:rsidRPr="00E64FDF">
              <w:rPr>
                <w:sz w:val="20"/>
                <w:szCs w:val="20"/>
              </w:rPr>
              <w:t xml:space="preserve"> </w:t>
            </w:r>
            <w:r w:rsidR="00E64FDF">
              <w:rPr>
                <w:sz w:val="20"/>
                <w:szCs w:val="20"/>
              </w:rPr>
              <w:t>№_____</w:t>
            </w:r>
            <w:r w:rsidRPr="001735D1">
              <w:rPr>
                <w:sz w:val="20"/>
                <w:szCs w:val="20"/>
              </w:rPr>
              <w:t xml:space="preserve">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A7097A">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75C70E5E" w:rsidR="005876F9" w:rsidRPr="001735D1" w:rsidRDefault="005C4074" w:rsidP="005876F9">
            <w:pPr>
              <w:jc w:val="both"/>
              <w:rPr>
                <w:sz w:val="20"/>
                <w:szCs w:val="20"/>
              </w:rPr>
            </w:pPr>
            <w:r w:rsidRPr="005C4074">
              <w:rPr>
                <w:sz w:val="20"/>
                <w:szCs w:val="20"/>
              </w:rPr>
              <w:t xml:space="preserve">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w:t>
            </w:r>
            <w:r w:rsidRPr="005C4074">
              <w:rPr>
                <w:sz w:val="20"/>
                <w:szCs w:val="20"/>
              </w:rPr>
              <w:lastRenderedPageBreak/>
              <w:t>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lastRenderedPageBreak/>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293CBB">
          <w:footerReference w:type="even" r:id="rId10"/>
          <w:headerReference w:type="first" r:id="rId11"/>
          <w:pgSz w:w="11906" w:h="16838"/>
          <w:pgMar w:top="1134" w:right="707" w:bottom="719" w:left="1418" w:header="708" w:footer="708" w:gutter="0"/>
          <w:cols w:space="708"/>
          <w:titlePg/>
          <w:docGrid w:linePitch="360"/>
        </w:sectPr>
      </w:pPr>
    </w:p>
    <w:p w14:paraId="0ABB3C54" w14:textId="77777777" w:rsidR="00C37184" w:rsidRPr="009C04C5"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76315BA2" w14:textId="77777777" w:rsidR="00C1702C" w:rsidRDefault="00C1702C" w:rsidP="00C1702C">
      <w:pPr>
        <w:jc w:val="center"/>
        <w:rPr>
          <w:b/>
        </w:rPr>
      </w:pPr>
      <w:r>
        <w:rPr>
          <w:b/>
        </w:rPr>
        <w:t>Обоснование начальной (максимальной) цены контракта</w:t>
      </w:r>
    </w:p>
    <w:p w14:paraId="5E954844" w14:textId="77777777" w:rsidR="00C1702C" w:rsidRDefault="00C1702C" w:rsidP="00C1702C">
      <w:pPr>
        <w:jc w:val="center"/>
        <w:rPr>
          <w:b/>
        </w:rPr>
      </w:pPr>
      <w:r>
        <w:rPr>
          <w:b/>
        </w:rPr>
        <w:t xml:space="preserve">на завершение строительно-монтажных работ по объекту: </w:t>
      </w:r>
    </w:p>
    <w:p w14:paraId="200240A2" w14:textId="77777777" w:rsidR="00C1702C" w:rsidRDefault="00C1702C" w:rsidP="00C1702C">
      <w:pPr>
        <w:jc w:val="center"/>
        <w:rPr>
          <w:b/>
        </w:rPr>
      </w:pPr>
      <w:r>
        <w:rPr>
          <w:b/>
        </w:rPr>
        <w:t xml:space="preserve">«Реконструкция разводящих сетей в г. Керчи, Республика Крым» </w:t>
      </w:r>
    </w:p>
    <w:p w14:paraId="117637DC" w14:textId="77777777" w:rsidR="00C1702C" w:rsidRDefault="00C1702C" w:rsidP="00C1702C">
      <w:pPr>
        <w:jc w:val="center"/>
      </w:pPr>
    </w:p>
    <w:tbl>
      <w:tblPr>
        <w:tblStyle w:val="afa"/>
        <w:tblW w:w="0" w:type="auto"/>
        <w:tblLook w:val="04A0" w:firstRow="1" w:lastRow="0" w:firstColumn="1" w:lastColumn="0" w:noHBand="0" w:noVBand="1"/>
      </w:tblPr>
      <w:tblGrid>
        <w:gridCol w:w="4535"/>
        <w:gridCol w:w="4809"/>
      </w:tblGrid>
      <w:tr w:rsidR="00C1702C" w14:paraId="6D15F619" w14:textId="77777777" w:rsidTr="00C1702C">
        <w:tc>
          <w:tcPr>
            <w:tcW w:w="14560" w:type="dxa"/>
            <w:gridSpan w:val="2"/>
            <w:tcBorders>
              <w:top w:val="single" w:sz="4" w:space="0" w:color="auto"/>
              <w:left w:val="single" w:sz="4" w:space="0" w:color="auto"/>
              <w:bottom w:val="single" w:sz="4" w:space="0" w:color="auto"/>
              <w:right w:val="single" w:sz="4" w:space="0" w:color="auto"/>
            </w:tcBorders>
            <w:hideMark/>
          </w:tcPr>
          <w:p w14:paraId="7F499E74" w14:textId="77777777" w:rsidR="00C1702C" w:rsidRDefault="00C1702C">
            <w:pPr>
              <w:jc w:val="both"/>
            </w:pPr>
            <w:r>
              <w:t>Начальная (максимальная) цена контракта сформирована в соответствии с:</w:t>
            </w:r>
          </w:p>
          <w:p w14:paraId="4650B66F" w14:textId="77777777" w:rsidR="00C1702C" w:rsidRDefault="00C1702C">
            <w:pPr>
              <w:jc w:val="both"/>
            </w:pPr>
            <w:r>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2173A88D" w14:textId="77777777" w:rsidR="00C1702C" w:rsidRDefault="00C1702C">
            <w:pPr>
              <w:jc w:val="both"/>
            </w:pPr>
            <w:r>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C1702C" w14:paraId="681FFDAF" w14:textId="77777777" w:rsidTr="00C1702C">
        <w:tc>
          <w:tcPr>
            <w:tcW w:w="14560" w:type="dxa"/>
            <w:gridSpan w:val="2"/>
            <w:tcBorders>
              <w:top w:val="single" w:sz="4" w:space="0" w:color="auto"/>
              <w:left w:val="single" w:sz="4" w:space="0" w:color="auto"/>
              <w:bottom w:val="single" w:sz="4" w:space="0" w:color="auto"/>
              <w:right w:val="single" w:sz="4" w:space="0" w:color="auto"/>
            </w:tcBorders>
          </w:tcPr>
          <w:p w14:paraId="7E8F04DB" w14:textId="77777777" w:rsidR="00C1702C" w:rsidRDefault="00C1702C"/>
          <w:p w14:paraId="4FBA356D" w14:textId="77777777" w:rsidR="00C1702C" w:rsidRDefault="00C1702C">
            <w:pPr>
              <w:jc w:val="both"/>
            </w:pPr>
            <w:r>
              <w:t>Начальная (максимальная) цена контракта определена и обоснована посредством применения проектно-сметного метода.</w:t>
            </w:r>
          </w:p>
          <w:p w14:paraId="35A077C8" w14:textId="77777777" w:rsidR="00C1702C" w:rsidRDefault="00C1702C"/>
        </w:tc>
      </w:tr>
      <w:tr w:rsidR="00C1702C" w14:paraId="014FF30E" w14:textId="77777777" w:rsidTr="00C1702C">
        <w:tc>
          <w:tcPr>
            <w:tcW w:w="7280" w:type="dxa"/>
            <w:tcBorders>
              <w:top w:val="single" w:sz="4" w:space="0" w:color="auto"/>
              <w:left w:val="single" w:sz="4" w:space="0" w:color="auto"/>
              <w:bottom w:val="single" w:sz="4" w:space="0" w:color="auto"/>
              <w:right w:val="single" w:sz="4" w:space="0" w:color="auto"/>
            </w:tcBorders>
          </w:tcPr>
          <w:p w14:paraId="2E540E19" w14:textId="77777777" w:rsidR="00C1702C" w:rsidRDefault="00C1702C"/>
          <w:p w14:paraId="69ADA1A8" w14:textId="77777777" w:rsidR="00C1702C" w:rsidRDefault="00C1702C">
            <w:r>
              <w:t>Основные характеристики объекта закупки</w:t>
            </w:r>
          </w:p>
          <w:p w14:paraId="451F9C4C" w14:textId="77777777" w:rsidR="00C1702C" w:rsidRDefault="00C1702C"/>
        </w:tc>
        <w:tc>
          <w:tcPr>
            <w:tcW w:w="7280" w:type="dxa"/>
            <w:tcBorders>
              <w:top w:val="single" w:sz="4" w:space="0" w:color="auto"/>
              <w:left w:val="single" w:sz="4" w:space="0" w:color="auto"/>
              <w:bottom w:val="single" w:sz="4" w:space="0" w:color="auto"/>
              <w:right w:val="single" w:sz="4" w:space="0" w:color="auto"/>
            </w:tcBorders>
          </w:tcPr>
          <w:p w14:paraId="68BBE985" w14:textId="77777777" w:rsidR="00C1702C" w:rsidRDefault="00C1702C"/>
          <w:p w14:paraId="0BFA9253" w14:textId="77777777" w:rsidR="00C1702C" w:rsidRDefault="00C1702C">
            <w:r>
              <w:t>Согласно техническому заданию</w:t>
            </w:r>
          </w:p>
          <w:p w14:paraId="26CC290F" w14:textId="77777777" w:rsidR="00C1702C" w:rsidRDefault="00C1702C"/>
        </w:tc>
      </w:tr>
      <w:tr w:rsidR="00C1702C" w14:paraId="5FB209CA" w14:textId="77777777" w:rsidTr="00C1702C">
        <w:tc>
          <w:tcPr>
            <w:tcW w:w="7280" w:type="dxa"/>
            <w:tcBorders>
              <w:top w:val="single" w:sz="4" w:space="0" w:color="auto"/>
              <w:left w:val="single" w:sz="4" w:space="0" w:color="auto"/>
              <w:bottom w:val="single" w:sz="4" w:space="0" w:color="auto"/>
              <w:right w:val="single" w:sz="4" w:space="0" w:color="auto"/>
            </w:tcBorders>
          </w:tcPr>
          <w:p w14:paraId="732C01F3" w14:textId="77777777" w:rsidR="00C1702C" w:rsidRDefault="00C1702C"/>
          <w:p w14:paraId="7A53CB60" w14:textId="77777777" w:rsidR="00C1702C" w:rsidRDefault="00C1702C">
            <w:r>
              <w:t>Используемый метод определения НМЦК с обоснованием:</w:t>
            </w:r>
          </w:p>
        </w:tc>
        <w:tc>
          <w:tcPr>
            <w:tcW w:w="7280" w:type="dxa"/>
            <w:tcBorders>
              <w:top w:val="single" w:sz="4" w:space="0" w:color="auto"/>
              <w:left w:val="single" w:sz="4" w:space="0" w:color="auto"/>
              <w:bottom w:val="single" w:sz="4" w:space="0" w:color="auto"/>
              <w:right w:val="single" w:sz="4" w:space="0" w:color="auto"/>
            </w:tcBorders>
            <w:hideMark/>
          </w:tcPr>
          <w:p w14:paraId="7BAE103E" w14:textId="77777777" w:rsidR="00C1702C" w:rsidRDefault="00C1702C">
            <w:pPr>
              <w:jc w:val="both"/>
            </w:pPr>
            <w:r>
              <w:t>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ФАУ «</w:t>
            </w:r>
            <w:proofErr w:type="spellStart"/>
            <w:r>
              <w:t>Главгосэкспертиза</w:t>
            </w:r>
            <w:proofErr w:type="spellEnd"/>
            <w:r>
              <w:t xml:space="preserve">» от 20.12.2023г. № 91-1-1-3-078945-2023 </w:t>
            </w:r>
          </w:p>
        </w:tc>
      </w:tr>
      <w:tr w:rsidR="00C1702C" w14:paraId="370B255C" w14:textId="77777777" w:rsidTr="00C1702C">
        <w:tc>
          <w:tcPr>
            <w:tcW w:w="7280" w:type="dxa"/>
            <w:tcBorders>
              <w:top w:val="single" w:sz="4" w:space="0" w:color="auto"/>
              <w:left w:val="single" w:sz="4" w:space="0" w:color="auto"/>
              <w:bottom w:val="single" w:sz="4" w:space="0" w:color="auto"/>
              <w:right w:val="single" w:sz="4" w:space="0" w:color="auto"/>
            </w:tcBorders>
          </w:tcPr>
          <w:p w14:paraId="4C2E808B" w14:textId="77777777" w:rsidR="00C1702C" w:rsidRDefault="00C1702C"/>
          <w:p w14:paraId="2F063F7F" w14:textId="77777777" w:rsidR="00C1702C" w:rsidRDefault="00C1702C">
            <w:r>
              <w:t>Расчёт НМЦК</w:t>
            </w:r>
          </w:p>
        </w:tc>
        <w:tc>
          <w:tcPr>
            <w:tcW w:w="7280" w:type="dxa"/>
            <w:tcBorders>
              <w:top w:val="single" w:sz="4" w:space="0" w:color="auto"/>
              <w:left w:val="single" w:sz="4" w:space="0" w:color="auto"/>
              <w:bottom w:val="single" w:sz="4" w:space="0" w:color="auto"/>
              <w:right w:val="single" w:sz="4" w:space="0" w:color="auto"/>
            </w:tcBorders>
            <w:hideMark/>
          </w:tcPr>
          <w:p w14:paraId="1DBEAD4D" w14:textId="77777777" w:rsidR="00C1702C" w:rsidRDefault="00C1702C">
            <w:pPr>
              <w:jc w:val="both"/>
            </w:pPr>
            <w:r>
              <w:t>1 033 021 921,30 рублей (сводный сметный расчёт, локальные сметы приложены отдельным файлом)</w:t>
            </w:r>
          </w:p>
        </w:tc>
      </w:tr>
      <w:tr w:rsidR="00C1702C" w14:paraId="7D515216" w14:textId="77777777" w:rsidTr="00C1702C">
        <w:tc>
          <w:tcPr>
            <w:tcW w:w="14560" w:type="dxa"/>
            <w:gridSpan w:val="2"/>
            <w:tcBorders>
              <w:top w:val="single" w:sz="4" w:space="0" w:color="auto"/>
              <w:left w:val="single" w:sz="4" w:space="0" w:color="auto"/>
              <w:bottom w:val="single" w:sz="4" w:space="0" w:color="auto"/>
              <w:right w:val="single" w:sz="4" w:space="0" w:color="auto"/>
            </w:tcBorders>
          </w:tcPr>
          <w:p w14:paraId="41A511B7" w14:textId="77777777" w:rsidR="00C1702C" w:rsidRDefault="00C1702C"/>
          <w:p w14:paraId="74A56468" w14:textId="77777777" w:rsidR="00C1702C" w:rsidRDefault="00C1702C">
            <w:r>
              <w:t>Дата подготовки обоснования НМЦК: «____» _______________ 2024 г.</w:t>
            </w:r>
          </w:p>
          <w:p w14:paraId="0809DC33" w14:textId="77777777" w:rsidR="00C1702C" w:rsidRDefault="00C1702C"/>
        </w:tc>
      </w:tr>
    </w:tbl>
    <w:p w14:paraId="33C713B9" w14:textId="77777777" w:rsidR="00C1702C" w:rsidRDefault="00C1702C" w:rsidP="00C1702C">
      <w:pPr>
        <w:rPr>
          <w:lang w:eastAsia="en-US"/>
        </w:rPr>
      </w:pPr>
    </w:p>
    <w:p w14:paraId="774C7240" w14:textId="77777777" w:rsidR="00C1702C" w:rsidRDefault="00C1702C" w:rsidP="00C1702C"/>
    <w:p w14:paraId="4AC7FD7B" w14:textId="77777777" w:rsidR="00C1702C" w:rsidRDefault="00C1702C" w:rsidP="00C1702C"/>
    <w:p w14:paraId="755437D0" w14:textId="77777777" w:rsidR="00C1702C" w:rsidRDefault="00C1702C" w:rsidP="00C1702C"/>
    <w:p w14:paraId="3AEE287D" w14:textId="77777777" w:rsidR="00C1702C" w:rsidRDefault="00C1702C" w:rsidP="00C1702C">
      <w:pPr>
        <w:jc w:val="right"/>
        <w:rPr>
          <w:b/>
        </w:rPr>
      </w:pPr>
    </w:p>
    <w:p w14:paraId="5D941C0D" w14:textId="77777777" w:rsidR="00C1702C" w:rsidRDefault="00C1702C" w:rsidP="00C1702C">
      <w:pPr>
        <w:jc w:val="right"/>
        <w:rPr>
          <w:b/>
        </w:rPr>
      </w:pPr>
    </w:p>
    <w:p w14:paraId="1604F3FE" w14:textId="77777777" w:rsidR="00C1702C" w:rsidRDefault="00C1702C" w:rsidP="00C1702C">
      <w:pPr>
        <w:jc w:val="right"/>
        <w:rPr>
          <w:b/>
        </w:rPr>
      </w:pPr>
    </w:p>
    <w:p w14:paraId="571125DF" w14:textId="77777777" w:rsidR="00C1702C" w:rsidRDefault="00C1702C" w:rsidP="00C1702C">
      <w:pPr>
        <w:jc w:val="right"/>
        <w:rPr>
          <w:b/>
        </w:rPr>
      </w:pPr>
    </w:p>
    <w:p w14:paraId="47E6CA9B" w14:textId="77777777" w:rsidR="00C1702C" w:rsidRDefault="00C1702C" w:rsidP="00C1702C">
      <w:pPr>
        <w:jc w:val="right"/>
        <w:rPr>
          <w:b/>
        </w:rPr>
      </w:pPr>
    </w:p>
    <w:p w14:paraId="7BF77A0A" w14:textId="77777777" w:rsidR="00C1702C" w:rsidRDefault="00C1702C" w:rsidP="00C1702C">
      <w:pPr>
        <w:sectPr w:rsidR="00C1702C">
          <w:pgSz w:w="11906" w:h="16838"/>
          <w:pgMar w:top="709" w:right="1134" w:bottom="1134" w:left="1418" w:header="709" w:footer="709" w:gutter="0"/>
          <w:cols w:space="720"/>
        </w:sectPr>
      </w:pPr>
    </w:p>
    <w:p w14:paraId="6011DAC0" w14:textId="77777777" w:rsidR="00C1702C" w:rsidRDefault="00C1702C" w:rsidP="00C1702C">
      <w:pPr>
        <w:spacing w:line="276" w:lineRule="auto"/>
        <w:jc w:val="center"/>
        <w:rPr>
          <w:b/>
        </w:rPr>
      </w:pPr>
      <w:r>
        <w:rPr>
          <w:b/>
        </w:rPr>
        <w:lastRenderedPageBreak/>
        <w:t>Протокол</w:t>
      </w:r>
    </w:p>
    <w:p w14:paraId="2801E12D" w14:textId="77777777" w:rsidR="00C1702C" w:rsidRDefault="00C1702C" w:rsidP="00C1702C">
      <w:pPr>
        <w:spacing w:line="276" w:lineRule="auto"/>
        <w:jc w:val="center"/>
        <w:rPr>
          <w:b/>
        </w:rPr>
      </w:pPr>
      <w:r>
        <w:rPr>
          <w:b/>
        </w:rPr>
        <w:t>начальной (максимальной) цены контракта</w:t>
      </w:r>
    </w:p>
    <w:p w14:paraId="6B2844A0" w14:textId="77777777" w:rsidR="00C1702C" w:rsidRDefault="00C1702C" w:rsidP="00C1702C">
      <w:pPr>
        <w:spacing w:line="276" w:lineRule="auto"/>
        <w:jc w:val="center"/>
        <w:rPr>
          <w:b/>
        </w:rPr>
      </w:pPr>
    </w:p>
    <w:p w14:paraId="02DDA0B2" w14:textId="77777777" w:rsidR="00C1702C" w:rsidRDefault="00C1702C" w:rsidP="00C1702C">
      <w:pPr>
        <w:spacing w:line="276" w:lineRule="auto"/>
        <w:jc w:val="both"/>
      </w:pPr>
      <w:r>
        <w:t>Объект закупки</w:t>
      </w:r>
    </w:p>
    <w:p w14:paraId="0B6A75CE" w14:textId="77777777" w:rsidR="00C1702C" w:rsidRDefault="00C1702C" w:rsidP="00C1702C">
      <w:pPr>
        <w:spacing w:line="276" w:lineRule="auto"/>
        <w:jc w:val="both"/>
        <w:rPr>
          <w:u w:val="single"/>
        </w:rPr>
      </w:pPr>
      <w:r>
        <w:rPr>
          <w:u w:val="single"/>
        </w:rPr>
        <w:t xml:space="preserve">завершение строительно-монтажных работ по объекту «Реконструкция разводящих сетей в </w:t>
      </w:r>
      <w:r>
        <w:rPr>
          <w:u w:val="single"/>
        </w:rPr>
        <w:br/>
        <w:t>г. Керчи, Республика».</w:t>
      </w:r>
    </w:p>
    <w:p w14:paraId="0E36089A" w14:textId="77777777" w:rsidR="00C1702C" w:rsidRDefault="00C1702C" w:rsidP="00C1702C">
      <w:pPr>
        <w:spacing w:line="276" w:lineRule="auto"/>
        <w:jc w:val="both"/>
      </w:pPr>
    </w:p>
    <w:p w14:paraId="49F4BF39" w14:textId="77777777" w:rsidR="00C1702C" w:rsidRDefault="00C1702C" w:rsidP="00C1702C">
      <w:pPr>
        <w:spacing w:line="276" w:lineRule="auto"/>
        <w:jc w:val="both"/>
      </w:pPr>
      <w:r>
        <w:t>Начальная (максимальная) цена контракта составляет</w:t>
      </w:r>
    </w:p>
    <w:p w14:paraId="4D58BCA5" w14:textId="77777777" w:rsidR="00C1702C" w:rsidRDefault="00C1702C" w:rsidP="00C1702C">
      <w:pPr>
        <w:spacing w:line="276" w:lineRule="auto"/>
        <w:jc w:val="both"/>
        <w:rPr>
          <w:u w:val="single"/>
        </w:rPr>
      </w:pPr>
      <w:r>
        <w:rPr>
          <w:u w:val="single"/>
        </w:rPr>
        <w:t xml:space="preserve">1 033 021 921,30 (один миллиард тридцать три миллиона двадцать одна тысяча девятьсот двадцать один рубль 30 копеек) </w:t>
      </w:r>
    </w:p>
    <w:p w14:paraId="6049DA4F" w14:textId="77777777" w:rsidR="00C1702C" w:rsidRDefault="00C1702C" w:rsidP="00C1702C">
      <w:pPr>
        <w:spacing w:line="276" w:lineRule="auto"/>
        <w:jc w:val="center"/>
        <w:rPr>
          <w:sz w:val="20"/>
          <w:szCs w:val="20"/>
        </w:rPr>
      </w:pPr>
      <w:r>
        <w:rPr>
          <w:sz w:val="20"/>
          <w:szCs w:val="20"/>
        </w:rPr>
        <w:t>(сумма цифрами и прописью)</w:t>
      </w:r>
    </w:p>
    <w:p w14:paraId="0C48F6C6" w14:textId="77777777" w:rsidR="00C1702C" w:rsidRDefault="00C1702C" w:rsidP="00C1702C">
      <w:pPr>
        <w:spacing w:line="276" w:lineRule="auto"/>
        <w:jc w:val="both"/>
      </w:pPr>
    </w:p>
    <w:p w14:paraId="662FB6E2" w14:textId="77777777" w:rsidR="00C1702C" w:rsidRDefault="00C1702C" w:rsidP="00C1702C">
      <w:pPr>
        <w:spacing w:line="276" w:lineRule="auto"/>
        <w:jc w:val="both"/>
      </w:pPr>
      <w:r>
        <w:t>Начальная (максимальная цена контракта включает в себя расходы на</w:t>
      </w:r>
    </w:p>
    <w:p w14:paraId="4F87FBB4" w14:textId="77777777" w:rsidR="00C1702C" w:rsidRDefault="00C1702C" w:rsidP="00C1702C">
      <w:pPr>
        <w:spacing w:line="276" w:lineRule="auto"/>
        <w:jc w:val="both"/>
        <w:rPr>
          <w:u w:val="single"/>
        </w:rPr>
      </w:pPr>
      <w:r>
        <w:rPr>
          <w:u w:val="single"/>
        </w:rPr>
        <w:t>строительно-монтажные работы, стоимость оборудования, иные прочие работы и затраты, резерв средств на непредвиденные работы и затраты.</w:t>
      </w:r>
    </w:p>
    <w:p w14:paraId="2ED00F0B" w14:textId="77777777" w:rsidR="00C1702C" w:rsidRDefault="00C1702C" w:rsidP="00C1702C">
      <w:pPr>
        <w:spacing w:line="276" w:lineRule="auto"/>
        <w:jc w:val="both"/>
      </w:pPr>
    </w:p>
    <w:p w14:paraId="7EDDECFD" w14:textId="77777777" w:rsidR="00C1702C" w:rsidRDefault="00C1702C" w:rsidP="00C1702C">
      <w:pPr>
        <w:spacing w:line="276" w:lineRule="auto"/>
        <w:ind w:left="1410" w:hanging="1410"/>
        <w:jc w:val="both"/>
      </w:pPr>
      <w:r>
        <w:t>Приложение:</w:t>
      </w:r>
      <w:r>
        <w:tab/>
        <w:t>1. Расчёт начальной (максимальной) цены контракта по объекту закупки: завершение строительно-монтажных работ по объекту «</w:t>
      </w:r>
      <w:bookmarkStart w:id="4" w:name="_Hlk158194296"/>
      <w:r>
        <w:t>Реконструкция разводящих сетей в г. Керчи, Республика Крым</w:t>
      </w:r>
      <w:bookmarkEnd w:id="4"/>
      <w:r>
        <w:t>».</w:t>
      </w:r>
    </w:p>
    <w:p w14:paraId="22D99781" w14:textId="77777777" w:rsidR="00C1702C" w:rsidRDefault="00C1702C" w:rsidP="00C1702C">
      <w:pPr>
        <w:spacing w:line="276" w:lineRule="auto"/>
        <w:jc w:val="both"/>
      </w:pPr>
    </w:p>
    <w:p w14:paraId="1095F16E" w14:textId="77777777" w:rsidR="00C1702C" w:rsidRDefault="00C1702C" w:rsidP="00C1702C">
      <w:pPr>
        <w:spacing w:line="276" w:lineRule="auto"/>
        <w:jc w:val="both"/>
      </w:pPr>
    </w:p>
    <w:p w14:paraId="635BB9F6" w14:textId="77777777" w:rsidR="00C1702C" w:rsidRDefault="00C1702C" w:rsidP="00C1702C">
      <w:pPr>
        <w:jc w:val="both"/>
      </w:pPr>
      <w:r>
        <w:t xml:space="preserve">Директор дирекции                                       </w:t>
      </w:r>
      <w:r>
        <w:tab/>
      </w:r>
      <w:r>
        <w:tab/>
      </w:r>
      <w:r>
        <w:tab/>
        <w:t xml:space="preserve"> ________________ /</w:t>
      </w:r>
      <w:r>
        <w:tab/>
        <w:t>Д.С. Курышев</w:t>
      </w:r>
    </w:p>
    <w:p w14:paraId="50FA0AA0" w14:textId="77777777" w:rsidR="00C1702C" w:rsidRDefault="00C1702C" w:rsidP="00C1702C">
      <w:pPr>
        <w:spacing w:line="276" w:lineRule="auto"/>
        <w:jc w:val="both"/>
        <w:rPr>
          <w:b/>
        </w:rPr>
      </w:pPr>
    </w:p>
    <w:p w14:paraId="23768A6C" w14:textId="77777777" w:rsidR="00C1702C" w:rsidRDefault="00C1702C" w:rsidP="00C1702C">
      <w:pPr>
        <w:spacing w:line="276" w:lineRule="auto"/>
        <w:ind w:left="4956" w:firstLine="708"/>
      </w:pPr>
      <w:r>
        <w:t xml:space="preserve">   «____» _______________ 2024 г.</w:t>
      </w:r>
    </w:p>
    <w:p w14:paraId="15A91319" w14:textId="77777777" w:rsidR="00C1702C" w:rsidRDefault="00C1702C" w:rsidP="00C1702C">
      <w:pPr>
        <w:jc w:val="right"/>
        <w:rPr>
          <w:b/>
        </w:rPr>
      </w:pPr>
    </w:p>
    <w:p w14:paraId="124E72F6" w14:textId="77777777" w:rsidR="00C1702C" w:rsidRDefault="00C1702C" w:rsidP="00C1702C">
      <w:pPr>
        <w:jc w:val="right"/>
        <w:rPr>
          <w:b/>
        </w:rPr>
      </w:pPr>
    </w:p>
    <w:p w14:paraId="669D08C7" w14:textId="77777777" w:rsidR="00C1702C" w:rsidRDefault="00C1702C" w:rsidP="00C1702C">
      <w:pPr>
        <w:jc w:val="right"/>
        <w:rPr>
          <w:b/>
        </w:rPr>
      </w:pPr>
    </w:p>
    <w:p w14:paraId="3166AA16" w14:textId="77777777" w:rsidR="00C1702C" w:rsidRDefault="00C1702C" w:rsidP="00C1702C">
      <w:pPr>
        <w:jc w:val="right"/>
        <w:rPr>
          <w:b/>
        </w:rPr>
      </w:pPr>
    </w:p>
    <w:p w14:paraId="4A97E821" w14:textId="77777777" w:rsidR="00C1702C" w:rsidRDefault="00C1702C" w:rsidP="00C1702C">
      <w:pPr>
        <w:jc w:val="right"/>
        <w:rPr>
          <w:b/>
        </w:rPr>
      </w:pPr>
    </w:p>
    <w:p w14:paraId="40B12789" w14:textId="77777777" w:rsidR="00C1702C" w:rsidRDefault="00C1702C" w:rsidP="00C1702C">
      <w:pPr>
        <w:jc w:val="right"/>
        <w:rPr>
          <w:b/>
        </w:rPr>
      </w:pPr>
    </w:p>
    <w:p w14:paraId="67467BAC" w14:textId="77777777" w:rsidR="00C1702C" w:rsidRDefault="00C1702C" w:rsidP="00C1702C">
      <w:pPr>
        <w:jc w:val="right"/>
        <w:rPr>
          <w:b/>
        </w:rPr>
      </w:pPr>
    </w:p>
    <w:p w14:paraId="16036B93" w14:textId="77777777" w:rsidR="00C1702C" w:rsidRDefault="00C1702C" w:rsidP="00C1702C">
      <w:pPr>
        <w:jc w:val="right"/>
        <w:rPr>
          <w:b/>
        </w:rPr>
      </w:pPr>
    </w:p>
    <w:p w14:paraId="1C42A412" w14:textId="77777777" w:rsidR="00C1702C" w:rsidRDefault="00C1702C" w:rsidP="00C1702C">
      <w:pPr>
        <w:jc w:val="right"/>
        <w:rPr>
          <w:b/>
        </w:rPr>
      </w:pPr>
    </w:p>
    <w:p w14:paraId="439D0CD2" w14:textId="77777777" w:rsidR="00C1702C" w:rsidRDefault="00C1702C" w:rsidP="00C1702C">
      <w:pPr>
        <w:jc w:val="right"/>
        <w:rPr>
          <w:b/>
        </w:rPr>
      </w:pPr>
    </w:p>
    <w:p w14:paraId="7B01BCA9" w14:textId="77777777" w:rsidR="00C1702C" w:rsidRDefault="00C1702C" w:rsidP="00C1702C">
      <w:pPr>
        <w:jc w:val="right"/>
        <w:rPr>
          <w:b/>
        </w:rPr>
      </w:pPr>
    </w:p>
    <w:p w14:paraId="0CAFA093" w14:textId="77777777" w:rsidR="00C1702C" w:rsidRDefault="00C1702C" w:rsidP="00C1702C">
      <w:pPr>
        <w:jc w:val="right"/>
        <w:rPr>
          <w:b/>
        </w:rPr>
      </w:pPr>
    </w:p>
    <w:p w14:paraId="48AFE093" w14:textId="77777777" w:rsidR="00C1702C" w:rsidRDefault="00C1702C" w:rsidP="00C1702C">
      <w:pPr>
        <w:jc w:val="right"/>
        <w:rPr>
          <w:b/>
        </w:rPr>
      </w:pPr>
    </w:p>
    <w:p w14:paraId="1E473195" w14:textId="77777777" w:rsidR="00C1702C" w:rsidRDefault="00C1702C" w:rsidP="00C1702C">
      <w:pPr>
        <w:jc w:val="right"/>
        <w:rPr>
          <w:b/>
        </w:rPr>
      </w:pPr>
    </w:p>
    <w:p w14:paraId="2C45F43A" w14:textId="77777777" w:rsidR="00C1702C" w:rsidRDefault="00C1702C" w:rsidP="00C1702C">
      <w:pPr>
        <w:jc w:val="right"/>
        <w:rPr>
          <w:b/>
        </w:rPr>
      </w:pPr>
    </w:p>
    <w:p w14:paraId="12B71968" w14:textId="77777777" w:rsidR="00C1702C" w:rsidRDefault="00C1702C" w:rsidP="00C1702C">
      <w:pPr>
        <w:jc w:val="right"/>
        <w:rPr>
          <w:b/>
        </w:rPr>
      </w:pPr>
    </w:p>
    <w:p w14:paraId="15567770" w14:textId="77777777" w:rsidR="00C1702C" w:rsidRDefault="00C1702C" w:rsidP="00C1702C">
      <w:pPr>
        <w:jc w:val="right"/>
        <w:rPr>
          <w:b/>
        </w:rPr>
      </w:pPr>
    </w:p>
    <w:p w14:paraId="3130B032" w14:textId="77777777" w:rsidR="00C1702C" w:rsidRDefault="00C1702C" w:rsidP="00C1702C">
      <w:pPr>
        <w:jc w:val="right"/>
        <w:rPr>
          <w:b/>
        </w:rPr>
      </w:pPr>
    </w:p>
    <w:p w14:paraId="33E443F5" w14:textId="77777777" w:rsidR="00C1702C" w:rsidRDefault="00C1702C" w:rsidP="00C1702C">
      <w:pPr>
        <w:jc w:val="right"/>
        <w:rPr>
          <w:b/>
        </w:rPr>
      </w:pPr>
    </w:p>
    <w:p w14:paraId="570FE705" w14:textId="77777777" w:rsidR="00C1702C" w:rsidRDefault="00C1702C" w:rsidP="00C1702C">
      <w:pPr>
        <w:jc w:val="right"/>
        <w:rPr>
          <w:b/>
        </w:rPr>
      </w:pPr>
    </w:p>
    <w:p w14:paraId="181E7C91" w14:textId="77777777" w:rsidR="00C1702C" w:rsidRDefault="00C1702C" w:rsidP="00C1702C">
      <w:pPr>
        <w:jc w:val="right"/>
        <w:rPr>
          <w:b/>
        </w:rPr>
      </w:pPr>
    </w:p>
    <w:p w14:paraId="649D80AB" w14:textId="77777777" w:rsidR="00C1702C" w:rsidRDefault="00C1702C" w:rsidP="00C1702C">
      <w:pPr>
        <w:jc w:val="right"/>
        <w:rPr>
          <w:b/>
        </w:rPr>
      </w:pPr>
    </w:p>
    <w:p w14:paraId="095E1098" w14:textId="77777777" w:rsidR="00C1702C" w:rsidRDefault="00C1702C" w:rsidP="00C1702C">
      <w:pPr>
        <w:jc w:val="right"/>
        <w:rPr>
          <w:b/>
        </w:rPr>
      </w:pPr>
    </w:p>
    <w:p w14:paraId="78AF3CFB" w14:textId="77777777" w:rsidR="00C1702C" w:rsidRDefault="00C1702C" w:rsidP="00C1702C">
      <w:pPr>
        <w:jc w:val="right"/>
        <w:rPr>
          <w:b/>
        </w:rPr>
      </w:pPr>
    </w:p>
    <w:p w14:paraId="75C35800" w14:textId="77777777" w:rsidR="00C1702C" w:rsidRDefault="00C1702C" w:rsidP="00C1702C">
      <w:pPr>
        <w:jc w:val="right"/>
        <w:rPr>
          <w:b/>
        </w:rPr>
      </w:pPr>
    </w:p>
    <w:p w14:paraId="6213EAB7" w14:textId="77777777" w:rsidR="00C1702C" w:rsidRDefault="00C1702C" w:rsidP="00C1702C">
      <w:pPr>
        <w:jc w:val="right"/>
        <w:rPr>
          <w:b/>
        </w:rPr>
      </w:pPr>
    </w:p>
    <w:p w14:paraId="31204BEB" w14:textId="77777777" w:rsidR="00C1702C" w:rsidRDefault="00C1702C" w:rsidP="00C1702C">
      <w:pPr>
        <w:rPr>
          <w:b/>
        </w:rPr>
        <w:sectPr w:rsidR="00C1702C">
          <w:pgSz w:w="11906" w:h="16838"/>
          <w:pgMar w:top="568" w:right="424" w:bottom="568" w:left="1418" w:header="709" w:footer="709" w:gutter="0"/>
          <w:cols w:space="720"/>
        </w:sectPr>
      </w:pPr>
    </w:p>
    <w:p w14:paraId="3F0D3D41" w14:textId="77777777" w:rsidR="00C1702C" w:rsidRDefault="00C1702C" w:rsidP="00C1702C">
      <w:pPr>
        <w:jc w:val="right"/>
        <w:rPr>
          <w:b/>
        </w:rPr>
      </w:pPr>
      <w:r>
        <w:rPr>
          <w:b/>
        </w:rPr>
        <w:lastRenderedPageBreak/>
        <w:t>УТВЕРЖДЕНО</w:t>
      </w:r>
    </w:p>
    <w:p w14:paraId="79F3BA01" w14:textId="77777777" w:rsidR="00C1702C" w:rsidRDefault="00C1702C" w:rsidP="00C1702C">
      <w:pPr>
        <w:spacing w:line="480" w:lineRule="auto"/>
        <w:jc w:val="right"/>
      </w:pPr>
      <w:r>
        <w:t>Первый заместитель генерального директора</w:t>
      </w:r>
    </w:p>
    <w:p w14:paraId="1633BEF0" w14:textId="77777777" w:rsidR="00C1702C" w:rsidRDefault="00C1702C" w:rsidP="00C1702C">
      <w:pPr>
        <w:jc w:val="right"/>
        <w:rPr>
          <w:b/>
          <w:highlight w:val="yellow"/>
        </w:rPr>
      </w:pPr>
      <w:r>
        <w:t>_____________________ А.В. Артемьев</w:t>
      </w:r>
    </w:p>
    <w:p w14:paraId="5A30B95B" w14:textId="77777777" w:rsidR="00C1702C" w:rsidRDefault="00C1702C" w:rsidP="00C1702C">
      <w:pPr>
        <w:jc w:val="right"/>
        <w:rPr>
          <w:b/>
        </w:rPr>
      </w:pPr>
      <w:r>
        <w:rPr>
          <w:b/>
        </w:rPr>
        <w:t>«____» _______________ 20 ___ г.</w:t>
      </w:r>
    </w:p>
    <w:p w14:paraId="1A43AC6E" w14:textId="77777777" w:rsidR="00C1702C" w:rsidRDefault="00C1702C" w:rsidP="00C1702C">
      <w:pPr>
        <w:jc w:val="center"/>
        <w:rPr>
          <w:b/>
        </w:rPr>
      </w:pPr>
    </w:p>
    <w:p w14:paraId="313ABFAB" w14:textId="77777777" w:rsidR="00C1702C" w:rsidRDefault="00C1702C" w:rsidP="00C1702C">
      <w:pPr>
        <w:jc w:val="center"/>
        <w:rPr>
          <w:b/>
        </w:rPr>
      </w:pPr>
    </w:p>
    <w:p w14:paraId="35D7D671" w14:textId="77777777" w:rsidR="00C1702C" w:rsidRDefault="00C1702C" w:rsidP="00C1702C">
      <w:pPr>
        <w:jc w:val="center"/>
        <w:rPr>
          <w:b/>
        </w:rPr>
      </w:pPr>
      <w:r>
        <w:rPr>
          <w:b/>
        </w:rPr>
        <w:t>Расчёт начальной (максимальной) цены контракта по объекту закупки:</w:t>
      </w:r>
    </w:p>
    <w:p w14:paraId="344A864B" w14:textId="77777777" w:rsidR="00C1702C" w:rsidRDefault="00C1702C" w:rsidP="00C1702C">
      <w:pPr>
        <w:jc w:val="center"/>
        <w:rPr>
          <w:b/>
        </w:rPr>
      </w:pPr>
      <w:r>
        <w:rPr>
          <w:b/>
        </w:rPr>
        <w:t xml:space="preserve">«Реконструкция разводящих сетей в </w:t>
      </w:r>
      <w:proofErr w:type="spellStart"/>
      <w:r>
        <w:rPr>
          <w:b/>
        </w:rPr>
        <w:t>г.Керчи</w:t>
      </w:r>
      <w:proofErr w:type="spellEnd"/>
      <w:r>
        <w:rPr>
          <w:b/>
        </w:rPr>
        <w:t>, Республика Крым»</w:t>
      </w:r>
    </w:p>
    <w:p w14:paraId="2A0EAB89" w14:textId="77777777" w:rsidR="00C1702C" w:rsidRDefault="00C1702C" w:rsidP="00C1702C">
      <w:pPr>
        <w:jc w:val="center"/>
        <w:rPr>
          <w:b/>
        </w:rPr>
      </w:pPr>
    </w:p>
    <w:p w14:paraId="0FD77AC4" w14:textId="77777777" w:rsidR="00C1702C" w:rsidRDefault="00C1702C" w:rsidP="00C1702C">
      <w:pPr>
        <w:rPr>
          <w:b/>
        </w:rPr>
      </w:pPr>
      <w:r>
        <w:rPr>
          <w:b/>
        </w:rPr>
        <w:t>Основания для расчета:</w:t>
      </w:r>
    </w:p>
    <w:p w14:paraId="588D7C6E" w14:textId="77777777" w:rsidR="00C1702C" w:rsidRDefault="00C1702C" w:rsidP="00C1702C">
      <w:pPr>
        <w:pStyle w:val="aff4"/>
        <w:numPr>
          <w:ilvl w:val="0"/>
          <w:numId w:val="51"/>
        </w:numPr>
      </w:pPr>
      <w:r>
        <w:t>Приказ об утверждении проектной документации по объекту от «30» января 2024 № 18.</w:t>
      </w:r>
    </w:p>
    <w:p w14:paraId="46EB6FE3" w14:textId="77777777" w:rsidR="00C1702C" w:rsidRDefault="00C1702C" w:rsidP="00C1702C">
      <w:pPr>
        <w:pStyle w:val="aff4"/>
        <w:numPr>
          <w:ilvl w:val="0"/>
          <w:numId w:val="51"/>
        </w:numPr>
      </w:pPr>
      <w:r>
        <w:t>Заключение ФАУ «</w:t>
      </w:r>
      <w:proofErr w:type="spellStart"/>
      <w:r>
        <w:t>Главгосэкспертиза</w:t>
      </w:r>
      <w:proofErr w:type="spellEnd"/>
      <w:r>
        <w:t xml:space="preserve">» от 20.12.2023г. № 91-1-1-3-078945-2023 </w:t>
      </w:r>
    </w:p>
    <w:p w14:paraId="51302ED5" w14:textId="77777777" w:rsidR="00C1702C" w:rsidRDefault="00C1702C" w:rsidP="00C1702C">
      <w:pPr>
        <w:pStyle w:val="aff4"/>
        <w:numPr>
          <w:ilvl w:val="0"/>
          <w:numId w:val="51"/>
        </w:numPr>
      </w:pPr>
      <w:r>
        <w:t>Утвержденный сводный сметный расчет.</w:t>
      </w:r>
    </w:p>
    <w:p w14:paraId="40817347" w14:textId="77777777" w:rsidR="00C1702C" w:rsidRDefault="00C1702C" w:rsidP="00C1702C">
      <w:pPr>
        <w:jc w:val="center"/>
      </w:pPr>
    </w:p>
    <w:tbl>
      <w:tblPr>
        <w:tblStyle w:val="afa"/>
        <w:tblW w:w="10773" w:type="dxa"/>
        <w:tblInd w:w="-572" w:type="dxa"/>
        <w:tblLook w:val="04A0" w:firstRow="1" w:lastRow="0" w:firstColumn="1" w:lastColumn="0" w:noHBand="0" w:noVBand="1"/>
      </w:tblPr>
      <w:tblGrid>
        <w:gridCol w:w="2303"/>
        <w:gridCol w:w="1777"/>
        <w:gridCol w:w="1338"/>
        <w:gridCol w:w="1893"/>
        <w:gridCol w:w="1578"/>
        <w:gridCol w:w="1884"/>
      </w:tblGrid>
      <w:tr w:rsidR="00C1702C" w14:paraId="54B30ACF" w14:textId="77777777" w:rsidTr="00C1702C">
        <w:tc>
          <w:tcPr>
            <w:tcW w:w="2377" w:type="dxa"/>
            <w:tcBorders>
              <w:top w:val="single" w:sz="4" w:space="0" w:color="auto"/>
              <w:left w:val="single" w:sz="4" w:space="0" w:color="auto"/>
              <w:bottom w:val="single" w:sz="4" w:space="0" w:color="auto"/>
              <w:right w:val="single" w:sz="4" w:space="0" w:color="auto"/>
            </w:tcBorders>
            <w:hideMark/>
          </w:tcPr>
          <w:p w14:paraId="413032B9" w14:textId="77777777" w:rsidR="00C1702C" w:rsidRDefault="00C1702C">
            <w:pPr>
              <w:jc w:val="center"/>
              <w:rPr>
                <w:b/>
                <w:sz w:val="22"/>
                <w:szCs w:val="22"/>
              </w:rPr>
            </w:pPr>
            <w:r>
              <w:rPr>
                <w:b/>
              </w:rPr>
              <w:t>Наименование работ и затрат</w:t>
            </w:r>
          </w:p>
        </w:tc>
        <w:tc>
          <w:tcPr>
            <w:tcW w:w="1647" w:type="dxa"/>
            <w:tcBorders>
              <w:top w:val="single" w:sz="4" w:space="0" w:color="auto"/>
              <w:left w:val="single" w:sz="4" w:space="0" w:color="auto"/>
              <w:bottom w:val="single" w:sz="4" w:space="0" w:color="auto"/>
              <w:right w:val="single" w:sz="4" w:space="0" w:color="auto"/>
            </w:tcBorders>
            <w:hideMark/>
          </w:tcPr>
          <w:p w14:paraId="7116CB6E" w14:textId="77777777" w:rsidR="00C1702C" w:rsidRDefault="00C1702C">
            <w:pPr>
              <w:jc w:val="center"/>
              <w:rPr>
                <w:b/>
              </w:rPr>
            </w:pPr>
            <w:r>
              <w:rPr>
                <w:b/>
              </w:rPr>
              <w:t>Стоимость работ в ценах на дату утверждения сметной документации (4 кв.2016/ 2 кв. 2023 года)</w:t>
            </w:r>
          </w:p>
        </w:tc>
        <w:tc>
          <w:tcPr>
            <w:tcW w:w="1332" w:type="dxa"/>
            <w:tcBorders>
              <w:top w:val="single" w:sz="4" w:space="0" w:color="auto"/>
              <w:left w:val="single" w:sz="4" w:space="0" w:color="auto"/>
              <w:bottom w:val="single" w:sz="4" w:space="0" w:color="auto"/>
              <w:right w:val="single" w:sz="4" w:space="0" w:color="auto"/>
            </w:tcBorders>
            <w:hideMark/>
          </w:tcPr>
          <w:p w14:paraId="12872E34" w14:textId="77777777" w:rsidR="00C1702C" w:rsidRDefault="00C1702C">
            <w:pPr>
              <w:jc w:val="center"/>
              <w:rPr>
                <w:b/>
              </w:rPr>
            </w:pPr>
            <w:r>
              <w:rPr>
                <w:b/>
              </w:rPr>
              <w:t xml:space="preserve">Индекс </w:t>
            </w:r>
            <w:proofErr w:type="spellStart"/>
            <w:proofErr w:type="gramStart"/>
            <w:r>
              <w:rPr>
                <w:b/>
              </w:rPr>
              <w:t>факти</w:t>
            </w:r>
            <w:proofErr w:type="spellEnd"/>
            <w:r>
              <w:rPr>
                <w:b/>
              </w:rPr>
              <w:t>-ческой</w:t>
            </w:r>
            <w:proofErr w:type="gramEnd"/>
            <w:r>
              <w:rPr>
                <w:b/>
              </w:rPr>
              <w:t xml:space="preserve"> инфляции</w:t>
            </w:r>
          </w:p>
        </w:tc>
        <w:tc>
          <w:tcPr>
            <w:tcW w:w="1908" w:type="dxa"/>
            <w:tcBorders>
              <w:top w:val="single" w:sz="4" w:space="0" w:color="auto"/>
              <w:left w:val="single" w:sz="4" w:space="0" w:color="auto"/>
              <w:bottom w:val="single" w:sz="4" w:space="0" w:color="auto"/>
              <w:right w:val="single" w:sz="4" w:space="0" w:color="auto"/>
            </w:tcBorders>
            <w:hideMark/>
          </w:tcPr>
          <w:p w14:paraId="67044273" w14:textId="77777777" w:rsidR="00C1702C" w:rsidRDefault="00C1702C">
            <w:pPr>
              <w:jc w:val="center"/>
              <w:rPr>
                <w:b/>
              </w:rPr>
            </w:pPr>
            <w:r>
              <w:rPr>
                <w:b/>
              </w:rPr>
              <w:t xml:space="preserve">Стоимость работ в ценах на дату формирования НМЦК </w:t>
            </w:r>
          </w:p>
          <w:p w14:paraId="29763382" w14:textId="77777777" w:rsidR="00C1702C" w:rsidRDefault="00C1702C">
            <w:pPr>
              <w:jc w:val="center"/>
              <w:rPr>
                <w:b/>
              </w:rPr>
            </w:pPr>
            <w:r>
              <w:rPr>
                <w:b/>
              </w:rPr>
              <w:t>(2 квартал 2024 года)</w:t>
            </w:r>
          </w:p>
        </w:tc>
        <w:tc>
          <w:tcPr>
            <w:tcW w:w="1570" w:type="dxa"/>
            <w:tcBorders>
              <w:top w:val="single" w:sz="4" w:space="0" w:color="auto"/>
              <w:left w:val="single" w:sz="4" w:space="0" w:color="auto"/>
              <w:bottom w:val="single" w:sz="4" w:space="0" w:color="auto"/>
              <w:right w:val="single" w:sz="4" w:space="0" w:color="auto"/>
            </w:tcBorders>
            <w:hideMark/>
          </w:tcPr>
          <w:p w14:paraId="36A2D420" w14:textId="77777777" w:rsidR="00C1702C" w:rsidRDefault="00C1702C">
            <w:pPr>
              <w:jc w:val="center"/>
              <w:rPr>
                <w:b/>
              </w:rPr>
            </w:pPr>
            <w:r>
              <w:rPr>
                <w:b/>
              </w:rPr>
              <w:t>Индекс прогнозной инфляции на период выполнения работ</w:t>
            </w:r>
          </w:p>
        </w:tc>
        <w:tc>
          <w:tcPr>
            <w:tcW w:w="1939" w:type="dxa"/>
            <w:tcBorders>
              <w:top w:val="single" w:sz="4" w:space="0" w:color="auto"/>
              <w:left w:val="single" w:sz="4" w:space="0" w:color="auto"/>
              <w:bottom w:val="single" w:sz="4" w:space="0" w:color="auto"/>
              <w:right w:val="single" w:sz="4" w:space="0" w:color="auto"/>
            </w:tcBorders>
            <w:hideMark/>
          </w:tcPr>
          <w:p w14:paraId="1FB0978F" w14:textId="77777777" w:rsidR="00C1702C" w:rsidRDefault="00C1702C">
            <w:pPr>
              <w:jc w:val="center"/>
              <w:rPr>
                <w:b/>
              </w:rPr>
            </w:pPr>
            <w:r>
              <w:rPr>
                <w:b/>
              </w:rPr>
              <w:t>НМЦК с учетом индекса прогнозной инфляции на период выполнения работ</w:t>
            </w:r>
          </w:p>
        </w:tc>
      </w:tr>
      <w:tr w:rsidR="00C1702C" w14:paraId="06670DF5" w14:textId="77777777" w:rsidTr="00C1702C">
        <w:tc>
          <w:tcPr>
            <w:tcW w:w="2377" w:type="dxa"/>
            <w:tcBorders>
              <w:top w:val="single" w:sz="4" w:space="0" w:color="auto"/>
              <w:left w:val="single" w:sz="4" w:space="0" w:color="auto"/>
              <w:bottom w:val="single" w:sz="4" w:space="0" w:color="auto"/>
              <w:right w:val="single" w:sz="4" w:space="0" w:color="auto"/>
            </w:tcBorders>
            <w:hideMark/>
          </w:tcPr>
          <w:p w14:paraId="73B29A70" w14:textId="77777777" w:rsidR="00C1702C" w:rsidRDefault="00C1702C">
            <w:pPr>
              <w:jc w:val="center"/>
              <w:rPr>
                <w:bCs/>
              </w:rPr>
            </w:pPr>
            <w:r>
              <w:rPr>
                <w:bCs/>
              </w:rPr>
              <w:t>1</w:t>
            </w:r>
          </w:p>
        </w:tc>
        <w:tc>
          <w:tcPr>
            <w:tcW w:w="1647" w:type="dxa"/>
            <w:tcBorders>
              <w:top w:val="single" w:sz="4" w:space="0" w:color="auto"/>
              <w:left w:val="single" w:sz="4" w:space="0" w:color="auto"/>
              <w:bottom w:val="single" w:sz="4" w:space="0" w:color="auto"/>
              <w:right w:val="single" w:sz="4" w:space="0" w:color="auto"/>
            </w:tcBorders>
            <w:hideMark/>
          </w:tcPr>
          <w:p w14:paraId="25DBA277" w14:textId="77777777" w:rsidR="00C1702C" w:rsidRDefault="00C1702C">
            <w:pPr>
              <w:jc w:val="center"/>
              <w:rPr>
                <w:bCs/>
              </w:rPr>
            </w:pPr>
            <w:r>
              <w:rPr>
                <w:bCs/>
              </w:rPr>
              <w:t>2</w:t>
            </w:r>
          </w:p>
        </w:tc>
        <w:tc>
          <w:tcPr>
            <w:tcW w:w="1332" w:type="dxa"/>
            <w:tcBorders>
              <w:top w:val="single" w:sz="4" w:space="0" w:color="auto"/>
              <w:left w:val="single" w:sz="4" w:space="0" w:color="auto"/>
              <w:bottom w:val="single" w:sz="4" w:space="0" w:color="auto"/>
              <w:right w:val="single" w:sz="4" w:space="0" w:color="auto"/>
            </w:tcBorders>
            <w:hideMark/>
          </w:tcPr>
          <w:p w14:paraId="75F478BB" w14:textId="77777777" w:rsidR="00C1702C" w:rsidRDefault="00C1702C">
            <w:pPr>
              <w:jc w:val="center"/>
              <w:rPr>
                <w:bCs/>
              </w:rPr>
            </w:pPr>
            <w:r>
              <w:rPr>
                <w:bCs/>
              </w:rPr>
              <w:t>3</w:t>
            </w:r>
          </w:p>
        </w:tc>
        <w:tc>
          <w:tcPr>
            <w:tcW w:w="1908" w:type="dxa"/>
            <w:tcBorders>
              <w:top w:val="single" w:sz="4" w:space="0" w:color="auto"/>
              <w:left w:val="single" w:sz="4" w:space="0" w:color="auto"/>
              <w:bottom w:val="single" w:sz="4" w:space="0" w:color="auto"/>
              <w:right w:val="single" w:sz="4" w:space="0" w:color="auto"/>
            </w:tcBorders>
            <w:hideMark/>
          </w:tcPr>
          <w:p w14:paraId="3EC8A568" w14:textId="77777777" w:rsidR="00C1702C" w:rsidRDefault="00C1702C">
            <w:pPr>
              <w:jc w:val="center"/>
              <w:rPr>
                <w:bCs/>
              </w:rPr>
            </w:pPr>
            <w:r>
              <w:rPr>
                <w:bCs/>
              </w:rPr>
              <w:t>4</w:t>
            </w:r>
          </w:p>
        </w:tc>
        <w:tc>
          <w:tcPr>
            <w:tcW w:w="1570" w:type="dxa"/>
            <w:tcBorders>
              <w:top w:val="single" w:sz="4" w:space="0" w:color="auto"/>
              <w:left w:val="single" w:sz="4" w:space="0" w:color="auto"/>
              <w:bottom w:val="single" w:sz="4" w:space="0" w:color="auto"/>
              <w:right w:val="single" w:sz="4" w:space="0" w:color="auto"/>
            </w:tcBorders>
            <w:hideMark/>
          </w:tcPr>
          <w:p w14:paraId="327E49D8" w14:textId="77777777" w:rsidR="00C1702C" w:rsidRDefault="00C1702C">
            <w:pPr>
              <w:jc w:val="center"/>
              <w:rPr>
                <w:bCs/>
              </w:rPr>
            </w:pPr>
            <w:r>
              <w:rPr>
                <w:bCs/>
              </w:rPr>
              <w:t>5</w:t>
            </w:r>
          </w:p>
        </w:tc>
        <w:tc>
          <w:tcPr>
            <w:tcW w:w="1939" w:type="dxa"/>
            <w:tcBorders>
              <w:top w:val="single" w:sz="4" w:space="0" w:color="auto"/>
              <w:left w:val="single" w:sz="4" w:space="0" w:color="auto"/>
              <w:bottom w:val="single" w:sz="4" w:space="0" w:color="auto"/>
              <w:right w:val="single" w:sz="4" w:space="0" w:color="auto"/>
            </w:tcBorders>
            <w:hideMark/>
          </w:tcPr>
          <w:p w14:paraId="31E3ACC0" w14:textId="77777777" w:rsidR="00C1702C" w:rsidRDefault="00C1702C">
            <w:pPr>
              <w:jc w:val="center"/>
              <w:rPr>
                <w:bCs/>
              </w:rPr>
            </w:pPr>
            <w:r>
              <w:rPr>
                <w:bCs/>
              </w:rPr>
              <w:t>6</w:t>
            </w:r>
          </w:p>
        </w:tc>
      </w:tr>
      <w:tr w:rsidR="00C1702C" w14:paraId="532D55E0" w14:textId="77777777" w:rsidTr="00C1702C">
        <w:tc>
          <w:tcPr>
            <w:tcW w:w="2377" w:type="dxa"/>
            <w:tcBorders>
              <w:top w:val="single" w:sz="4" w:space="0" w:color="auto"/>
              <w:left w:val="single" w:sz="4" w:space="0" w:color="auto"/>
              <w:bottom w:val="single" w:sz="4" w:space="0" w:color="auto"/>
              <w:right w:val="single" w:sz="4" w:space="0" w:color="auto"/>
            </w:tcBorders>
            <w:hideMark/>
          </w:tcPr>
          <w:p w14:paraId="3A8F1911" w14:textId="77777777" w:rsidR="00C1702C" w:rsidRDefault="00C1702C">
            <w:pPr>
              <w:rPr>
                <w:bCs/>
              </w:rPr>
            </w:pPr>
            <w:r>
              <w:rPr>
                <w:bCs/>
              </w:rPr>
              <w:t>Строительно-монтажные работы, в том числе:</w:t>
            </w:r>
          </w:p>
          <w:p w14:paraId="1EC16956" w14:textId="77777777" w:rsidR="00C1702C" w:rsidRDefault="00C1702C">
            <w:pPr>
              <w:rPr>
                <w:bCs/>
              </w:rPr>
            </w:pPr>
            <w:r>
              <w:rPr>
                <w:bCs/>
              </w:rPr>
              <w:t>в ценах 4 кв. 2016г.</w:t>
            </w:r>
          </w:p>
          <w:p w14:paraId="7CF2B8A4" w14:textId="77777777" w:rsidR="00C1702C" w:rsidRDefault="00C1702C">
            <w:pPr>
              <w:rPr>
                <w:bCs/>
              </w:rPr>
            </w:pPr>
            <w:r>
              <w:rPr>
                <w:bCs/>
              </w:rPr>
              <w:t>в ценах 2 кв.2023г.</w:t>
            </w:r>
          </w:p>
        </w:tc>
        <w:tc>
          <w:tcPr>
            <w:tcW w:w="1647" w:type="dxa"/>
            <w:tcBorders>
              <w:top w:val="single" w:sz="4" w:space="0" w:color="auto"/>
              <w:left w:val="single" w:sz="4" w:space="0" w:color="auto"/>
              <w:bottom w:val="single" w:sz="4" w:space="0" w:color="auto"/>
              <w:right w:val="single" w:sz="4" w:space="0" w:color="auto"/>
            </w:tcBorders>
          </w:tcPr>
          <w:p w14:paraId="06A278D2" w14:textId="77777777" w:rsidR="00C1702C" w:rsidRDefault="00C1702C">
            <w:pPr>
              <w:jc w:val="center"/>
              <w:rPr>
                <w:bCs/>
              </w:rPr>
            </w:pPr>
            <w:r>
              <w:rPr>
                <w:bCs/>
              </w:rPr>
              <w:t>658 085 616,62</w:t>
            </w:r>
          </w:p>
          <w:p w14:paraId="2201D2E7" w14:textId="77777777" w:rsidR="00C1702C" w:rsidRDefault="00C1702C">
            <w:pPr>
              <w:jc w:val="center"/>
              <w:rPr>
                <w:bCs/>
              </w:rPr>
            </w:pPr>
          </w:p>
          <w:p w14:paraId="3B04ADC0" w14:textId="77777777" w:rsidR="00C1702C" w:rsidRDefault="00C1702C">
            <w:pPr>
              <w:jc w:val="center"/>
              <w:rPr>
                <w:bCs/>
              </w:rPr>
            </w:pPr>
          </w:p>
          <w:p w14:paraId="3D8A83AE" w14:textId="77777777" w:rsidR="00C1702C" w:rsidRDefault="00C1702C">
            <w:pPr>
              <w:jc w:val="center"/>
              <w:rPr>
                <w:bCs/>
              </w:rPr>
            </w:pPr>
            <w:r>
              <w:rPr>
                <w:bCs/>
              </w:rPr>
              <w:t>161 268 423,68</w:t>
            </w:r>
          </w:p>
          <w:p w14:paraId="05EA7764" w14:textId="77777777" w:rsidR="00C1702C" w:rsidRDefault="00C1702C">
            <w:pPr>
              <w:jc w:val="center"/>
              <w:rPr>
                <w:bCs/>
              </w:rPr>
            </w:pPr>
            <w:r>
              <w:rPr>
                <w:bCs/>
              </w:rPr>
              <w:t>496 817 192,94</w:t>
            </w:r>
          </w:p>
        </w:tc>
        <w:tc>
          <w:tcPr>
            <w:tcW w:w="1332" w:type="dxa"/>
            <w:tcBorders>
              <w:top w:val="single" w:sz="4" w:space="0" w:color="auto"/>
              <w:left w:val="single" w:sz="4" w:space="0" w:color="auto"/>
              <w:bottom w:val="single" w:sz="4" w:space="0" w:color="auto"/>
              <w:right w:val="single" w:sz="4" w:space="0" w:color="auto"/>
            </w:tcBorders>
          </w:tcPr>
          <w:p w14:paraId="0EF2EE41" w14:textId="77777777" w:rsidR="00C1702C" w:rsidRDefault="00C1702C">
            <w:pPr>
              <w:rPr>
                <w:bCs/>
              </w:rPr>
            </w:pPr>
          </w:p>
          <w:p w14:paraId="18AAEC90" w14:textId="77777777" w:rsidR="00C1702C" w:rsidRDefault="00C1702C">
            <w:pPr>
              <w:rPr>
                <w:bCs/>
              </w:rPr>
            </w:pPr>
          </w:p>
          <w:p w14:paraId="70420595" w14:textId="77777777" w:rsidR="00C1702C" w:rsidRDefault="00C1702C">
            <w:pPr>
              <w:rPr>
                <w:bCs/>
              </w:rPr>
            </w:pPr>
          </w:p>
          <w:p w14:paraId="2FDD2AF4" w14:textId="77777777" w:rsidR="00C1702C" w:rsidRDefault="00C1702C">
            <w:pPr>
              <w:rPr>
                <w:bCs/>
              </w:rPr>
            </w:pPr>
            <w:r>
              <w:rPr>
                <w:bCs/>
              </w:rPr>
              <w:t>1,5820</w:t>
            </w:r>
          </w:p>
          <w:p w14:paraId="52C59600" w14:textId="77777777" w:rsidR="00C1702C" w:rsidRDefault="00C1702C">
            <w:pPr>
              <w:rPr>
                <w:bCs/>
              </w:rPr>
            </w:pPr>
            <w:r>
              <w:rPr>
                <w:bCs/>
              </w:rPr>
              <w:t>1,0678</w:t>
            </w:r>
          </w:p>
        </w:tc>
        <w:tc>
          <w:tcPr>
            <w:tcW w:w="1908" w:type="dxa"/>
            <w:tcBorders>
              <w:top w:val="single" w:sz="4" w:space="0" w:color="auto"/>
              <w:left w:val="single" w:sz="4" w:space="0" w:color="auto"/>
              <w:bottom w:val="single" w:sz="4" w:space="0" w:color="auto"/>
              <w:right w:val="single" w:sz="4" w:space="0" w:color="auto"/>
            </w:tcBorders>
          </w:tcPr>
          <w:p w14:paraId="01186328" w14:textId="77777777" w:rsidR="00C1702C" w:rsidRDefault="00C1702C">
            <w:pPr>
              <w:jc w:val="center"/>
              <w:rPr>
                <w:bCs/>
              </w:rPr>
            </w:pPr>
            <w:r>
              <w:rPr>
                <w:bCs/>
              </w:rPr>
              <w:t>785 628 044,88</w:t>
            </w:r>
          </w:p>
          <w:p w14:paraId="1FA0B140" w14:textId="77777777" w:rsidR="00C1702C" w:rsidRDefault="00C1702C">
            <w:pPr>
              <w:jc w:val="center"/>
              <w:rPr>
                <w:bCs/>
              </w:rPr>
            </w:pPr>
          </w:p>
          <w:p w14:paraId="72BCB52C" w14:textId="77777777" w:rsidR="00C1702C" w:rsidRDefault="00C1702C">
            <w:pPr>
              <w:jc w:val="center"/>
              <w:rPr>
                <w:bCs/>
              </w:rPr>
            </w:pPr>
          </w:p>
          <w:p w14:paraId="4C7F44EB" w14:textId="77777777" w:rsidR="00C1702C" w:rsidRDefault="00C1702C">
            <w:pPr>
              <w:jc w:val="center"/>
              <w:rPr>
                <w:bCs/>
              </w:rPr>
            </w:pPr>
            <w:r>
              <w:rPr>
                <w:bCs/>
              </w:rPr>
              <w:t>255 126 646,26</w:t>
            </w:r>
          </w:p>
          <w:p w14:paraId="4983CB34" w14:textId="77777777" w:rsidR="00C1702C" w:rsidRDefault="00C1702C">
            <w:pPr>
              <w:jc w:val="center"/>
              <w:rPr>
                <w:bCs/>
              </w:rPr>
            </w:pPr>
            <w:r>
              <w:rPr>
                <w:bCs/>
              </w:rPr>
              <w:t>530 501 398,62</w:t>
            </w:r>
          </w:p>
        </w:tc>
        <w:tc>
          <w:tcPr>
            <w:tcW w:w="1570" w:type="dxa"/>
            <w:tcBorders>
              <w:top w:val="single" w:sz="4" w:space="0" w:color="auto"/>
              <w:left w:val="single" w:sz="4" w:space="0" w:color="auto"/>
              <w:bottom w:val="single" w:sz="4" w:space="0" w:color="auto"/>
              <w:right w:val="single" w:sz="4" w:space="0" w:color="auto"/>
            </w:tcBorders>
            <w:hideMark/>
          </w:tcPr>
          <w:p w14:paraId="60176FF1" w14:textId="77777777" w:rsidR="00C1702C" w:rsidRDefault="00C1702C">
            <w:pPr>
              <w:jc w:val="center"/>
              <w:rPr>
                <w:bCs/>
              </w:rPr>
            </w:pPr>
            <w:r>
              <w:t>1,0384</w:t>
            </w:r>
          </w:p>
        </w:tc>
        <w:tc>
          <w:tcPr>
            <w:tcW w:w="1939" w:type="dxa"/>
            <w:tcBorders>
              <w:top w:val="single" w:sz="4" w:space="0" w:color="auto"/>
              <w:left w:val="single" w:sz="4" w:space="0" w:color="auto"/>
              <w:bottom w:val="single" w:sz="4" w:space="0" w:color="auto"/>
              <w:right w:val="single" w:sz="4" w:space="0" w:color="auto"/>
            </w:tcBorders>
            <w:hideMark/>
          </w:tcPr>
          <w:p w14:paraId="7E2E5986" w14:textId="77777777" w:rsidR="00C1702C" w:rsidRDefault="00C1702C">
            <w:pPr>
              <w:jc w:val="center"/>
              <w:rPr>
                <w:bCs/>
              </w:rPr>
            </w:pPr>
            <w:r>
              <w:rPr>
                <w:bCs/>
              </w:rPr>
              <w:t>815 796 161,81</w:t>
            </w:r>
          </w:p>
        </w:tc>
      </w:tr>
      <w:tr w:rsidR="00C1702C" w14:paraId="488A0609" w14:textId="77777777" w:rsidTr="00C1702C">
        <w:tc>
          <w:tcPr>
            <w:tcW w:w="2377" w:type="dxa"/>
            <w:tcBorders>
              <w:top w:val="single" w:sz="4" w:space="0" w:color="auto"/>
              <w:left w:val="single" w:sz="4" w:space="0" w:color="auto"/>
              <w:bottom w:val="single" w:sz="4" w:space="0" w:color="auto"/>
              <w:right w:val="single" w:sz="4" w:space="0" w:color="auto"/>
            </w:tcBorders>
            <w:hideMark/>
          </w:tcPr>
          <w:p w14:paraId="0D44574F" w14:textId="77777777" w:rsidR="00C1702C" w:rsidRDefault="00C1702C">
            <w:pPr>
              <w:rPr>
                <w:bCs/>
              </w:rPr>
            </w:pPr>
            <w:r>
              <w:rPr>
                <w:bCs/>
              </w:rPr>
              <w:t>Стоимость оборудования в том числе:</w:t>
            </w:r>
          </w:p>
          <w:p w14:paraId="11D61884" w14:textId="77777777" w:rsidR="00C1702C" w:rsidRDefault="00C1702C">
            <w:pPr>
              <w:rPr>
                <w:bCs/>
              </w:rPr>
            </w:pPr>
            <w:r>
              <w:rPr>
                <w:bCs/>
              </w:rPr>
              <w:t>в ценах 4 кв. 2016г.</w:t>
            </w:r>
          </w:p>
          <w:p w14:paraId="5D7736E0" w14:textId="77777777" w:rsidR="00C1702C" w:rsidRDefault="00C1702C">
            <w:pPr>
              <w:rPr>
                <w:bCs/>
              </w:rPr>
            </w:pPr>
            <w:r>
              <w:rPr>
                <w:bCs/>
              </w:rPr>
              <w:t>в ценах 2 кв.2023г.</w:t>
            </w:r>
          </w:p>
        </w:tc>
        <w:tc>
          <w:tcPr>
            <w:tcW w:w="1647" w:type="dxa"/>
            <w:tcBorders>
              <w:top w:val="single" w:sz="4" w:space="0" w:color="auto"/>
              <w:left w:val="single" w:sz="4" w:space="0" w:color="auto"/>
              <w:bottom w:val="single" w:sz="4" w:space="0" w:color="auto"/>
              <w:right w:val="single" w:sz="4" w:space="0" w:color="auto"/>
            </w:tcBorders>
          </w:tcPr>
          <w:p w14:paraId="41810EAF" w14:textId="77777777" w:rsidR="00C1702C" w:rsidRDefault="00C1702C">
            <w:pPr>
              <w:jc w:val="center"/>
              <w:rPr>
                <w:bCs/>
              </w:rPr>
            </w:pPr>
            <w:r>
              <w:rPr>
                <w:bCs/>
              </w:rPr>
              <w:t>14 497 660,00</w:t>
            </w:r>
          </w:p>
          <w:p w14:paraId="0F1D2B37" w14:textId="77777777" w:rsidR="00C1702C" w:rsidRDefault="00C1702C">
            <w:pPr>
              <w:jc w:val="center"/>
              <w:rPr>
                <w:bCs/>
              </w:rPr>
            </w:pPr>
          </w:p>
          <w:p w14:paraId="6D0F9613" w14:textId="77777777" w:rsidR="00C1702C" w:rsidRDefault="00C1702C">
            <w:pPr>
              <w:jc w:val="center"/>
              <w:rPr>
                <w:bCs/>
              </w:rPr>
            </w:pPr>
          </w:p>
          <w:p w14:paraId="09FD407B" w14:textId="77777777" w:rsidR="00C1702C" w:rsidRDefault="00C1702C">
            <w:pPr>
              <w:jc w:val="center"/>
              <w:rPr>
                <w:bCs/>
              </w:rPr>
            </w:pPr>
            <w:r>
              <w:rPr>
                <w:bCs/>
              </w:rPr>
              <w:t>0,00</w:t>
            </w:r>
          </w:p>
          <w:p w14:paraId="539F5F9C" w14:textId="77777777" w:rsidR="00C1702C" w:rsidRDefault="00C1702C">
            <w:pPr>
              <w:jc w:val="center"/>
              <w:rPr>
                <w:bCs/>
              </w:rPr>
            </w:pPr>
            <w:r>
              <w:rPr>
                <w:bCs/>
              </w:rPr>
              <w:t>14 497 660,00</w:t>
            </w:r>
          </w:p>
        </w:tc>
        <w:tc>
          <w:tcPr>
            <w:tcW w:w="1332" w:type="dxa"/>
            <w:tcBorders>
              <w:top w:val="single" w:sz="4" w:space="0" w:color="auto"/>
              <w:left w:val="single" w:sz="4" w:space="0" w:color="auto"/>
              <w:bottom w:val="single" w:sz="4" w:space="0" w:color="auto"/>
              <w:right w:val="single" w:sz="4" w:space="0" w:color="auto"/>
            </w:tcBorders>
          </w:tcPr>
          <w:p w14:paraId="2423D4F7" w14:textId="77777777" w:rsidR="00C1702C" w:rsidRDefault="00C1702C">
            <w:pPr>
              <w:rPr>
                <w:bCs/>
              </w:rPr>
            </w:pPr>
          </w:p>
          <w:p w14:paraId="0DADD3C9" w14:textId="77777777" w:rsidR="00C1702C" w:rsidRDefault="00C1702C">
            <w:pPr>
              <w:rPr>
                <w:bCs/>
              </w:rPr>
            </w:pPr>
          </w:p>
          <w:p w14:paraId="60A28781" w14:textId="77777777" w:rsidR="00C1702C" w:rsidRDefault="00C1702C">
            <w:pPr>
              <w:rPr>
                <w:bCs/>
              </w:rPr>
            </w:pPr>
          </w:p>
          <w:p w14:paraId="563556A0" w14:textId="77777777" w:rsidR="00C1702C" w:rsidRDefault="00C1702C">
            <w:pPr>
              <w:rPr>
                <w:bCs/>
              </w:rPr>
            </w:pPr>
            <w:r>
              <w:rPr>
                <w:bCs/>
              </w:rPr>
              <w:t>1,5820</w:t>
            </w:r>
          </w:p>
          <w:p w14:paraId="57490E24" w14:textId="77777777" w:rsidR="00C1702C" w:rsidRDefault="00C1702C">
            <w:pPr>
              <w:rPr>
                <w:bCs/>
              </w:rPr>
            </w:pPr>
            <w:r>
              <w:rPr>
                <w:bCs/>
              </w:rPr>
              <w:t>1,0678</w:t>
            </w:r>
          </w:p>
        </w:tc>
        <w:tc>
          <w:tcPr>
            <w:tcW w:w="1908" w:type="dxa"/>
            <w:tcBorders>
              <w:top w:val="single" w:sz="4" w:space="0" w:color="auto"/>
              <w:left w:val="single" w:sz="4" w:space="0" w:color="auto"/>
              <w:bottom w:val="single" w:sz="4" w:space="0" w:color="auto"/>
              <w:right w:val="single" w:sz="4" w:space="0" w:color="auto"/>
            </w:tcBorders>
          </w:tcPr>
          <w:p w14:paraId="28B06900" w14:textId="77777777" w:rsidR="00C1702C" w:rsidRDefault="00C1702C">
            <w:pPr>
              <w:jc w:val="center"/>
              <w:rPr>
                <w:bCs/>
              </w:rPr>
            </w:pPr>
            <w:r>
              <w:rPr>
                <w:bCs/>
              </w:rPr>
              <w:t>15 480 601,35</w:t>
            </w:r>
          </w:p>
          <w:p w14:paraId="12B8EA63" w14:textId="77777777" w:rsidR="00C1702C" w:rsidRDefault="00C1702C">
            <w:pPr>
              <w:jc w:val="center"/>
              <w:rPr>
                <w:bCs/>
              </w:rPr>
            </w:pPr>
          </w:p>
          <w:p w14:paraId="5B049315" w14:textId="77777777" w:rsidR="00C1702C" w:rsidRDefault="00C1702C">
            <w:pPr>
              <w:jc w:val="center"/>
              <w:rPr>
                <w:bCs/>
              </w:rPr>
            </w:pPr>
          </w:p>
          <w:p w14:paraId="598B7288" w14:textId="77777777" w:rsidR="00C1702C" w:rsidRDefault="00C1702C">
            <w:pPr>
              <w:jc w:val="center"/>
              <w:rPr>
                <w:bCs/>
              </w:rPr>
            </w:pPr>
            <w:r>
              <w:rPr>
                <w:bCs/>
              </w:rPr>
              <w:t>0,00</w:t>
            </w:r>
          </w:p>
          <w:p w14:paraId="55B5A671" w14:textId="77777777" w:rsidR="00C1702C" w:rsidRDefault="00C1702C">
            <w:pPr>
              <w:jc w:val="center"/>
              <w:rPr>
                <w:bCs/>
              </w:rPr>
            </w:pPr>
            <w:r>
              <w:rPr>
                <w:bCs/>
              </w:rPr>
              <w:t>15 480 601,35</w:t>
            </w:r>
          </w:p>
        </w:tc>
        <w:tc>
          <w:tcPr>
            <w:tcW w:w="1570" w:type="dxa"/>
            <w:tcBorders>
              <w:top w:val="single" w:sz="4" w:space="0" w:color="auto"/>
              <w:left w:val="single" w:sz="4" w:space="0" w:color="auto"/>
              <w:bottom w:val="single" w:sz="4" w:space="0" w:color="auto"/>
              <w:right w:val="single" w:sz="4" w:space="0" w:color="auto"/>
            </w:tcBorders>
            <w:hideMark/>
          </w:tcPr>
          <w:p w14:paraId="34BF317E" w14:textId="77777777" w:rsidR="00C1702C" w:rsidRDefault="00C1702C">
            <w:pPr>
              <w:jc w:val="center"/>
              <w:rPr>
                <w:bCs/>
              </w:rPr>
            </w:pPr>
            <w:r>
              <w:t>1,0384</w:t>
            </w:r>
          </w:p>
        </w:tc>
        <w:tc>
          <w:tcPr>
            <w:tcW w:w="1939" w:type="dxa"/>
            <w:tcBorders>
              <w:top w:val="single" w:sz="4" w:space="0" w:color="auto"/>
              <w:left w:val="single" w:sz="4" w:space="0" w:color="auto"/>
              <w:bottom w:val="single" w:sz="4" w:space="0" w:color="auto"/>
              <w:right w:val="single" w:sz="4" w:space="0" w:color="auto"/>
            </w:tcBorders>
          </w:tcPr>
          <w:p w14:paraId="25DA6C97" w14:textId="77777777" w:rsidR="00C1702C" w:rsidRDefault="00C1702C">
            <w:pPr>
              <w:jc w:val="center"/>
              <w:rPr>
                <w:bCs/>
              </w:rPr>
            </w:pPr>
            <w:r>
              <w:rPr>
                <w:bCs/>
              </w:rPr>
              <w:t>16 075 056,44</w:t>
            </w:r>
          </w:p>
          <w:p w14:paraId="4784B113" w14:textId="77777777" w:rsidR="00C1702C" w:rsidRDefault="00C1702C">
            <w:pPr>
              <w:jc w:val="center"/>
              <w:rPr>
                <w:bCs/>
              </w:rPr>
            </w:pPr>
          </w:p>
        </w:tc>
      </w:tr>
      <w:tr w:rsidR="00C1702C" w14:paraId="222AEAAD" w14:textId="77777777" w:rsidTr="00C1702C">
        <w:tc>
          <w:tcPr>
            <w:tcW w:w="2377" w:type="dxa"/>
            <w:tcBorders>
              <w:top w:val="single" w:sz="4" w:space="0" w:color="auto"/>
              <w:left w:val="single" w:sz="4" w:space="0" w:color="auto"/>
              <w:bottom w:val="single" w:sz="4" w:space="0" w:color="auto"/>
              <w:right w:val="single" w:sz="4" w:space="0" w:color="auto"/>
            </w:tcBorders>
            <w:hideMark/>
          </w:tcPr>
          <w:p w14:paraId="721662D4" w14:textId="77777777" w:rsidR="00C1702C" w:rsidRDefault="00C1702C">
            <w:pPr>
              <w:rPr>
                <w:bCs/>
              </w:rPr>
            </w:pPr>
            <w:r>
              <w:rPr>
                <w:bCs/>
              </w:rPr>
              <w:t>Пусконаладочные работы в том числе:</w:t>
            </w:r>
          </w:p>
          <w:p w14:paraId="5FDA5DDE" w14:textId="77777777" w:rsidR="00C1702C" w:rsidRDefault="00C1702C">
            <w:pPr>
              <w:rPr>
                <w:bCs/>
              </w:rPr>
            </w:pPr>
            <w:r>
              <w:rPr>
                <w:bCs/>
              </w:rPr>
              <w:t>в ценах 4 кв. 2016г.</w:t>
            </w:r>
          </w:p>
          <w:p w14:paraId="574FFB6B" w14:textId="77777777" w:rsidR="00C1702C" w:rsidRDefault="00C1702C">
            <w:pPr>
              <w:rPr>
                <w:bCs/>
              </w:rPr>
            </w:pPr>
            <w:r>
              <w:rPr>
                <w:bCs/>
              </w:rPr>
              <w:t>в ценах 2 кв.2023г.</w:t>
            </w:r>
          </w:p>
        </w:tc>
        <w:tc>
          <w:tcPr>
            <w:tcW w:w="1647" w:type="dxa"/>
            <w:tcBorders>
              <w:top w:val="single" w:sz="4" w:space="0" w:color="auto"/>
              <w:left w:val="single" w:sz="4" w:space="0" w:color="auto"/>
              <w:bottom w:val="single" w:sz="4" w:space="0" w:color="auto"/>
              <w:right w:val="single" w:sz="4" w:space="0" w:color="auto"/>
            </w:tcBorders>
          </w:tcPr>
          <w:p w14:paraId="326D15AF" w14:textId="77777777" w:rsidR="00C1702C" w:rsidRDefault="00C1702C">
            <w:pPr>
              <w:jc w:val="center"/>
              <w:rPr>
                <w:bCs/>
              </w:rPr>
            </w:pPr>
            <w:r>
              <w:rPr>
                <w:bCs/>
              </w:rPr>
              <w:t>0,00</w:t>
            </w:r>
          </w:p>
          <w:p w14:paraId="1DE59DF0" w14:textId="77777777" w:rsidR="00C1702C" w:rsidRDefault="00C1702C">
            <w:pPr>
              <w:jc w:val="center"/>
              <w:rPr>
                <w:bCs/>
              </w:rPr>
            </w:pPr>
          </w:p>
          <w:p w14:paraId="0CE8BEFB" w14:textId="77777777" w:rsidR="00C1702C" w:rsidRDefault="00C1702C">
            <w:pPr>
              <w:jc w:val="center"/>
              <w:rPr>
                <w:bCs/>
              </w:rPr>
            </w:pPr>
            <w:r>
              <w:rPr>
                <w:bCs/>
              </w:rPr>
              <w:t>0,00</w:t>
            </w:r>
          </w:p>
          <w:p w14:paraId="57F35EE6" w14:textId="77777777" w:rsidR="00C1702C" w:rsidRDefault="00C1702C">
            <w:pPr>
              <w:jc w:val="center"/>
              <w:rPr>
                <w:bCs/>
              </w:rPr>
            </w:pPr>
            <w:r>
              <w:rPr>
                <w:bCs/>
              </w:rPr>
              <w:t>0,00</w:t>
            </w:r>
          </w:p>
        </w:tc>
        <w:tc>
          <w:tcPr>
            <w:tcW w:w="1332" w:type="dxa"/>
            <w:tcBorders>
              <w:top w:val="single" w:sz="4" w:space="0" w:color="auto"/>
              <w:left w:val="single" w:sz="4" w:space="0" w:color="auto"/>
              <w:bottom w:val="single" w:sz="4" w:space="0" w:color="auto"/>
              <w:right w:val="single" w:sz="4" w:space="0" w:color="auto"/>
            </w:tcBorders>
          </w:tcPr>
          <w:p w14:paraId="2E8C94D8" w14:textId="77777777" w:rsidR="00C1702C" w:rsidRDefault="00C1702C">
            <w:pPr>
              <w:rPr>
                <w:bCs/>
              </w:rPr>
            </w:pPr>
          </w:p>
          <w:p w14:paraId="6236DC89" w14:textId="77777777" w:rsidR="00C1702C" w:rsidRDefault="00C1702C">
            <w:pPr>
              <w:rPr>
                <w:bCs/>
              </w:rPr>
            </w:pPr>
          </w:p>
          <w:p w14:paraId="6DB76B34" w14:textId="77777777" w:rsidR="00C1702C" w:rsidRDefault="00C1702C">
            <w:pPr>
              <w:rPr>
                <w:bCs/>
              </w:rPr>
            </w:pPr>
            <w:r>
              <w:rPr>
                <w:bCs/>
              </w:rPr>
              <w:t>1,5820</w:t>
            </w:r>
          </w:p>
          <w:p w14:paraId="30989843" w14:textId="77777777" w:rsidR="00C1702C" w:rsidRDefault="00C1702C">
            <w:pPr>
              <w:rPr>
                <w:bCs/>
              </w:rPr>
            </w:pPr>
            <w:r>
              <w:rPr>
                <w:bCs/>
              </w:rPr>
              <w:t>1,0678</w:t>
            </w:r>
          </w:p>
        </w:tc>
        <w:tc>
          <w:tcPr>
            <w:tcW w:w="1908" w:type="dxa"/>
            <w:tcBorders>
              <w:top w:val="single" w:sz="4" w:space="0" w:color="auto"/>
              <w:left w:val="single" w:sz="4" w:space="0" w:color="auto"/>
              <w:bottom w:val="single" w:sz="4" w:space="0" w:color="auto"/>
              <w:right w:val="single" w:sz="4" w:space="0" w:color="auto"/>
            </w:tcBorders>
            <w:hideMark/>
          </w:tcPr>
          <w:p w14:paraId="69160B3E" w14:textId="77777777" w:rsidR="00C1702C" w:rsidRDefault="00C1702C">
            <w:pPr>
              <w:jc w:val="center"/>
              <w:rPr>
                <w:bCs/>
              </w:rPr>
            </w:pPr>
            <w:r>
              <w:rPr>
                <w:bCs/>
              </w:rPr>
              <w:t>0,00</w:t>
            </w:r>
          </w:p>
        </w:tc>
        <w:tc>
          <w:tcPr>
            <w:tcW w:w="1570" w:type="dxa"/>
            <w:tcBorders>
              <w:top w:val="single" w:sz="4" w:space="0" w:color="auto"/>
              <w:left w:val="single" w:sz="4" w:space="0" w:color="auto"/>
              <w:bottom w:val="single" w:sz="4" w:space="0" w:color="auto"/>
              <w:right w:val="single" w:sz="4" w:space="0" w:color="auto"/>
            </w:tcBorders>
            <w:hideMark/>
          </w:tcPr>
          <w:p w14:paraId="0DBA3F9D" w14:textId="77777777" w:rsidR="00C1702C" w:rsidRDefault="00C1702C">
            <w:pPr>
              <w:jc w:val="center"/>
              <w:rPr>
                <w:bCs/>
              </w:rPr>
            </w:pPr>
            <w:r>
              <w:t>1,0384</w:t>
            </w:r>
          </w:p>
        </w:tc>
        <w:tc>
          <w:tcPr>
            <w:tcW w:w="1939" w:type="dxa"/>
            <w:tcBorders>
              <w:top w:val="single" w:sz="4" w:space="0" w:color="auto"/>
              <w:left w:val="single" w:sz="4" w:space="0" w:color="auto"/>
              <w:bottom w:val="single" w:sz="4" w:space="0" w:color="auto"/>
              <w:right w:val="single" w:sz="4" w:space="0" w:color="auto"/>
            </w:tcBorders>
            <w:hideMark/>
          </w:tcPr>
          <w:p w14:paraId="3D2727B4" w14:textId="77777777" w:rsidR="00C1702C" w:rsidRDefault="00C1702C">
            <w:pPr>
              <w:jc w:val="center"/>
              <w:rPr>
                <w:bCs/>
              </w:rPr>
            </w:pPr>
            <w:r>
              <w:rPr>
                <w:bCs/>
              </w:rPr>
              <w:t>0,00</w:t>
            </w:r>
          </w:p>
        </w:tc>
      </w:tr>
      <w:tr w:rsidR="00C1702C" w14:paraId="5DECB786" w14:textId="77777777" w:rsidTr="00C1702C">
        <w:tc>
          <w:tcPr>
            <w:tcW w:w="2377" w:type="dxa"/>
            <w:tcBorders>
              <w:top w:val="single" w:sz="4" w:space="0" w:color="auto"/>
              <w:left w:val="single" w:sz="4" w:space="0" w:color="auto"/>
              <w:bottom w:val="single" w:sz="4" w:space="0" w:color="auto"/>
              <w:right w:val="single" w:sz="4" w:space="0" w:color="auto"/>
            </w:tcBorders>
            <w:hideMark/>
          </w:tcPr>
          <w:p w14:paraId="6379B0DC" w14:textId="77777777" w:rsidR="00C1702C" w:rsidRDefault="00C1702C">
            <w:pPr>
              <w:rPr>
                <w:bCs/>
              </w:rPr>
            </w:pPr>
            <w:r>
              <w:rPr>
                <w:bCs/>
              </w:rPr>
              <w:t>Иные прочие работы и затраты в том числе:</w:t>
            </w:r>
          </w:p>
          <w:p w14:paraId="4E82C2BC" w14:textId="77777777" w:rsidR="00C1702C" w:rsidRDefault="00C1702C">
            <w:pPr>
              <w:rPr>
                <w:bCs/>
              </w:rPr>
            </w:pPr>
            <w:r>
              <w:rPr>
                <w:bCs/>
              </w:rPr>
              <w:t>в ценах 4 кв. 2016г.</w:t>
            </w:r>
          </w:p>
          <w:p w14:paraId="097585D6" w14:textId="77777777" w:rsidR="00C1702C" w:rsidRDefault="00C1702C">
            <w:pPr>
              <w:rPr>
                <w:bCs/>
              </w:rPr>
            </w:pPr>
            <w:r>
              <w:rPr>
                <w:bCs/>
              </w:rPr>
              <w:t>в ценах 2 кв.2023г.</w:t>
            </w:r>
          </w:p>
        </w:tc>
        <w:tc>
          <w:tcPr>
            <w:tcW w:w="1647" w:type="dxa"/>
            <w:tcBorders>
              <w:top w:val="single" w:sz="4" w:space="0" w:color="auto"/>
              <w:left w:val="single" w:sz="4" w:space="0" w:color="auto"/>
              <w:bottom w:val="single" w:sz="4" w:space="0" w:color="auto"/>
              <w:right w:val="single" w:sz="4" w:space="0" w:color="auto"/>
            </w:tcBorders>
          </w:tcPr>
          <w:p w14:paraId="7C9C068E" w14:textId="77777777" w:rsidR="00C1702C" w:rsidRDefault="00C1702C">
            <w:pPr>
              <w:jc w:val="center"/>
              <w:rPr>
                <w:bCs/>
              </w:rPr>
            </w:pPr>
            <w:r>
              <w:rPr>
                <w:bCs/>
              </w:rPr>
              <w:t>18 408 322,78</w:t>
            </w:r>
          </w:p>
          <w:p w14:paraId="08B46F0C" w14:textId="77777777" w:rsidR="00C1702C" w:rsidRDefault="00C1702C">
            <w:pPr>
              <w:jc w:val="center"/>
              <w:rPr>
                <w:bCs/>
              </w:rPr>
            </w:pPr>
          </w:p>
          <w:p w14:paraId="0D14E3C6" w14:textId="77777777" w:rsidR="00C1702C" w:rsidRDefault="00C1702C">
            <w:pPr>
              <w:jc w:val="center"/>
              <w:rPr>
                <w:bCs/>
              </w:rPr>
            </w:pPr>
            <w:r>
              <w:rPr>
                <w:bCs/>
              </w:rPr>
              <w:t>85 938,70</w:t>
            </w:r>
          </w:p>
          <w:p w14:paraId="7572D02F" w14:textId="77777777" w:rsidR="00C1702C" w:rsidRDefault="00C1702C">
            <w:pPr>
              <w:jc w:val="center"/>
              <w:rPr>
                <w:bCs/>
              </w:rPr>
            </w:pPr>
            <w:r>
              <w:rPr>
                <w:bCs/>
              </w:rPr>
              <w:t>18 322 384,08</w:t>
            </w:r>
          </w:p>
        </w:tc>
        <w:tc>
          <w:tcPr>
            <w:tcW w:w="1332" w:type="dxa"/>
            <w:tcBorders>
              <w:top w:val="single" w:sz="4" w:space="0" w:color="auto"/>
              <w:left w:val="single" w:sz="4" w:space="0" w:color="auto"/>
              <w:bottom w:val="single" w:sz="4" w:space="0" w:color="auto"/>
              <w:right w:val="single" w:sz="4" w:space="0" w:color="auto"/>
            </w:tcBorders>
          </w:tcPr>
          <w:p w14:paraId="50A99030" w14:textId="77777777" w:rsidR="00C1702C" w:rsidRDefault="00C1702C">
            <w:pPr>
              <w:rPr>
                <w:bCs/>
              </w:rPr>
            </w:pPr>
          </w:p>
          <w:p w14:paraId="140D57AF" w14:textId="77777777" w:rsidR="00C1702C" w:rsidRDefault="00C1702C">
            <w:pPr>
              <w:rPr>
                <w:bCs/>
              </w:rPr>
            </w:pPr>
          </w:p>
          <w:p w14:paraId="5EE98AAC" w14:textId="77777777" w:rsidR="00C1702C" w:rsidRDefault="00C1702C">
            <w:pPr>
              <w:rPr>
                <w:bCs/>
              </w:rPr>
            </w:pPr>
            <w:r>
              <w:rPr>
                <w:bCs/>
              </w:rPr>
              <w:t>1,5820</w:t>
            </w:r>
          </w:p>
          <w:p w14:paraId="4079C7DE" w14:textId="77777777" w:rsidR="00C1702C" w:rsidRDefault="00C1702C">
            <w:pPr>
              <w:rPr>
                <w:bCs/>
              </w:rPr>
            </w:pPr>
            <w:r>
              <w:rPr>
                <w:bCs/>
              </w:rPr>
              <w:t>1,0678</w:t>
            </w:r>
          </w:p>
        </w:tc>
        <w:tc>
          <w:tcPr>
            <w:tcW w:w="1908" w:type="dxa"/>
            <w:tcBorders>
              <w:top w:val="single" w:sz="4" w:space="0" w:color="auto"/>
              <w:left w:val="single" w:sz="4" w:space="0" w:color="auto"/>
              <w:bottom w:val="single" w:sz="4" w:space="0" w:color="auto"/>
              <w:right w:val="single" w:sz="4" w:space="0" w:color="auto"/>
            </w:tcBorders>
          </w:tcPr>
          <w:p w14:paraId="1AF57242" w14:textId="77777777" w:rsidR="00C1702C" w:rsidRDefault="00C1702C">
            <w:pPr>
              <w:jc w:val="center"/>
              <w:rPr>
                <w:bCs/>
              </w:rPr>
            </w:pPr>
            <w:r>
              <w:rPr>
                <w:bCs/>
              </w:rPr>
              <w:t>19 700 596,74</w:t>
            </w:r>
          </w:p>
          <w:p w14:paraId="552D02F3" w14:textId="77777777" w:rsidR="00C1702C" w:rsidRDefault="00C1702C">
            <w:pPr>
              <w:jc w:val="center"/>
              <w:rPr>
                <w:bCs/>
              </w:rPr>
            </w:pPr>
          </w:p>
          <w:p w14:paraId="3AD70E3A" w14:textId="77777777" w:rsidR="00C1702C" w:rsidRDefault="00C1702C">
            <w:pPr>
              <w:jc w:val="center"/>
              <w:rPr>
                <w:bCs/>
              </w:rPr>
            </w:pPr>
            <w:r>
              <w:rPr>
                <w:bCs/>
              </w:rPr>
              <w:t>135 955,02</w:t>
            </w:r>
          </w:p>
          <w:p w14:paraId="67499AC3" w14:textId="77777777" w:rsidR="00C1702C" w:rsidRDefault="00C1702C">
            <w:pPr>
              <w:jc w:val="center"/>
              <w:rPr>
                <w:bCs/>
              </w:rPr>
            </w:pPr>
            <w:r>
              <w:rPr>
                <w:bCs/>
              </w:rPr>
              <w:t>19 564 641,72</w:t>
            </w:r>
          </w:p>
        </w:tc>
        <w:tc>
          <w:tcPr>
            <w:tcW w:w="1570" w:type="dxa"/>
            <w:tcBorders>
              <w:top w:val="single" w:sz="4" w:space="0" w:color="auto"/>
              <w:left w:val="single" w:sz="4" w:space="0" w:color="auto"/>
              <w:bottom w:val="single" w:sz="4" w:space="0" w:color="auto"/>
              <w:right w:val="single" w:sz="4" w:space="0" w:color="auto"/>
            </w:tcBorders>
            <w:hideMark/>
          </w:tcPr>
          <w:p w14:paraId="0DC326ED" w14:textId="77777777" w:rsidR="00C1702C" w:rsidRDefault="00C1702C">
            <w:pPr>
              <w:jc w:val="center"/>
              <w:rPr>
                <w:bCs/>
              </w:rPr>
            </w:pPr>
            <w:r>
              <w:t>1,0384</w:t>
            </w:r>
          </w:p>
        </w:tc>
        <w:tc>
          <w:tcPr>
            <w:tcW w:w="1939" w:type="dxa"/>
            <w:tcBorders>
              <w:top w:val="single" w:sz="4" w:space="0" w:color="auto"/>
              <w:left w:val="single" w:sz="4" w:space="0" w:color="auto"/>
              <w:bottom w:val="single" w:sz="4" w:space="0" w:color="auto"/>
              <w:right w:val="single" w:sz="4" w:space="0" w:color="auto"/>
            </w:tcBorders>
            <w:hideMark/>
          </w:tcPr>
          <w:p w14:paraId="12B8FDC9" w14:textId="77777777" w:rsidR="00C1702C" w:rsidRDefault="00C1702C">
            <w:pPr>
              <w:jc w:val="center"/>
              <w:rPr>
                <w:bCs/>
              </w:rPr>
            </w:pPr>
            <w:r>
              <w:rPr>
                <w:bCs/>
              </w:rPr>
              <w:t>20 457 099,65</w:t>
            </w:r>
          </w:p>
        </w:tc>
      </w:tr>
      <w:tr w:rsidR="00C1702C" w14:paraId="6F5E5C61" w14:textId="77777777" w:rsidTr="00C1702C">
        <w:tc>
          <w:tcPr>
            <w:tcW w:w="2377" w:type="dxa"/>
            <w:tcBorders>
              <w:top w:val="single" w:sz="4" w:space="0" w:color="auto"/>
              <w:left w:val="single" w:sz="4" w:space="0" w:color="auto"/>
              <w:bottom w:val="single" w:sz="4" w:space="0" w:color="auto"/>
              <w:right w:val="single" w:sz="4" w:space="0" w:color="auto"/>
            </w:tcBorders>
            <w:hideMark/>
          </w:tcPr>
          <w:p w14:paraId="5D496FA9" w14:textId="77777777" w:rsidR="00C1702C" w:rsidRDefault="00C1702C">
            <w:pPr>
              <w:rPr>
                <w:bCs/>
              </w:rPr>
            </w:pPr>
            <w:r>
              <w:rPr>
                <w:bCs/>
              </w:rPr>
              <w:t>Резерв средств на непредвиденные работы и затраты в том числе:</w:t>
            </w:r>
          </w:p>
          <w:p w14:paraId="654D9A62" w14:textId="77777777" w:rsidR="00C1702C" w:rsidRDefault="00C1702C">
            <w:pPr>
              <w:rPr>
                <w:bCs/>
              </w:rPr>
            </w:pPr>
            <w:r>
              <w:rPr>
                <w:bCs/>
              </w:rPr>
              <w:t>в ценах 4 кв. 2016г.</w:t>
            </w:r>
          </w:p>
          <w:p w14:paraId="6D288255" w14:textId="77777777" w:rsidR="00C1702C" w:rsidRDefault="00C1702C">
            <w:pPr>
              <w:rPr>
                <w:bCs/>
              </w:rPr>
            </w:pPr>
            <w:r>
              <w:rPr>
                <w:bCs/>
              </w:rPr>
              <w:t>в ценах 2 кв.2023г.</w:t>
            </w:r>
          </w:p>
        </w:tc>
        <w:tc>
          <w:tcPr>
            <w:tcW w:w="1647" w:type="dxa"/>
            <w:tcBorders>
              <w:top w:val="single" w:sz="4" w:space="0" w:color="auto"/>
              <w:left w:val="single" w:sz="4" w:space="0" w:color="auto"/>
              <w:bottom w:val="single" w:sz="4" w:space="0" w:color="auto"/>
              <w:right w:val="single" w:sz="4" w:space="0" w:color="auto"/>
            </w:tcBorders>
          </w:tcPr>
          <w:p w14:paraId="461CE3D3" w14:textId="77777777" w:rsidR="00C1702C" w:rsidRDefault="00C1702C">
            <w:pPr>
              <w:jc w:val="center"/>
              <w:rPr>
                <w:bCs/>
              </w:rPr>
            </w:pPr>
            <w:r>
              <w:rPr>
                <w:bCs/>
              </w:rPr>
              <w:t>6 909 915,99</w:t>
            </w:r>
          </w:p>
          <w:p w14:paraId="5D5CF3B0" w14:textId="77777777" w:rsidR="00C1702C" w:rsidRDefault="00C1702C">
            <w:pPr>
              <w:jc w:val="center"/>
              <w:rPr>
                <w:bCs/>
              </w:rPr>
            </w:pPr>
          </w:p>
          <w:p w14:paraId="51FD7F34" w14:textId="77777777" w:rsidR="00C1702C" w:rsidRDefault="00C1702C">
            <w:pPr>
              <w:jc w:val="center"/>
              <w:rPr>
                <w:bCs/>
              </w:rPr>
            </w:pPr>
          </w:p>
          <w:p w14:paraId="0505C6AF" w14:textId="77777777" w:rsidR="00C1702C" w:rsidRDefault="00C1702C">
            <w:pPr>
              <w:jc w:val="center"/>
              <w:rPr>
                <w:bCs/>
              </w:rPr>
            </w:pPr>
          </w:p>
          <w:p w14:paraId="49A3E46A" w14:textId="77777777" w:rsidR="00C1702C" w:rsidRDefault="00C1702C">
            <w:pPr>
              <w:jc w:val="center"/>
              <w:rPr>
                <w:bCs/>
              </w:rPr>
            </w:pPr>
            <w:r>
              <w:rPr>
                <w:bCs/>
              </w:rPr>
              <w:t>1 613 543,62</w:t>
            </w:r>
          </w:p>
          <w:p w14:paraId="2F7EA33B" w14:textId="77777777" w:rsidR="00C1702C" w:rsidRDefault="00C1702C">
            <w:pPr>
              <w:jc w:val="center"/>
              <w:rPr>
                <w:bCs/>
              </w:rPr>
            </w:pPr>
            <w:r>
              <w:rPr>
                <w:bCs/>
              </w:rPr>
              <w:t>5 296 372,37</w:t>
            </w:r>
          </w:p>
        </w:tc>
        <w:tc>
          <w:tcPr>
            <w:tcW w:w="1332" w:type="dxa"/>
            <w:tcBorders>
              <w:top w:val="single" w:sz="4" w:space="0" w:color="auto"/>
              <w:left w:val="single" w:sz="4" w:space="0" w:color="auto"/>
              <w:bottom w:val="single" w:sz="4" w:space="0" w:color="auto"/>
              <w:right w:val="single" w:sz="4" w:space="0" w:color="auto"/>
            </w:tcBorders>
          </w:tcPr>
          <w:p w14:paraId="2848D76A" w14:textId="77777777" w:rsidR="00C1702C" w:rsidRDefault="00C1702C">
            <w:pPr>
              <w:rPr>
                <w:bCs/>
              </w:rPr>
            </w:pPr>
          </w:p>
          <w:p w14:paraId="0D7CD434" w14:textId="77777777" w:rsidR="00C1702C" w:rsidRDefault="00C1702C">
            <w:pPr>
              <w:rPr>
                <w:bCs/>
              </w:rPr>
            </w:pPr>
          </w:p>
          <w:p w14:paraId="08E58870" w14:textId="77777777" w:rsidR="00C1702C" w:rsidRDefault="00C1702C">
            <w:pPr>
              <w:rPr>
                <w:bCs/>
              </w:rPr>
            </w:pPr>
          </w:p>
          <w:p w14:paraId="68AFF758" w14:textId="77777777" w:rsidR="00C1702C" w:rsidRDefault="00C1702C">
            <w:pPr>
              <w:rPr>
                <w:bCs/>
              </w:rPr>
            </w:pPr>
          </w:p>
          <w:p w14:paraId="41B0CFD3" w14:textId="77777777" w:rsidR="00C1702C" w:rsidRDefault="00C1702C">
            <w:pPr>
              <w:rPr>
                <w:bCs/>
              </w:rPr>
            </w:pPr>
            <w:r>
              <w:rPr>
                <w:bCs/>
              </w:rPr>
              <w:t>1,5820</w:t>
            </w:r>
          </w:p>
          <w:p w14:paraId="372197DC" w14:textId="77777777" w:rsidR="00C1702C" w:rsidRDefault="00C1702C">
            <w:pPr>
              <w:rPr>
                <w:bCs/>
              </w:rPr>
            </w:pPr>
            <w:r>
              <w:rPr>
                <w:bCs/>
              </w:rPr>
              <w:t>1,0678</w:t>
            </w:r>
          </w:p>
        </w:tc>
        <w:tc>
          <w:tcPr>
            <w:tcW w:w="1908" w:type="dxa"/>
            <w:tcBorders>
              <w:top w:val="single" w:sz="4" w:space="0" w:color="auto"/>
              <w:left w:val="single" w:sz="4" w:space="0" w:color="auto"/>
              <w:bottom w:val="single" w:sz="4" w:space="0" w:color="auto"/>
              <w:right w:val="single" w:sz="4" w:space="0" w:color="auto"/>
            </w:tcBorders>
          </w:tcPr>
          <w:p w14:paraId="1ECBB455" w14:textId="77777777" w:rsidR="00C1702C" w:rsidRDefault="00C1702C">
            <w:pPr>
              <w:jc w:val="center"/>
              <w:rPr>
                <w:bCs/>
              </w:rPr>
            </w:pPr>
            <w:r>
              <w:rPr>
                <w:bCs/>
              </w:rPr>
              <w:t>8 208 092,43</w:t>
            </w:r>
          </w:p>
          <w:p w14:paraId="07D1D974" w14:textId="77777777" w:rsidR="00C1702C" w:rsidRDefault="00C1702C">
            <w:pPr>
              <w:jc w:val="center"/>
              <w:rPr>
                <w:bCs/>
              </w:rPr>
            </w:pPr>
          </w:p>
          <w:p w14:paraId="188FEFF0" w14:textId="77777777" w:rsidR="00C1702C" w:rsidRDefault="00C1702C">
            <w:pPr>
              <w:jc w:val="center"/>
              <w:rPr>
                <w:bCs/>
              </w:rPr>
            </w:pPr>
          </w:p>
          <w:p w14:paraId="64F497E3" w14:textId="77777777" w:rsidR="00C1702C" w:rsidRDefault="00C1702C">
            <w:pPr>
              <w:jc w:val="center"/>
              <w:rPr>
                <w:bCs/>
              </w:rPr>
            </w:pPr>
          </w:p>
          <w:p w14:paraId="1673C72B" w14:textId="77777777" w:rsidR="00C1702C" w:rsidRDefault="00C1702C">
            <w:pPr>
              <w:jc w:val="center"/>
              <w:rPr>
                <w:bCs/>
              </w:rPr>
            </w:pPr>
            <w:r>
              <w:rPr>
                <w:bCs/>
              </w:rPr>
              <w:t>2 552 626,01</w:t>
            </w:r>
          </w:p>
          <w:p w14:paraId="72AC7F14" w14:textId="77777777" w:rsidR="00C1702C" w:rsidRDefault="00C1702C">
            <w:pPr>
              <w:jc w:val="center"/>
              <w:rPr>
                <w:bCs/>
              </w:rPr>
            </w:pPr>
            <w:r>
              <w:rPr>
                <w:bCs/>
              </w:rPr>
              <w:t>5 655 466,42</w:t>
            </w:r>
          </w:p>
        </w:tc>
        <w:tc>
          <w:tcPr>
            <w:tcW w:w="1570" w:type="dxa"/>
            <w:tcBorders>
              <w:top w:val="single" w:sz="4" w:space="0" w:color="auto"/>
              <w:left w:val="single" w:sz="4" w:space="0" w:color="auto"/>
              <w:bottom w:val="single" w:sz="4" w:space="0" w:color="auto"/>
              <w:right w:val="single" w:sz="4" w:space="0" w:color="auto"/>
            </w:tcBorders>
            <w:hideMark/>
          </w:tcPr>
          <w:p w14:paraId="5E9426E3" w14:textId="77777777" w:rsidR="00C1702C" w:rsidRDefault="00C1702C">
            <w:pPr>
              <w:jc w:val="center"/>
              <w:rPr>
                <w:bCs/>
                <w:lang w:val="en-US"/>
              </w:rPr>
            </w:pPr>
            <w:r>
              <w:t>1,0384</w:t>
            </w:r>
          </w:p>
        </w:tc>
        <w:tc>
          <w:tcPr>
            <w:tcW w:w="1939" w:type="dxa"/>
            <w:tcBorders>
              <w:top w:val="single" w:sz="4" w:space="0" w:color="auto"/>
              <w:left w:val="single" w:sz="4" w:space="0" w:color="auto"/>
              <w:bottom w:val="single" w:sz="4" w:space="0" w:color="auto"/>
              <w:right w:val="single" w:sz="4" w:space="0" w:color="auto"/>
            </w:tcBorders>
            <w:hideMark/>
          </w:tcPr>
          <w:p w14:paraId="74A4BFC8" w14:textId="77777777" w:rsidR="00C1702C" w:rsidRDefault="00C1702C">
            <w:pPr>
              <w:jc w:val="center"/>
              <w:rPr>
                <w:bCs/>
              </w:rPr>
            </w:pPr>
            <w:r>
              <w:rPr>
                <w:bCs/>
              </w:rPr>
              <w:t>8 523 283,18</w:t>
            </w:r>
          </w:p>
        </w:tc>
      </w:tr>
      <w:tr w:rsidR="00C1702C" w14:paraId="11041822" w14:textId="77777777" w:rsidTr="00C1702C">
        <w:trPr>
          <w:trHeight w:val="511"/>
        </w:trPr>
        <w:tc>
          <w:tcPr>
            <w:tcW w:w="2377" w:type="dxa"/>
            <w:tcBorders>
              <w:top w:val="single" w:sz="4" w:space="0" w:color="auto"/>
              <w:left w:val="single" w:sz="4" w:space="0" w:color="auto"/>
              <w:bottom w:val="single" w:sz="4" w:space="0" w:color="auto"/>
              <w:right w:val="single" w:sz="4" w:space="0" w:color="auto"/>
            </w:tcBorders>
            <w:hideMark/>
          </w:tcPr>
          <w:p w14:paraId="120AF7D7" w14:textId="77777777" w:rsidR="00C1702C" w:rsidRDefault="00C1702C">
            <w:pPr>
              <w:rPr>
                <w:b/>
              </w:rPr>
            </w:pPr>
            <w:r>
              <w:rPr>
                <w:b/>
              </w:rPr>
              <w:t>Стоимость без учета НДС</w:t>
            </w:r>
          </w:p>
        </w:tc>
        <w:tc>
          <w:tcPr>
            <w:tcW w:w="1647" w:type="dxa"/>
            <w:tcBorders>
              <w:top w:val="single" w:sz="4" w:space="0" w:color="auto"/>
              <w:left w:val="single" w:sz="4" w:space="0" w:color="auto"/>
              <w:bottom w:val="single" w:sz="4" w:space="0" w:color="auto"/>
              <w:right w:val="single" w:sz="4" w:space="0" w:color="auto"/>
            </w:tcBorders>
          </w:tcPr>
          <w:p w14:paraId="49D2BDA9" w14:textId="77777777" w:rsidR="00C1702C" w:rsidRDefault="00C1702C">
            <w:pPr>
              <w:rPr>
                <w:b/>
              </w:rPr>
            </w:pPr>
          </w:p>
        </w:tc>
        <w:tc>
          <w:tcPr>
            <w:tcW w:w="1332" w:type="dxa"/>
            <w:tcBorders>
              <w:top w:val="single" w:sz="4" w:space="0" w:color="auto"/>
              <w:left w:val="single" w:sz="4" w:space="0" w:color="auto"/>
              <w:bottom w:val="single" w:sz="4" w:space="0" w:color="auto"/>
              <w:right w:val="single" w:sz="4" w:space="0" w:color="auto"/>
            </w:tcBorders>
          </w:tcPr>
          <w:p w14:paraId="34C2CBF8" w14:textId="77777777" w:rsidR="00C1702C" w:rsidRDefault="00C1702C">
            <w:pPr>
              <w:rPr>
                <w:b/>
              </w:rPr>
            </w:pPr>
          </w:p>
        </w:tc>
        <w:tc>
          <w:tcPr>
            <w:tcW w:w="1908" w:type="dxa"/>
            <w:tcBorders>
              <w:top w:val="single" w:sz="4" w:space="0" w:color="auto"/>
              <w:left w:val="single" w:sz="4" w:space="0" w:color="auto"/>
              <w:bottom w:val="single" w:sz="4" w:space="0" w:color="auto"/>
              <w:right w:val="single" w:sz="4" w:space="0" w:color="auto"/>
            </w:tcBorders>
          </w:tcPr>
          <w:p w14:paraId="3017BF30" w14:textId="77777777" w:rsidR="00C1702C" w:rsidRDefault="00C1702C">
            <w:pPr>
              <w:rPr>
                <w:b/>
              </w:rPr>
            </w:pPr>
          </w:p>
        </w:tc>
        <w:tc>
          <w:tcPr>
            <w:tcW w:w="1570" w:type="dxa"/>
            <w:tcBorders>
              <w:top w:val="single" w:sz="4" w:space="0" w:color="auto"/>
              <w:left w:val="single" w:sz="4" w:space="0" w:color="auto"/>
              <w:bottom w:val="single" w:sz="4" w:space="0" w:color="auto"/>
              <w:right w:val="single" w:sz="4" w:space="0" w:color="auto"/>
            </w:tcBorders>
          </w:tcPr>
          <w:p w14:paraId="1A0E62F7" w14:textId="77777777" w:rsidR="00C1702C" w:rsidRDefault="00C1702C">
            <w:pPr>
              <w:rPr>
                <w:b/>
              </w:rPr>
            </w:pPr>
          </w:p>
        </w:tc>
        <w:tc>
          <w:tcPr>
            <w:tcW w:w="1939" w:type="dxa"/>
            <w:tcBorders>
              <w:top w:val="single" w:sz="4" w:space="0" w:color="auto"/>
              <w:left w:val="single" w:sz="4" w:space="0" w:color="auto"/>
              <w:bottom w:val="single" w:sz="4" w:space="0" w:color="auto"/>
              <w:right w:val="single" w:sz="4" w:space="0" w:color="auto"/>
            </w:tcBorders>
            <w:hideMark/>
          </w:tcPr>
          <w:p w14:paraId="34F75EFE" w14:textId="77777777" w:rsidR="00C1702C" w:rsidRDefault="00C1702C">
            <w:pPr>
              <w:jc w:val="center"/>
              <w:rPr>
                <w:b/>
              </w:rPr>
            </w:pPr>
            <w:r>
              <w:rPr>
                <w:b/>
              </w:rPr>
              <w:t>860 851 601,08</w:t>
            </w:r>
          </w:p>
        </w:tc>
      </w:tr>
      <w:tr w:rsidR="00C1702C" w14:paraId="134BB98F" w14:textId="77777777" w:rsidTr="00C1702C">
        <w:trPr>
          <w:trHeight w:val="379"/>
        </w:trPr>
        <w:tc>
          <w:tcPr>
            <w:tcW w:w="2377" w:type="dxa"/>
            <w:tcBorders>
              <w:top w:val="single" w:sz="4" w:space="0" w:color="auto"/>
              <w:left w:val="single" w:sz="4" w:space="0" w:color="auto"/>
              <w:bottom w:val="single" w:sz="4" w:space="0" w:color="auto"/>
              <w:right w:val="single" w:sz="4" w:space="0" w:color="auto"/>
            </w:tcBorders>
            <w:hideMark/>
          </w:tcPr>
          <w:p w14:paraId="651E8C5E" w14:textId="77777777" w:rsidR="00C1702C" w:rsidRDefault="00C1702C">
            <w:pPr>
              <w:rPr>
                <w:b/>
              </w:rPr>
            </w:pPr>
            <w:r>
              <w:rPr>
                <w:b/>
              </w:rPr>
              <w:t>НДС (20 %)</w:t>
            </w:r>
          </w:p>
        </w:tc>
        <w:tc>
          <w:tcPr>
            <w:tcW w:w="1647" w:type="dxa"/>
            <w:tcBorders>
              <w:top w:val="single" w:sz="4" w:space="0" w:color="auto"/>
              <w:left w:val="single" w:sz="4" w:space="0" w:color="auto"/>
              <w:bottom w:val="single" w:sz="4" w:space="0" w:color="auto"/>
              <w:right w:val="single" w:sz="4" w:space="0" w:color="auto"/>
            </w:tcBorders>
          </w:tcPr>
          <w:p w14:paraId="5FFBDEF1" w14:textId="77777777" w:rsidR="00C1702C" w:rsidRDefault="00C1702C">
            <w:pPr>
              <w:rPr>
                <w:b/>
              </w:rPr>
            </w:pPr>
          </w:p>
        </w:tc>
        <w:tc>
          <w:tcPr>
            <w:tcW w:w="1332" w:type="dxa"/>
            <w:tcBorders>
              <w:top w:val="single" w:sz="4" w:space="0" w:color="auto"/>
              <w:left w:val="single" w:sz="4" w:space="0" w:color="auto"/>
              <w:bottom w:val="single" w:sz="4" w:space="0" w:color="auto"/>
              <w:right w:val="single" w:sz="4" w:space="0" w:color="auto"/>
            </w:tcBorders>
          </w:tcPr>
          <w:p w14:paraId="5CA4B9DC" w14:textId="77777777" w:rsidR="00C1702C" w:rsidRDefault="00C1702C">
            <w:pPr>
              <w:rPr>
                <w:b/>
              </w:rPr>
            </w:pPr>
          </w:p>
        </w:tc>
        <w:tc>
          <w:tcPr>
            <w:tcW w:w="1908" w:type="dxa"/>
            <w:tcBorders>
              <w:top w:val="single" w:sz="4" w:space="0" w:color="auto"/>
              <w:left w:val="single" w:sz="4" w:space="0" w:color="auto"/>
              <w:bottom w:val="single" w:sz="4" w:space="0" w:color="auto"/>
              <w:right w:val="single" w:sz="4" w:space="0" w:color="auto"/>
            </w:tcBorders>
          </w:tcPr>
          <w:p w14:paraId="367B25DB" w14:textId="77777777" w:rsidR="00C1702C" w:rsidRDefault="00C1702C">
            <w:pPr>
              <w:rPr>
                <w:b/>
              </w:rPr>
            </w:pPr>
          </w:p>
        </w:tc>
        <w:tc>
          <w:tcPr>
            <w:tcW w:w="1570" w:type="dxa"/>
            <w:tcBorders>
              <w:top w:val="single" w:sz="4" w:space="0" w:color="auto"/>
              <w:left w:val="single" w:sz="4" w:space="0" w:color="auto"/>
              <w:bottom w:val="single" w:sz="4" w:space="0" w:color="auto"/>
              <w:right w:val="single" w:sz="4" w:space="0" w:color="auto"/>
            </w:tcBorders>
          </w:tcPr>
          <w:p w14:paraId="2D6822D8" w14:textId="77777777" w:rsidR="00C1702C" w:rsidRDefault="00C1702C">
            <w:pPr>
              <w:rPr>
                <w:b/>
              </w:rPr>
            </w:pPr>
          </w:p>
        </w:tc>
        <w:tc>
          <w:tcPr>
            <w:tcW w:w="1939" w:type="dxa"/>
            <w:tcBorders>
              <w:top w:val="single" w:sz="4" w:space="0" w:color="auto"/>
              <w:left w:val="single" w:sz="4" w:space="0" w:color="auto"/>
              <w:bottom w:val="single" w:sz="4" w:space="0" w:color="auto"/>
              <w:right w:val="single" w:sz="4" w:space="0" w:color="auto"/>
            </w:tcBorders>
            <w:hideMark/>
          </w:tcPr>
          <w:p w14:paraId="0F0D7B9C" w14:textId="77777777" w:rsidR="00C1702C" w:rsidRDefault="00C1702C">
            <w:pPr>
              <w:jc w:val="center"/>
              <w:rPr>
                <w:b/>
              </w:rPr>
            </w:pPr>
            <w:r>
              <w:rPr>
                <w:b/>
              </w:rPr>
              <w:t>172 170 320,22</w:t>
            </w:r>
          </w:p>
        </w:tc>
      </w:tr>
      <w:tr w:rsidR="00C1702C" w14:paraId="71897370" w14:textId="77777777" w:rsidTr="00C1702C">
        <w:trPr>
          <w:trHeight w:val="452"/>
        </w:trPr>
        <w:tc>
          <w:tcPr>
            <w:tcW w:w="2377" w:type="dxa"/>
            <w:tcBorders>
              <w:top w:val="single" w:sz="4" w:space="0" w:color="auto"/>
              <w:left w:val="single" w:sz="4" w:space="0" w:color="auto"/>
              <w:bottom w:val="single" w:sz="4" w:space="0" w:color="auto"/>
              <w:right w:val="single" w:sz="4" w:space="0" w:color="auto"/>
            </w:tcBorders>
            <w:hideMark/>
          </w:tcPr>
          <w:p w14:paraId="5B1A6B07" w14:textId="77777777" w:rsidR="00C1702C" w:rsidRDefault="00C1702C">
            <w:pPr>
              <w:rPr>
                <w:b/>
              </w:rPr>
            </w:pPr>
            <w:r>
              <w:rPr>
                <w:b/>
              </w:rPr>
              <w:lastRenderedPageBreak/>
              <w:t>Стоимость с учетом НДС</w:t>
            </w:r>
          </w:p>
        </w:tc>
        <w:tc>
          <w:tcPr>
            <w:tcW w:w="1647" w:type="dxa"/>
            <w:tcBorders>
              <w:top w:val="single" w:sz="4" w:space="0" w:color="auto"/>
              <w:left w:val="single" w:sz="4" w:space="0" w:color="auto"/>
              <w:bottom w:val="single" w:sz="4" w:space="0" w:color="auto"/>
              <w:right w:val="single" w:sz="4" w:space="0" w:color="auto"/>
            </w:tcBorders>
          </w:tcPr>
          <w:p w14:paraId="1F88E1B5" w14:textId="77777777" w:rsidR="00C1702C" w:rsidRDefault="00C1702C">
            <w:pPr>
              <w:rPr>
                <w:b/>
              </w:rPr>
            </w:pPr>
          </w:p>
        </w:tc>
        <w:tc>
          <w:tcPr>
            <w:tcW w:w="1332" w:type="dxa"/>
            <w:tcBorders>
              <w:top w:val="single" w:sz="4" w:space="0" w:color="auto"/>
              <w:left w:val="single" w:sz="4" w:space="0" w:color="auto"/>
              <w:bottom w:val="single" w:sz="4" w:space="0" w:color="auto"/>
              <w:right w:val="single" w:sz="4" w:space="0" w:color="auto"/>
            </w:tcBorders>
          </w:tcPr>
          <w:p w14:paraId="6147A163" w14:textId="77777777" w:rsidR="00C1702C" w:rsidRDefault="00C1702C">
            <w:pPr>
              <w:rPr>
                <w:b/>
              </w:rPr>
            </w:pPr>
          </w:p>
        </w:tc>
        <w:tc>
          <w:tcPr>
            <w:tcW w:w="1908" w:type="dxa"/>
            <w:tcBorders>
              <w:top w:val="single" w:sz="4" w:space="0" w:color="auto"/>
              <w:left w:val="single" w:sz="4" w:space="0" w:color="auto"/>
              <w:bottom w:val="single" w:sz="4" w:space="0" w:color="auto"/>
              <w:right w:val="single" w:sz="4" w:space="0" w:color="auto"/>
            </w:tcBorders>
          </w:tcPr>
          <w:p w14:paraId="14073B7E" w14:textId="77777777" w:rsidR="00C1702C" w:rsidRDefault="00C1702C">
            <w:pPr>
              <w:rPr>
                <w:b/>
              </w:rPr>
            </w:pPr>
          </w:p>
        </w:tc>
        <w:tc>
          <w:tcPr>
            <w:tcW w:w="1570" w:type="dxa"/>
            <w:tcBorders>
              <w:top w:val="single" w:sz="4" w:space="0" w:color="auto"/>
              <w:left w:val="single" w:sz="4" w:space="0" w:color="auto"/>
              <w:bottom w:val="single" w:sz="4" w:space="0" w:color="auto"/>
              <w:right w:val="single" w:sz="4" w:space="0" w:color="auto"/>
            </w:tcBorders>
          </w:tcPr>
          <w:p w14:paraId="74821328" w14:textId="77777777" w:rsidR="00C1702C" w:rsidRDefault="00C1702C">
            <w:pPr>
              <w:rPr>
                <w:b/>
              </w:rPr>
            </w:pPr>
          </w:p>
        </w:tc>
        <w:tc>
          <w:tcPr>
            <w:tcW w:w="1939" w:type="dxa"/>
            <w:tcBorders>
              <w:top w:val="single" w:sz="4" w:space="0" w:color="auto"/>
              <w:left w:val="single" w:sz="4" w:space="0" w:color="auto"/>
              <w:bottom w:val="single" w:sz="4" w:space="0" w:color="auto"/>
              <w:right w:val="single" w:sz="4" w:space="0" w:color="auto"/>
            </w:tcBorders>
            <w:hideMark/>
          </w:tcPr>
          <w:p w14:paraId="3D25E330" w14:textId="77777777" w:rsidR="00C1702C" w:rsidRDefault="00C1702C">
            <w:pPr>
              <w:jc w:val="center"/>
              <w:rPr>
                <w:b/>
              </w:rPr>
            </w:pPr>
            <w:r>
              <w:rPr>
                <w:b/>
              </w:rPr>
              <w:t>1 033 021 921,30</w:t>
            </w:r>
          </w:p>
        </w:tc>
      </w:tr>
    </w:tbl>
    <w:p w14:paraId="411E8912" w14:textId="77777777" w:rsidR="00C1702C" w:rsidRDefault="00C1702C" w:rsidP="00C1702C">
      <w:pPr>
        <w:jc w:val="both"/>
        <w:rPr>
          <w:b/>
          <w:lang w:eastAsia="en-US"/>
        </w:rPr>
      </w:pPr>
    </w:p>
    <w:p w14:paraId="4B7D5B45" w14:textId="77777777" w:rsidR="00C1702C" w:rsidRDefault="00C1702C" w:rsidP="00C1702C">
      <w:pPr>
        <w:jc w:val="both"/>
        <w:rPr>
          <w:b/>
        </w:rPr>
      </w:pPr>
      <w:r>
        <w:rPr>
          <w:b/>
        </w:rPr>
        <w:t>Продолжительность строительства – 15 мес.</w:t>
      </w:r>
    </w:p>
    <w:p w14:paraId="232336D7" w14:textId="77777777" w:rsidR="00C1702C" w:rsidRDefault="00C1702C" w:rsidP="00C1702C">
      <w:pPr>
        <w:spacing w:line="276" w:lineRule="auto"/>
        <w:jc w:val="both"/>
        <w:rPr>
          <w:b/>
        </w:rPr>
      </w:pPr>
      <w:r>
        <w:rPr>
          <w:b/>
        </w:rPr>
        <w:t>Начало строительства – сентябрь 2024 г.</w:t>
      </w:r>
    </w:p>
    <w:p w14:paraId="18FBA89B" w14:textId="77777777" w:rsidR="00C1702C" w:rsidRDefault="00C1702C" w:rsidP="00C1702C">
      <w:pPr>
        <w:spacing w:line="276" w:lineRule="auto"/>
        <w:jc w:val="both"/>
        <w:rPr>
          <w:b/>
        </w:rPr>
      </w:pPr>
      <w:r>
        <w:rPr>
          <w:b/>
        </w:rPr>
        <w:t>Окончание строительства – ноябрь 2025 г.</w:t>
      </w:r>
    </w:p>
    <w:p w14:paraId="097FF543" w14:textId="77777777" w:rsidR="00C1702C" w:rsidRDefault="00C1702C" w:rsidP="00C1702C"/>
    <w:p w14:paraId="0CF0D29A" w14:textId="77777777" w:rsidR="00C1702C" w:rsidRDefault="00C1702C" w:rsidP="00C1702C">
      <w:pPr>
        <w:pStyle w:val="aff4"/>
        <w:numPr>
          <w:ilvl w:val="0"/>
          <w:numId w:val="52"/>
        </w:numPr>
        <w:spacing w:line="276" w:lineRule="auto"/>
        <w:jc w:val="both"/>
        <w:rPr>
          <w:b/>
        </w:rPr>
      </w:pPr>
      <w:r>
        <w:rPr>
          <w:b/>
        </w:rPr>
        <w:t>Расчет индекса фактической инфляции ИПЦ Росстата:</w:t>
      </w:r>
    </w:p>
    <w:p w14:paraId="0DCC0775" w14:textId="77777777" w:rsidR="00C1702C" w:rsidRDefault="00C1702C" w:rsidP="00C1702C">
      <w:pPr>
        <w:jc w:val="both"/>
        <w:rPr>
          <w:bCs/>
        </w:rPr>
      </w:pPr>
      <w:r>
        <w:rPr>
          <w:bCs/>
        </w:rPr>
        <w:t>ССР составлен в ценах 4 кв. 2016 года / 2 кв. 2023 года</w:t>
      </w:r>
    </w:p>
    <w:p w14:paraId="6746DF1B" w14:textId="77777777" w:rsidR="00C1702C" w:rsidRDefault="00C1702C" w:rsidP="00C1702C">
      <w:pPr>
        <w:spacing w:line="276" w:lineRule="auto"/>
        <w:jc w:val="both"/>
        <w:rPr>
          <w:b/>
        </w:rPr>
      </w:pPr>
      <w:r>
        <w:rPr>
          <w:b/>
        </w:rPr>
        <w:t>Индекс фактической инфляции от января 2017 года по август 2024года</w:t>
      </w:r>
    </w:p>
    <w:p w14:paraId="24E9F337" w14:textId="77777777" w:rsidR="00C1702C" w:rsidRDefault="00C1702C" w:rsidP="00C1702C">
      <w:pPr>
        <w:spacing w:line="276" w:lineRule="auto"/>
        <w:jc w:val="both"/>
        <w:rPr>
          <w:b/>
        </w:rPr>
      </w:pPr>
      <w:r>
        <w:rPr>
          <w:b/>
        </w:rPr>
        <w:t>=(</w:t>
      </w:r>
      <w:r>
        <w:t>1,0019*1,0171*0,9746*1,0075*1,0123*1,0013*1,0084*1,0089*1,0008*1,0025*0,996*1,0032)*(0,9985*1,001*1,0051*1,0071*1,0046*1,0044*1,005*1,0077*1,0062*1,0028*1,0059*1,0065)*(1,0081*1,0027*1,0031*1,0032*1,0039*1,0033*1,0034*1,0064*1,003*1,0022*1,0025*1,0008)*(1*1,0052*1,0168*1,0042*0,9997*0,9964*1,0047*1,0063*1,0052*1,0041*1,0009*0,9988)*(1,0043*1,0008*1,0106*1,0085*1,0161*1,0118*1,0123*1,0085*1,0058*1,0048*1,0065*1,0071)*(1,0073*1,0074*1,0444*1,0105*1,0071*1,0051*1*1,0037*1,0017*1,0032*1,0074*1,0013)*(1,0031*1,009*0,9977*1,008*1,0013*1,0112*1,0103*1,0073*1,0048*1,0057*0,9997</w:t>
      </w:r>
      <w:bookmarkStart w:id="5" w:name="_Hlk168910540"/>
      <w:r>
        <w:t>*1,0061*1,0016*1,0059*1,0014*1,0042*1,0047*1,0047*1,004</w:t>
      </w:r>
      <w:bookmarkEnd w:id="5"/>
      <w:r>
        <w:t>7*1,0047)=</w:t>
      </w:r>
      <w:r>
        <w:rPr>
          <w:b/>
        </w:rPr>
        <w:t xml:space="preserve"> 1,5820</w:t>
      </w:r>
    </w:p>
    <w:p w14:paraId="3E2447BE" w14:textId="77777777" w:rsidR="00C1702C" w:rsidRDefault="00C1702C" w:rsidP="00C1702C">
      <w:pPr>
        <w:spacing w:line="276" w:lineRule="auto"/>
        <w:jc w:val="both"/>
        <w:rPr>
          <w:bCs/>
        </w:rPr>
      </w:pPr>
      <w:r>
        <w:rPr>
          <w:b/>
        </w:rPr>
        <w:t>Индекс фактической инфляции от июля 2023 года по август 2024 года</w:t>
      </w:r>
    </w:p>
    <w:p w14:paraId="10E117CC" w14:textId="77777777" w:rsidR="00C1702C" w:rsidRDefault="00C1702C" w:rsidP="00C1702C">
      <w:pPr>
        <w:jc w:val="both"/>
      </w:pPr>
      <w:r>
        <w:rPr>
          <w:bCs/>
        </w:rPr>
        <w:t>=1,0103*1,0073*1,0048*1,0057*0,9997</w:t>
      </w:r>
      <w:r>
        <w:t>*1,0061*1,0016*1,0059*1,0014*1,0042*1,0047*1,0047*1,0047*1,</w:t>
      </w:r>
      <w:proofErr w:type="gramStart"/>
      <w:r>
        <w:t>0047)</w:t>
      </w:r>
      <w:r>
        <w:rPr>
          <w:bCs/>
        </w:rPr>
        <w:t>=</w:t>
      </w:r>
      <w:proofErr w:type="gramEnd"/>
      <w:r>
        <w:rPr>
          <w:b/>
          <w:bCs/>
        </w:rPr>
        <w:t>1,0678</w:t>
      </w:r>
    </w:p>
    <w:p w14:paraId="265AA36F" w14:textId="77777777" w:rsidR="00C1702C" w:rsidRDefault="00C1702C" w:rsidP="00C1702C">
      <w:pPr>
        <w:spacing w:line="276" w:lineRule="auto"/>
        <w:jc w:val="both"/>
        <w:rPr>
          <w:b/>
        </w:rPr>
      </w:pPr>
      <w:r>
        <w:rPr>
          <w:b/>
        </w:rPr>
        <w:t xml:space="preserve">2. Расчет индекса прогнозной инфляции: </w:t>
      </w:r>
    </w:p>
    <w:p w14:paraId="7E3CA73F" w14:textId="77777777" w:rsidR="00C1702C" w:rsidRDefault="00C1702C" w:rsidP="00C1702C">
      <w:pPr>
        <w:spacing w:line="276" w:lineRule="auto"/>
        <w:jc w:val="both"/>
        <w:rPr>
          <w:bCs/>
        </w:rPr>
      </w:pPr>
      <w:r>
        <w:rPr>
          <w:bCs/>
        </w:rPr>
        <w:t>Расчет НМЦК – август 2024 года</w:t>
      </w:r>
    </w:p>
    <w:p w14:paraId="77E9187D" w14:textId="77777777" w:rsidR="00C1702C" w:rsidRDefault="00C1702C" w:rsidP="00C1702C">
      <w:pPr>
        <w:jc w:val="both"/>
      </w:pPr>
      <w:r>
        <w:t>Доля сметной стоимости, подлежащая выполнению подрядчиком:</w:t>
      </w:r>
    </w:p>
    <w:p w14:paraId="445D764F" w14:textId="77777777" w:rsidR="00C1702C" w:rsidRDefault="00C1702C" w:rsidP="00C1702C">
      <w:pPr>
        <w:jc w:val="both"/>
      </w:pPr>
      <w:r>
        <w:t>в 2024 году – 0,27</w:t>
      </w:r>
    </w:p>
    <w:p w14:paraId="50909B20" w14:textId="77777777" w:rsidR="00C1702C" w:rsidRDefault="00C1702C" w:rsidP="00C1702C">
      <w:pPr>
        <w:jc w:val="both"/>
      </w:pPr>
      <w:r>
        <w:t>в 2025 году – 0,73</w:t>
      </w:r>
    </w:p>
    <w:p w14:paraId="569C0014" w14:textId="77777777" w:rsidR="00C1702C" w:rsidRDefault="00C1702C" w:rsidP="00C1702C">
      <w:pPr>
        <w:jc w:val="both"/>
        <w:rPr>
          <w:bCs/>
        </w:rPr>
      </w:pPr>
      <w:r>
        <w:rPr>
          <w:bCs/>
        </w:rPr>
        <w:t>Индекс-дефлятор Минэкономразвития России (Инвестиции в основной капитал):</w:t>
      </w:r>
    </w:p>
    <w:p w14:paraId="39BBD6DC" w14:textId="77777777" w:rsidR="00C1702C" w:rsidRDefault="00C1702C" w:rsidP="00C1702C">
      <w:pPr>
        <w:jc w:val="both"/>
        <w:rPr>
          <w:bCs/>
        </w:rPr>
      </w:pPr>
      <w:r>
        <w:rPr>
          <w:bCs/>
        </w:rPr>
        <w:t>годовой на 2024 год = 105,3 %, инфляция в месяц в 2024 году = 1,0043</w:t>
      </w:r>
    </w:p>
    <w:p w14:paraId="762E765B" w14:textId="77777777" w:rsidR="00C1702C" w:rsidRDefault="00C1702C" w:rsidP="00C1702C">
      <w:pPr>
        <w:jc w:val="both"/>
        <w:rPr>
          <w:bCs/>
        </w:rPr>
      </w:pPr>
      <w:r>
        <w:rPr>
          <w:bCs/>
        </w:rPr>
        <w:t>годовой на 2025 год = 104,8 %, инфляция в месяц в 2025 году = 1,0039</w:t>
      </w:r>
    </w:p>
    <w:p w14:paraId="6F7F895A" w14:textId="77777777" w:rsidR="00C1702C" w:rsidRDefault="00C1702C" w:rsidP="00C1702C">
      <w:r>
        <w:rPr>
          <w:b/>
        </w:rPr>
        <w:t>К на 2024 год</w:t>
      </w:r>
      <w:r>
        <w:t xml:space="preserve"> = </w:t>
      </w:r>
      <w:r>
        <w:rPr>
          <w:bCs/>
        </w:rPr>
        <w:t>(1,0043</w:t>
      </w:r>
      <w:r>
        <w:rPr>
          <w:bCs/>
          <w:vertAlign w:val="superscript"/>
        </w:rPr>
        <w:t>1</w:t>
      </w:r>
      <w:r>
        <w:rPr>
          <w:bCs/>
        </w:rPr>
        <w:t>+1,0043</w:t>
      </w:r>
      <w:r>
        <w:rPr>
          <w:bCs/>
          <w:vertAlign w:val="superscript"/>
        </w:rPr>
        <w:t>4</w:t>
      </w:r>
      <w:r>
        <w:t xml:space="preserve">)/2= </w:t>
      </w:r>
      <w:r>
        <w:rPr>
          <w:b/>
        </w:rPr>
        <w:t>1,0302</w:t>
      </w:r>
      <w:r>
        <w:t>, где</w:t>
      </w:r>
    </w:p>
    <w:p w14:paraId="0AC52B1F" w14:textId="77777777" w:rsidR="00C1702C" w:rsidRDefault="00C1702C" w:rsidP="00C1702C">
      <w:r>
        <w:t>1,0043</w:t>
      </w:r>
      <w:r>
        <w:rPr>
          <w:vertAlign w:val="superscript"/>
        </w:rPr>
        <w:t>1</w:t>
      </w:r>
      <w:r>
        <w:t xml:space="preserve"> – индекс-дефлятор на сентябрь 2024 г.</w:t>
      </w:r>
    </w:p>
    <w:p w14:paraId="49140D9E" w14:textId="77777777" w:rsidR="00C1702C" w:rsidRDefault="00C1702C" w:rsidP="00C1702C">
      <w:r>
        <w:t>1,0043</w:t>
      </w:r>
      <w:r>
        <w:rPr>
          <w:vertAlign w:val="superscript"/>
        </w:rPr>
        <w:t>4</w:t>
      </w:r>
      <w:r>
        <w:t xml:space="preserve"> – индекс-дефлятор на декабрь 2024 г.</w:t>
      </w:r>
    </w:p>
    <w:p w14:paraId="215B3992" w14:textId="77777777" w:rsidR="00C1702C" w:rsidRDefault="00C1702C" w:rsidP="00C1702C">
      <w:r>
        <w:rPr>
          <w:b/>
        </w:rPr>
        <w:t>К на 2025 год</w:t>
      </w:r>
      <w:r>
        <w:t xml:space="preserve"> = </w:t>
      </w:r>
      <w:r>
        <w:rPr>
          <w:bCs/>
        </w:rPr>
        <w:t>1,0043</w:t>
      </w:r>
      <w:r>
        <w:rPr>
          <w:bCs/>
          <w:vertAlign w:val="superscript"/>
        </w:rPr>
        <w:t>4</w:t>
      </w:r>
      <w:r>
        <w:t xml:space="preserve"> * </w:t>
      </w:r>
      <w:r>
        <w:rPr>
          <w:bCs/>
        </w:rPr>
        <w:t>(1,0039</w:t>
      </w:r>
      <w:r>
        <w:rPr>
          <w:bCs/>
          <w:vertAlign w:val="superscript"/>
        </w:rPr>
        <w:t>1</w:t>
      </w:r>
      <w:r>
        <w:rPr>
          <w:bCs/>
        </w:rPr>
        <w:t>+1,0039</w:t>
      </w:r>
      <w:r>
        <w:rPr>
          <w:bCs/>
          <w:vertAlign w:val="superscript"/>
        </w:rPr>
        <w:t>11</w:t>
      </w:r>
      <w:r>
        <w:t xml:space="preserve">)/2= </w:t>
      </w:r>
      <w:r>
        <w:rPr>
          <w:b/>
        </w:rPr>
        <w:t>1,0415</w:t>
      </w:r>
      <w:r>
        <w:t>, где</w:t>
      </w:r>
    </w:p>
    <w:p w14:paraId="43BC6158" w14:textId="77777777" w:rsidR="00C1702C" w:rsidRDefault="00C1702C" w:rsidP="00C1702C">
      <w:r>
        <w:t>1,0043</w:t>
      </w:r>
      <w:r>
        <w:rPr>
          <w:vertAlign w:val="superscript"/>
        </w:rPr>
        <w:t>4</w:t>
      </w:r>
      <w:r>
        <w:t xml:space="preserve"> – индекс-дефлятор на декабрь 2024 г.</w:t>
      </w:r>
    </w:p>
    <w:p w14:paraId="2CEF3580" w14:textId="77777777" w:rsidR="00C1702C" w:rsidRDefault="00C1702C" w:rsidP="00C1702C">
      <w:r>
        <w:t>1,0039</w:t>
      </w:r>
      <w:r>
        <w:rPr>
          <w:vertAlign w:val="superscript"/>
        </w:rPr>
        <w:t>1</w:t>
      </w:r>
      <w:r>
        <w:t xml:space="preserve"> – индекс-дефлятор на январь 2025 г.</w:t>
      </w:r>
    </w:p>
    <w:p w14:paraId="6FE442BE" w14:textId="77777777" w:rsidR="00C1702C" w:rsidRDefault="00C1702C" w:rsidP="00C1702C">
      <w:r>
        <w:t>1,0039</w:t>
      </w:r>
      <w:r>
        <w:rPr>
          <w:vertAlign w:val="superscript"/>
        </w:rPr>
        <w:t>11</w:t>
      </w:r>
      <w:r>
        <w:t xml:space="preserve"> – индекс-дефлятор на ноябрь 2025 г.</w:t>
      </w:r>
    </w:p>
    <w:p w14:paraId="22E16BA9" w14:textId="77777777" w:rsidR="00C1702C" w:rsidRDefault="00C1702C" w:rsidP="00C1702C">
      <w:pPr>
        <w:rPr>
          <w:b/>
        </w:rPr>
      </w:pPr>
      <w:r>
        <w:t xml:space="preserve">Итого индекс прогнозной инфляции = 0,27*1,0302+0,73*1,0415= </w:t>
      </w:r>
      <w:r>
        <w:rPr>
          <w:b/>
        </w:rPr>
        <w:t>1,0384</w:t>
      </w:r>
    </w:p>
    <w:p w14:paraId="3CEBF6F4" w14:textId="77777777" w:rsidR="00C1702C" w:rsidRDefault="00C1702C" w:rsidP="00C1702C">
      <w:pPr>
        <w:rPr>
          <w:b/>
        </w:rPr>
      </w:pPr>
      <w:r>
        <w:rPr>
          <w:b/>
        </w:rPr>
        <w:t>3.</w:t>
      </w:r>
      <w:r>
        <w:t> </w:t>
      </w:r>
      <w:r>
        <w:rPr>
          <w:bCs/>
        </w:rPr>
        <w:t>Полная стоимость строительства объекта с учетом фактической и прогнозной инфляции (с учетом НДС) =</w:t>
      </w:r>
      <w:r>
        <w:rPr>
          <w:b/>
          <w:bCs/>
        </w:rPr>
        <w:t>1 </w:t>
      </w:r>
      <w:bookmarkStart w:id="6" w:name="_Hlk168914453"/>
      <w:r>
        <w:rPr>
          <w:b/>
          <w:bCs/>
        </w:rPr>
        <w:t>033 </w:t>
      </w:r>
      <w:bookmarkEnd w:id="6"/>
      <w:r>
        <w:rPr>
          <w:b/>
          <w:bCs/>
        </w:rPr>
        <w:t xml:space="preserve">021 921,30 </w:t>
      </w:r>
      <w:r>
        <w:rPr>
          <w:b/>
        </w:rPr>
        <w:t xml:space="preserve">руб. </w:t>
      </w:r>
    </w:p>
    <w:p w14:paraId="436DD033" w14:textId="77777777" w:rsidR="00C1702C" w:rsidRDefault="00C1702C" w:rsidP="00C1702C">
      <w:pPr>
        <w:rPr>
          <w:b/>
        </w:rPr>
      </w:pPr>
    </w:p>
    <w:p w14:paraId="66D8FB08" w14:textId="77777777" w:rsidR="00C1702C" w:rsidRDefault="00C1702C" w:rsidP="00C1702C">
      <w:r>
        <w:rPr>
          <w:u w:val="single"/>
        </w:rPr>
        <w:t>Расчёт составил</w:t>
      </w:r>
      <w:r>
        <w:t>:</w:t>
      </w:r>
    </w:p>
    <w:p w14:paraId="2D235F30" w14:textId="4EF1A8A4" w:rsidR="00C1702C" w:rsidRDefault="00C1702C" w:rsidP="00C1702C">
      <w:r>
        <w:t xml:space="preserve">Ведущий инженер сметной группы ПТУ ДИО                _______________ / Ю.В. </w:t>
      </w:r>
      <w:proofErr w:type="spellStart"/>
      <w:r>
        <w:t>Вольницкая</w:t>
      </w:r>
      <w:proofErr w:type="spellEnd"/>
    </w:p>
    <w:p w14:paraId="410782E3" w14:textId="77777777" w:rsidR="00C1702C" w:rsidRDefault="00C1702C" w:rsidP="00C1702C"/>
    <w:p w14:paraId="58351F1F" w14:textId="77777777" w:rsidR="00C1702C" w:rsidRDefault="00C1702C" w:rsidP="00C1702C">
      <w:r>
        <w:rPr>
          <w:u w:val="single"/>
        </w:rPr>
        <w:t>Обоснование подготовил</w:t>
      </w:r>
      <w:r>
        <w:t>:</w:t>
      </w:r>
    </w:p>
    <w:p w14:paraId="08F7CE3E" w14:textId="77777777" w:rsidR="00C1702C" w:rsidRDefault="00C1702C" w:rsidP="00C1702C"/>
    <w:p w14:paraId="25AFDC2B" w14:textId="77777777" w:rsidR="00C1702C" w:rsidRDefault="00C1702C" w:rsidP="00C1702C">
      <w:r>
        <w:t>Ведущий инженер группы</w:t>
      </w:r>
    </w:p>
    <w:p w14:paraId="669E2793" w14:textId="2066CF65" w:rsidR="00C1702C" w:rsidRDefault="00C1702C" w:rsidP="00C1702C">
      <w:pPr>
        <w:rPr>
          <w:u w:val="single"/>
        </w:rPr>
      </w:pPr>
      <w:r>
        <w:t>отчетности и договорной работы ПТУ ДИО</w:t>
      </w:r>
      <w:r>
        <w:tab/>
        <w:t xml:space="preserve">            ______________ / Н.С. Червоная</w:t>
      </w:r>
    </w:p>
    <w:p w14:paraId="2096350A" w14:textId="11F22F17" w:rsidR="001E217E" w:rsidRDefault="001E217E" w:rsidP="009C04C5">
      <w:pPr>
        <w:rPr>
          <w:highlight w:val="yellow"/>
        </w:rPr>
        <w:sectPr w:rsidR="001E217E" w:rsidSect="00293CBB">
          <w:pgSz w:w="11906" w:h="16838"/>
          <w:pgMar w:top="992" w:right="707" w:bottom="851" w:left="1418" w:header="709" w:footer="709" w:gutter="0"/>
          <w:cols w:space="708"/>
          <w:docGrid w:linePitch="360"/>
        </w:sectPr>
      </w:pPr>
    </w:p>
    <w:p w14:paraId="41903758" w14:textId="77777777"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572AA520" w14:textId="77777777" w:rsidR="00AC479E" w:rsidRPr="0073115C" w:rsidRDefault="00AC479E" w:rsidP="00AC479E">
      <w:pPr>
        <w:tabs>
          <w:tab w:val="left" w:pos="360"/>
        </w:tabs>
        <w:autoSpaceDE w:val="0"/>
        <w:autoSpaceDN w:val="0"/>
        <w:adjustRightInd w:val="0"/>
        <w:contextualSpacing/>
        <w:jc w:val="center"/>
        <w:outlineLvl w:val="0"/>
        <w:rPr>
          <w:b/>
          <w:bCs/>
        </w:rPr>
      </w:pPr>
    </w:p>
    <w:p w14:paraId="3A0C20A7" w14:textId="77777777" w:rsidR="00C1702C" w:rsidRDefault="00C1702C" w:rsidP="00C1702C">
      <w:pPr>
        <w:jc w:val="center"/>
        <w:rPr>
          <w:b/>
        </w:rPr>
      </w:pPr>
      <w:r>
        <w:rPr>
          <w:b/>
        </w:rPr>
        <w:t xml:space="preserve">на завершение строительно-монтажных работ на объекте: </w:t>
      </w:r>
    </w:p>
    <w:p w14:paraId="7E4D8380" w14:textId="77777777" w:rsidR="00C1702C" w:rsidRDefault="00C1702C" w:rsidP="00C1702C">
      <w:pPr>
        <w:jc w:val="center"/>
        <w:rPr>
          <w:b/>
        </w:rPr>
      </w:pPr>
      <w:r>
        <w:rPr>
          <w:b/>
        </w:rPr>
        <w:t xml:space="preserve">«Реконструкция разводящих сетей в г. Керчи, </w:t>
      </w:r>
    </w:p>
    <w:p w14:paraId="7EBAC7B9" w14:textId="77777777" w:rsidR="00C1702C" w:rsidRDefault="00C1702C" w:rsidP="00C1702C">
      <w:pPr>
        <w:jc w:val="center"/>
        <w:rPr>
          <w:b/>
        </w:rPr>
      </w:pPr>
      <w:r>
        <w:rPr>
          <w:b/>
        </w:rPr>
        <w:t>Республика Крым»</w:t>
      </w:r>
    </w:p>
    <w:p w14:paraId="5E8CF8B8" w14:textId="77777777" w:rsidR="00C1702C" w:rsidRDefault="00C1702C" w:rsidP="00C1702C">
      <w:pPr>
        <w:jc w:val="center"/>
        <w:rPr>
          <w:b/>
        </w:rPr>
      </w:pPr>
    </w:p>
    <w:tbl>
      <w:tblPr>
        <w:tblStyle w:val="afa"/>
        <w:tblW w:w="0" w:type="auto"/>
        <w:tblLook w:val="04A0" w:firstRow="1" w:lastRow="0" w:firstColumn="1" w:lastColumn="0" w:noHBand="0" w:noVBand="1"/>
      </w:tblPr>
      <w:tblGrid>
        <w:gridCol w:w="703"/>
        <w:gridCol w:w="4013"/>
        <w:gridCol w:w="4914"/>
      </w:tblGrid>
      <w:tr w:rsidR="00C1702C" w14:paraId="397BF150" w14:textId="77777777" w:rsidTr="00C1702C">
        <w:tc>
          <w:tcPr>
            <w:tcW w:w="704"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12E9610" w14:textId="77777777" w:rsidR="00C1702C" w:rsidRDefault="00C1702C">
            <w:pPr>
              <w:jc w:val="center"/>
              <w:rPr>
                <w:b/>
              </w:rPr>
            </w:pPr>
            <w:r>
              <w:rPr>
                <w:b/>
              </w:rPr>
              <w:t>№</w:t>
            </w:r>
          </w:p>
          <w:p w14:paraId="533FE13E" w14:textId="77777777" w:rsidR="00C1702C" w:rsidRDefault="00C1702C">
            <w:pPr>
              <w:jc w:val="center"/>
              <w:rPr>
                <w:b/>
              </w:rPr>
            </w:pPr>
            <w:r>
              <w:rPr>
                <w:b/>
              </w:rPr>
              <w:t>пун-</w:t>
            </w:r>
          </w:p>
          <w:p w14:paraId="54B0E3E9" w14:textId="77777777" w:rsidR="00C1702C" w:rsidRDefault="00C1702C">
            <w:pPr>
              <w:jc w:val="center"/>
              <w:rPr>
                <w:b/>
              </w:rPr>
            </w:pPr>
            <w:proofErr w:type="spellStart"/>
            <w:r>
              <w:rPr>
                <w:b/>
              </w:rPr>
              <w:t>кта</w:t>
            </w:r>
            <w:proofErr w:type="spellEnd"/>
          </w:p>
        </w:tc>
        <w:tc>
          <w:tcPr>
            <w:tcW w:w="425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1243A10" w14:textId="77777777" w:rsidR="00C1702C" w:rsidRDefault="00C1702C">
            <w:pPr>
              <w:jc w:val="center"/>
              <w:rPr>
                <w:b/>
              </w:rPr>
            </w:pPr>
            <w:r>
              <w:rPr>
                <w:b/>
              </w:rPr>
              <w:t>Наименование</w:t>
            </w:r>
          </w:p>
        </w:tc>
        <w:tc>
          <w:tcPr>
            <w:tcW w:w="523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5D4382E" w14:textId="77777777" w:rsidR="00C1702C" w:rsidRDefault="00C1702C">
            <w:pPr>
              <w:jc w:val="center"/>
              <w:rPr>
                <w:b/>
              </w:rPr>
            </w:pPr>
            <w:r>
              <w:rPr>
                <w:b/>
              </w:rPr>
              <w:t>Информация</w:t>
            </w:r>
          </w:p>
        </w:tc>
      </w:tr>
      <w:tr w:rsidR="00C1702C" w14:paraId="6D93546B" w14:textId="77777777" w:rsidTr="00C1702C">
        <w:tc>
          <w:tcPr>
            <w:tcW w:w="704" w:type="dxa"/>
            <w:tcBorders>
              <w:top w:val="single" w:sz="4" w:space="0" w:color="auto"/>
              <w:left w:val="single" w:sz="4" w:space="0" w:color="auto"/>
              <w:bottom w:val="single" w:sz="4" w:space="0" w:color="auto"/>
              <w:right w:val="single" w:sz="4" w:space="0" w:color="auto"/>
            </w:tcBorders>
            <w:hideMark/>
          </w:tcPr>
          <w:p w14:paraId="62E5512B" w14:textId="77777777" w:rsidR="00C1702C" w:rsidRDefault="00C1702C">
            <w:pPr>
              <w:jc w:val="center"/>
              <w:rPr>
                <w:i/>
              </w:rPr>
            </w:pPr>
            <w:r>
              <w:rPr>
                <w:i/>
              </w:rPr>
              <w:t>1</w:t>
            </w:r>
          </w:p>
        </w:tc>
        <w:tc>
          <w:tcPr>
            <w:tcW w:w="4253" w:type="dxa"/>
            <w:tcBorders>
              <w:top w:val="single" w:sz="4" w:space="0" w:color="auto"/>
              <w:left w:val="single" w:sz="4" w:space="0" w:color="auto"/>
              <w:bottom w:val="single" w:sz="4" w:space="0" w:color="auto"/>
              <w:right w:val="single" w:sz="4" w:space="0" w:color="auto"/>
            </w:tcBorders>
            <w:hideMark/>
          </w:tcPr>
          <w:p w14:paraId="1267C6ED" w14:textId="77777777" w:rsidR="00C1702C" w:rsidRDefault="00C1702C">
            <w:pPr>
              <w:jc w:val="center"/>
              <w:rPr>
                <w:i/>
              </w:rPr>
            </w:pPr>
            <w:r>
              <w:rPr>
                <w:i/>
              </w:rPr>
              <w:t>2</w:t>
            </w:r>
          </w:p>
        </w:tc>
        <w:tc>
          <w:tcPr>
            <w:tcW w:w="5238" w:type="dxa"/>
            <w:tcBorders>
              <w:top w:val="single" w:sz="4" w:space="0" w:color="auto"/>
              <w:left w:val="single" w:sz="4" w:space="0" w:color="auto"/>
              <w:bottom w:val="single" w:sz="4" w:space="0" w:color="auto"/>
              <w:right w:val="single" w:sz="4" w:space="0" w:color="auto"/>
            </w:tcBorders>
            <w:hideMark/>
          </w:tcPr>
          <w:p w14:paraId="32471F95" w14:textId="77777777" w:rsidR="00C1702C" w:rsidRDefault="00C1702C">
            <w:pPr>
              <w:jc w:val="center"/>
              <w:rPr>
                <w:i/>
              </w:rPr>
            </w:pPr>
            <w:r>
              <w:rPr>
                <w:i/>
              </w:rPr>
              <w:t>3</w:t>
            </w:r>
          </w:p>
        </w:tc>
      </w:tr>
      <w:tr w:rsidR="00C1702C" w14:paraId="540D3378" w14:textId="77777777" w:rsidTr="00C1702C">
        <w:trPr>
          <w:trHeight w:val="459"/>
        </w:trPr>
        <w:tc>
          <w:tcPr>
            <w:tcW w:w="704" w:type="dxa"/>
            <w:tcBorders>
              <w:top w:val="single" w:sz="4" w:space="0" w:color="auto"/>
              <w:left w:val="single" w:sz="4" w:space="0" w:color="auto"/>
              <w:bottom w:val="single" w:sz="4" w:space="0" w:color="auto"/>
              <w:right w:val="single" w:sz="4" w:space="0" w:color="auto"/>
            </w:tcBorders>
            <w:hideMark/>
          </w:tcPr>
          <w:p w14:paraId="481A7D0A" w14:textId="77777777" w:rsidR="00C1702C" w:rsidRDefault="00C1702C">
            <w:pPr>
              <w:jc w:val="center"/>
            </w:pPr>
            <w:r>
              <w:t>1.</w:t>
            </w:r>
          </w:p>
        </w:tc>
        <w:tc>
          <w:tcPr>
            <w:tcW w:w="4253" w:type="dxa"/>
            <w:tcBorders>
              <w:top w:val="single" w:sz="4" w:space="0" w:color="auto"/>
              <w:left w:val="single" w:sz="4" w:space="0" w:color="auto"/>
              <w:bottom w:val="single" w:sz="4" w:space="0" w:color="auto"/>
              <w:right w:val="single" w:sz="4" w:space="0" w:color="auto"/>
            </w:tcBorders>
            <w:hideMark/>
          </w:tcPr>
          <w:p w14:paraId="3B3BBF53" w14:textId="77777777" w:rsidR="00C1702C" w:rsidRDefault="00C1702C">
            <w:pPr>
              <w:jc w:val="both"/>
            </w:pPr>
            <w:r>
              <w:t>Требования к объекту закупки</w:t>
            </w:r>
          </w:p>
        </w:tc>
        <w:tc>
          <w:tcPr>
            <w:tcW w:w="5238" w:type="dxa"/>
            <w:tcBorders>
              <w:top w:val="single" w:sz="4" w:space="0" w:color="auto"/>
              <w:left w:val="single" w:sz="4" w:space="0" w:color="auto"/>
              <w:bottom w:val="single" w:sz="4" w:space="0" w:color="auto"/>
              <w:right w:val="single" w:sz="4" w:space="0" w:color="auto"/>
            </w:tcBorders>
            <w:hideMark/>
          </w:tcPr>
          <w:p w14:paraId="7E27B30F" w14:textId="77777777" w:rsidR="00C1702C" w:rsidRDefault="00C1702C">
            <w:pPr>
              <w:jc w:val="both"/>
            </w:pPr>
            <w:r>
              <w:t>В соответствии с проектной документацией</w:t>
            </w:r>
          </w:p>
        </w:tc>
      </w:tr>
      <w:tr w:rsidR="00C1702C" w14:paraId="7A68F0ED" w14:textId="77777777" w:rsidTr="00C1702C">
        <w:trPr>
          <w:trHeight w:val="990"/>
        </w:trPr>
        <w:tc>
          <w:tcPr>
            <w:tcW w:w="704" w:type="dxa"/>
            <w:tcBorders>
              <w:top w:val="single" w:sz="4" w:space="0" w:color="auto"/>
              <w:left w:val="single" w:sz="4" w:space="0" w:color="auto"/>
              <w:bottom w:val="single" w:sz="4" w:space="0" w:color="auto"/>
              <w:right w:val="single" w:sz="4" w:space="0" w:color="auto"/>
            </w:tcBorders>
            <w:hideMark/>
          </w:tcPr>
          <w:p w14:paraId="197C6786" w14:textId="77777777" w:rsidR="00C1702C" w:rsidRDefault="00C1702C">
            <w:pPr>
              <w:jc w:val="center"/>
            </w:pPr>
            <w:r>
              <w:t>2.</w:t>
            </w:r>
          </w:p>
        </w:tc>
        <w:tc>
          <w:tcPr>
            <w:tcW w:w="4253" w:type="dxa"/>
            <w:tcBorders>
              <w:top w:val="single" w:sz="4" w:space="0" w:color="auto"/>
              <w:left w:val="single" w:sz="4" w:space="0" w:color="auto"/>
              <w:bottom w:val="single" w:sz="4" w:space="0" w:color="auto"/>
              <w:right w:val="single" w:sz="4" w:space="0" w:color="auto"/>
            </w:tcBorders>
            <w:hideMark/>
          </w:tcPr>
          <w:p w14:paraId="549C4CDB" w14:textId="77777777" w:rsidR="00C1702C" w:rsidRDefault="00C1702C">
            <w:pPr>
              <w:jc w:val="both"/>
            </w:pPr>
            <w:r>
              <w:t>Коды объекта закупки</w:t>
            </w:r>
          </w:p>
        </w:tc>
        <w:tc>
          <w:tcPr>
            <w:tcW w:w="5238" w:type="dxa"/>
            <w:tcBorders>
              <w:top w:val="single" w:sz="4" w:space="0" w:color="auto"/>
              <w:left w:val="single" w:sz="4" w:space="0" w:color="auto"/>
              <w:bottom w:val="single" w:sz="4" w:space="0" w:color="auto"/>
              <w:right w:val="single" w:sz="4" w:space="0" w:color="auto"/>
            </w:tcBorders>
            <w:hideMark/>
          </w:tcPr>
          <w:p w14:paraId="0B3D4AD9" w14:textId="77777777" w:rsidR="00C1702C" w:rsidRDefault="00C1702C">
            <w:pPr>
              <w:pStyle w:val="ConsPlusCell"/>
              <w:jc w:val="both"/>
              <w:rPr>
                <w:rFonts w:ascii="Times New Roman" w:hAnsi="Times New Roman" w:cs="Times New Roman"/>
                <w:sz w:val="24"/>
                <w:szCs w:val="24"/>
                <w:lang w:eastAsia="en-US"/>
              </w:rPr>
            </w:pPr>
            <w:r>
              <w:rPr>
                <w:rFonts w:ascii="Times New Roman" w:hAnsi="Times New Roman" w:cs="Times New Roman"/>
                <w:sz w:val="24"/>
                <w:szCs w:val="24"/>
                <w:lang w:eastAsia="en-US"/>
              </w:rPr>
              <w:t>Код ОКПД 2:</w:t>
            </w:r>
            <w:r>
              <w:rPr>
                <w:sz w:val="24"/>
                <w:szCs w:val="24"/>
                <w:lang w:eastAsia="en-US"/>
              </w:rPr>
              <w:t xml:space="preserve"> </w:t>
            </w:r>
            <w:r>
              <w:rPr>
                <w:rFonts w:ascii="Times New Roman" w:hAnsi="Times New Roman" w:cs="Times New Roman"/>
                <w:sz w:val="24"/>
                <w:szCs w:val="24"/>
                <w:lang w:eastAsia="en-US"/>
              </w:rPr>
              <w:t>42.21.21.000</w:t>
            </w:r>
          </w:p>
          <w:p w14:paraId="496D1FC7" w14:textId="77777777" w:rsidR="00C1702C" w:rsidRDefault="00C1702C">
            <w:pPr>
              <w:jc w:val="both"/>
              <w:rPr>
                <w:lang w:eastAsia="en-US"/>
              </w:rPr>
            </w:pPr>
            <w:r>
              <w:t>Работы строительные по прокладке магистральных трубопроводов</w:t>
            </w:r>
          </w:p>
        </w:tc>
      </w:tr>
      <w:tr w:rsidR="00C1702C" w14:paraId="69173C17" w14:textId="77777777" w:rsidTr="00C1702C">
        <w:trPr>
          <w:trHeight w:val="2677"/>
        </w:trPr>
        <w:tc>
          <w:tcPr>
            <w:tcW w:w="704" w:type="dxa"/>
            <w:tcBorders>
              <w:top w:val="single" w:sz="4" w:space="0" w:color="auto"/>
              <w:left w:val="single" w:sz="4" w:space="0" w:color="auto"/>
              <w:bottom w:val="single" w:sz="4" w:space="0" w:color="auto"/>
              <w:right w:val="single" w:sz="4" w:space="0" w:color="auto"/>
            </w:tcBorders>
            <w:hideMark/>
          </w:tcPr>
          <w:p w14:paraId="26EFB9EC" w14:textId="77777777" w:rsidR="00C1702C" w:rsidRDefault="00C1702C">
            <w:pPr>
              <w:jc w:val="center"/>
            </w:pPr>
            <w:r>
              <w:t>3.</w:t>
            </w:r>
          </w:p>
        </w:tc>
        <w:tc>
          <w:tcPr>
            <w:tcW w:w="4253" w:type="dxa"/>
            <w:tcBorders>
              <w:top w:val="single" w:sz="4" w:space="0" w:color="auto"/>
              <w:left w:val="single" w:sz="4" w:space="0" w:color="auto"/>
              <w:bottom w:val="single" w:sz="4" w:space="0" w:color="auto"/>
              <w:right w:val="single" w:sz="4" w:space="0" w:color="auto"/>
            </w:tcBorders>
            <w:hideMark/>
          </w:tcPr>
          <w:p w14:paraId="55BC5618" w14:textId="77777777" w:rsidR="00C1702C" w:rsidRDefault="00C1702C">
            <w:pPr>
              <w:jc w:val="both"/>
            </w:pPr>
            <w:r>
              <w:t>Информация о соответствии описания объекта закупки требованиям пункта 2 части 1 статьи 33 Федерального закона</w:t>
            </w:r>
          </w:p>
        </w:tc>
        <w:tc>
          <w:tcPr>
            <w:tcW w:w="5238" w:type="dxa"/>
            <w:tcBorders>
              <w:top w:val="single" w:sz="4" w:space="0" w:color="auto"/>
              <w:left w:val="single" w:sz="4" w:space="0" w:color="auto"/>
              <w:bottom w:val="single" w:sz="4" w:space="0" w:color="auto"/>
              <w:right w:val="single" w:sz="4" w:space="0" w:color="auto"/>
            </w:tcBorders>
            <w:hideMark/>
          </w:tcPr>
          <w:p w14:paraId="353FBBDF" w14:textId="77777777" w:rsidR="00C1702C" w:rsidRDefault="00C1702C">
            <w:pPr>
              <w:jc w:val="both"/>
            </w:pPr>
            <w:r>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C1702C" w14:paraId="737EE443" w14:textId="77777777" w:rsidTr="00C1702C">
        <w:tc>
          <w:tcPr>
            <w:tcW w:w="704" w:type="dxa"/>
            <w:tcBorders>
              <w:top w:val="single" w:sz="4" w:space="0" w:color="auto"/>
              <w:left w:val="single" w:sz="4" w:space="0" w:color="auto"/>
              <w:bottom w:val="single" w:sz="4" w:space="0" w:color="auto"/>
              <w:right w:val="single" w:sz="4" w:space="0" w:color="auto"/>
            </w:tcBorders>
            <w:hideMark/>
          </w:tcPr>
          <w:p w14:paraId="3B6935A4" w14:textId="77777777" w:rsidR="00C1702C" w:rsidRDefault="00C1702C">
            <w:pPr>
              <w:jc w:val="center"/>
            </w:pPr>
            <w:r>
              <w:t>4.</w:t>
            </w:r>
          </w:p>
        </w:tc>
        <w:tc>
          <w:tcPr>
            <w:tcW w:w="4253" w:type="dxa"/>
            <w:tcBorders>
              <w:top w:val="single" w:sz="4" w:space="0" w:color="auto"/>
              <w:left w:val="single" w:sz="4" w:space="0" w:color="auto"/>
              <w:bottom w:val="single" w:sz="4" w:space="0" w:color="auto"/>
              <w:right w:val="single" w:sz="4" w:space="0" w:color="auto"/>
            </w:tcBorders>
            <w:hideMark/>
          </w:tcPr>
          <w:p w14:paraId="4E3BB503" w14:textId="77777777" w:rsidR="00C1702C" w:rsidRDefault="00C1702C">
            <w:pPr>
              <w:jc w:val="both"/>
            </w:pPr>
            <w:r>
              <w:t>Требования к гарантийному сроку товара, работы, услуги и (или) объёму предоставления гарантий их качества, к гарантийному обслуживанию товара, к обязательности осуществления монтажа и наладки товара, к обучению лиц, осуществляющих использование и обслуживание товара</w:t>
            </w:r>
          </w:p>
        </w:tc>
        <w:tc>
          <w:tcPr>
            <w:tcW w:w="5238" w:type="dxa"/>
            <w:tcBorders>
              <w:top w:val="single" w:sz="4" w:space="0" w:color="auto"/>
              <w:left w:val="single" w:sz="4" w:space="0" w:color="auto"/>
              <w:bottom w:val="single" w:sz="4" w:space="0" w:color="auto"/>
              <w:right w:val="single" w:sz="4" w:space="0" w:color="auto"/>
            </w:tcBorders>
            <w:hideMark/>
          </w:tcPr>
          <w:p w14:paraId="639C0529" w14:textId="77777777" w:rsidR="00C1702C" w:rsidRDefault="00C1702C">
            <w:pPr>
              <w:jc w:val="both"/>
            </w:pPr>
            <w:r>
              <w:t xml:space="preserve">Гарантийный срок на выполненные Работы в соответствии со статьей 756 Гражданского кодекса РФ устанавливается на 5 (пять) лет от даты </w:t>
            </w:r>
            <w:proofErr w:type="gramStart"/>
            <w:r>
              <w:t>подписания Акта приемки</w:t>
            </w:r>
            <w:proofErr w:type="gramEnd"/>
            <w:r>
              <w:t xml:space="preserve"> законченного строительством (реконструкцией) объекта.</w:t>
            </w:r>
          </w:p>
        </w:tc>
      </w:tr>
    </w:tbl>
    <w:p w14:paraId="6607CD88" w14:textId="77777777" w:rsidR="00C1702C" w:rsidRDefault="00C1702C" w:rsidP="00C1702C">
      <w:pPr>
        <w:jc w:val="both"/>
        <w:rPr>
          <w:lang w:eastAsia="en-US"/>
        </w:rPr>
      </w:pPr>
    </w:p>
    <w:p w14:paraId="5464C986" w14:textId="77777777" w:rsidR="00C1702C" w:rsidRDefault="00C1702C" w:rsidP="00C1702C">
      <w:pPr>
        <w:jc w:val="both"/>
      </w:pPr>
    </w:p>
    <w:p w14:paraId="399401D5" w14:textId="77777777" w:rsidR="00C1702C" w:rsidRDefault="00C1702C" w:rsidP="00C1702C">
      <w:pPr>
        <w:jc w:val="center"/>
        <w:rPr>
          <w:b/>
        </w:rPr>
      </w:pPr>
      <w:r>
        <w:rPr>
          <w:b/>
        </w:rPr>
        <w:t>Основные требования к объекту закупки (Техническое задание)</w:t>
      </w:r>
    </w:p>
    <w:tbl>
      <w:tblPr>
        <w:tblStyle w:val="afa"/>
        <w:tblW w:w="0" w:type="auto"/>
        <w:tblLook w:val="04A0" w:firstRow="1" w:lastRow="0" w:firstColumn="1" w:lastColumn="0" w:noHBand="0" w:noVBand="1"/>
      </w:tblPr>
      <w:tblGrid>
        <w:gridCol w:w="687"/>
        <w:gridCol w:w="2226"/>
        <w:gridCol w:w="6717"/>
      </w:tblGrid>
      <w:tr w:rsidR="00C1702C" w14:paraId="1FDBFE6A" w14:textId="77777777" w:rsidTr="00C1702C">
        <w:tc>
          <w:tcPr>
            <w:tcW w:w="704" w:type="dxa"/>
            <w:tcBorders>
              <w:top w:val="single" w:sz="4" w:space="0" w:color="auto"/>
              <w:left w:val="single" w:sz="4" w:space="0" w:color="auto"/>
              <w:bottom w:val="single" w:sz="4" w:space="0" w:color="auto"/>
              <w:right w:val="single" w:sz="4" w:space="0" w:color="auto"/>
            </w:tcBorders>
            <w:vAlign w:val="center"/>
            <w:hideMark/>
          </w:tcPr>
          <w:p w14:paraId="7E170E49" w14:textId="77777777" w:rsidR="00C1702C" w:rsidRDefault="00C1702C">
            <w:pPr>
              <w:jc w:val="center"/>
              <w:rPr>
                <w:b/>
              </w:rPr>
            </w:pPr>
            <w:r>
              <w:rPr>
                <w:b/>
              </w:rPr>
              <w:t>№</w:t>
            </w:r>
          </w:p>
          <w:p w14:paraId="558BF26A" w14:textId="77777777" w:rsidR="00C1702C" w:rsidRDefault="00C1702C">
            <w:pPr>
              <w:jc w:val="center"/>
              <w:rPr>
                <w:b/>
              </w:rPr>
            </w:pPr>
            <w:r>
              <w:rPr>
                <w:b/>
              </w:rPr>
              <w:t>п/п</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DFBBEC" w14:textId="77777777" w:rsidR="00C1702C" w:rsidRDefault="00C1702C">
            <w:pPr>
              <w:jc w:val="center"/>
              <w:rPr>
                <w:b/>
              </w:rPr>
            </w:pPr>
            <w:r>
              <w:rPr>
                <w:b/>
              </w:rPr>
              <w:t>Перечень основных требований</w:t>
            </w:r>
          </w:p>
        </w:tc>
        <w:tc>
          <w:tcPr>
            <w:tcW w:w="7223" w:type="dxa"/>
            <w:tcBorders>
              <w:top w:val="single" w:sz="4" w:space="0" w:color="auto"/>
              <w:left w:val="single" w:sz="4" w:space="0" w:color="auto"/>
              <w:bottom w:val="single" w:sz="4" w:space="0" w:color="auto"/>
              <w:right w:val="single" w:sz="4" w:space="0" w:color="auto"/>
            </w:tcBorders>
            <w:vAlign w:val="center"/>
            <w:hideMark/>
          </w:tcPr>
          <w:p w14:paraId="463950C2" w14:textId="77777777" w:rsidR="00C1702C" w:rsidRDefault="00C1702C">
            <w:pPr>
              <w:jc w:val="center"/>
              <w:rPr>
                <w:b/>
              </w:rPr>
            </w:pPr>
            <w:r>
              <w:rPr>
                <w:b/>
              </w:rPr>
              <w:t>Содержание требований</w:t>
            </w:r>
          </w:p>
        </w:tc>
      </w:tr>
      <w:tr w:rsidR="00C1702C" w14:paraId="29A97229" w14:textId="77777777" w:rsidTr="00C1702C">
        <w:tc>
          <w:tcPr>
            <w:tcW w:w="704" w:type="dxa"/>
            <w:tcBorders>
              <w:top w:val="single" w:sz="4" w:space="0" w:color="auto"/>
              <w:left w:val="single" w:sz="4" w:space="0" w:color="auto"/>
              <w:bottom w:val="single" w:sz="4" w:space="0" w:color="auto"/>
              <w:right w:val="single" w:sz="4" w:space="0" w:color="auto"/>
            </w:tcBorders>
            <w:vAlign w:val="center"/>
            <w:hideMark/>
          </w:tcPr>
          <w:p w14:paraId="55BBFD7A" w14:textId="77777777" w:rsidR="00C1702C" w:rsidRDefault="00C1702C">
            <w:pPr>
              <w:jc w:val="center"/>
              <w:rPr>
                <w:i/>
              </w:rPr>
            </w:pPr>
            <w:r>
              <w:rPr>
                <w:i/>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7F80A69" w14:textId="77777777" w:rsidR="00C1702C" w:rsidRDefault="00C1702C">
            <w:pPr>
              <w:jc w:val="center"/>
              <w:rPr>
                <w:i/>
              </w:rPr>
            </w:pPr>
            <w:r>
              <w:rPr>
                <w:i/>
              </w:rPr>
              <w:t>2</w:t>
            </w:r>
          </w:p>
        </w:tc>
        <w:tc>
          <w:tcPr>
            <w:tcW w:w="7223" w:type="dxa"/>
            <w:tcBorders>
              <w:top w:val="single" w:sz="4" w:space="0" w:color="auto"/>
              <w:left w:val="single" w:sz="4" w:space="0" w:color="auto"/>
              <w:bottom w:val="single" w:sz="4" w:space="0" w:color="auto"/>
              <w:right w:val="single" w:sz="4" w:space="0" w:color="auto"/>
            </w:tcBorders>
            <w:vAlign w:val="center"/>
            <w:hideMark/>
          </w:tcPr>
          <w:p w14:paraId="71B436DB" w14:textId="77777777" w:rsidR="00C1702C" w:rsidRDefault="00C1702C">
            <w:pPr>
              <w:jc w:val="center"/>
              <w:rPr>
                <w:i/>
              </w:rPr>
            </w:pPr>
            <w:r>
              <w:rPr>
                <w:i/>
              </w:rPr>
              <w:t>3</w:t>
            </w:r>
          </w:p>
        </w:tc>
      </w:tr>
      <w:tr w:rsidR="00C1702C" w14:paraId="48E73DE8" w14:textId="77777777" w:rsidTr="00C1702C">
        <w:tc>
          <w:tcPr>
            <w:tcW w:w="704" w:type="dxa"/>
            <w:tcBorders>
              <w:top w:val="single" w:sz="4" w:space="0" w:color="auto"/>
              <w:left w:val="single" w:sz="4" w:space="0" w:color="auto"/>
              <w:bottom w:val="single" w:sz="4" w:space="0" w:color="auto"/>
              <w:right w:val="single" w:sz="4" w:space="0" w:color="auto"/>
            </w:tcBorders>
            <w:hideMark/>
          </w:tcPr>
          <w:p w14:paraId="648D5972" w14:textId="77777777" w:rsidR="00C1702C" w:rsidRDefault="00C1702C">
            <w:pPr>
              <w:jc w:val="center"/>
            </w:pPr>
            <w:r>
              <w:t>1.</w:t>
            </w:r>
          </w:p>
        </w:tc>
        <w:tc>
          <w:tcPr>
            <w:tcW w:w="2268" w:type="dxa"/>
            <w:tcBorders>
              <w:top w:val="single" w:sz="4" w:space="0" w:color="auto"/>
              <w:left w:val="single" w:sz="4" w:space="0" w:color="auto"/>
              <w:bottom w:val="single" w:sz="4" w:space="0" w:color="auto"/>
              <w:right w:val="single" w:sz="4" w:space="0" w:color="auto"/>
            </w:tcBorders>
            <w:hideMark/>
          </w:tcPr>
          <w:p w14:paraId="1DAD605B" w14:textId="77777777" w:rsidR="00C1702C" w:rsidRDefault="00C1702C">
            <w:r>
              <w:t>Место выполнения работ</w:t>
            </w:r>
          </w:p>
        </w:tc>
        <w:tc>
          <w:tcPr>
            <w:tcW w:w="7223" w:type="dxa"/>
            <w:tcBorders>
              <w:top w:val="single" w:sz="4" w:space="0" w:color="auto"/>
              <w:left w:val="single" w:sz="4" w:space="0" w:color="auto"/>
              <w:bottom w:val="single" w:sz="4" w:space="0" w:color="auto"/>
              <w:right w:val="single" w:sz="4" w:space="0" w:color="auto"/>
            </w:tcBorders>
            <w:hideMark/>
          </w:tcPr>
          <w:p w14:paraId="1F5632CA" w14:textId="77777777" w:rsidR="00C1702C" w:rsidRDefault="00C1702C">
            <w:pPr>
              <w:ind w:firstLine="30"/>
              <w:jc w:val="both"/>
            </w:pPr>
            <w:r>
              <w:t>Российская Федерация, Республика Крым, г. Керчь, по ул. Полевая, ул. Казакова, ул. Ворошилова, ул. Большой, ул. Мирошника, от ВНС «</w:t>
            </w:r>
            <w:proofErr w:type="spellStart"/>
            <w:r>
              <w:t>Капканская</w:t>
            </w:r>
            <w:proofErr w:type="spellEnd"/>
            <w:r>
              <w:t>» до резервуара чистой воды «Комсомольский».</w:t>
            </w:r>
          </w:p>
        </w:tc>
      </w:tr>
      <w:tr w:rsidR="00C1702C" w14:paraId="3EAD23E7" w14:textId="77777777" w:rsidTr="00C1702C">
        <w:trPr>
          <w:trHeight w:val="1334"/>
        </w:trPr>
        <w:tc>
          <w:tcPr>
            <w:tcW w:w="704" w:type="dxa"/>
            <w:tcBorders>
              <w:top w:val="single" w:sz="4" w:space="0" w:color="auto"/>
              <w:left w:val="single" w:sz="4" w:space="0" w:color="auto"/>
              <w:bottom w:val="single" w:sz="4" w:space="0" w:color="auto"/>
              <w:right w:val="single" w:sz="4" w:space="0" w:color="auto"/>
            </w:tcBorders>
            <w:hideMark/>
          </w:tcPr>
          <w:p w14:paraId="6A3ED4E8" w14:textId="77777777" w:rsidR="00C1702C" w:rsidRDefault="00C1702C">
            <w:pPr>
              <w:jc w:val="center"/>
            </w:pPr>
            <w:r>
              <w:t>2.</w:t>
            </w:r>
          </w:p>
        </w:tc>
        <w:tc>
          <w:tcPr>
            <w:tcW w:w="2268" w:type="dxa"/>
            <w:tcBorders>
              <w:top w:val="single" w:sz="4" w:space="0" w:color="auto"/>
              <w:left w:val="single" w:sz="4" w:space="0" w:color="auto"/>
              <w:bottom w:val="single" w:sz="4" w:space="0" w:color="auto"/>
              <w:right w:val="single" w:sz="4" w:space="0" w:color="auto"/>
            </w:tcBorders>
            <w:hideMark/>
          </w:tcPr>
          <w:p w14:paraId="077AAA24" w14:textId="77777777" w:rsidR="00C1702C" w:rsidRDefault="00C1702C">
            <w:r>
              <w:t>Заказчик</w:t>
            </w:r>
          </w:p>
        </w:tc>
        <w:tc>
          <w:tcPr>
            <w:tcW w:w="7223" w:type="dxa"/>
            <w:tcBorders>
              <w:top w:val="single" w:sz="4" w:space="0" w:color="auto"/>
              <w:left w:val="single" w:sz="4" w:space="0" w:color="auto"/>
              <w:bottom w:val="single" w:sz="4" w:space="0" w:color="auto"/>
              <w:right w:val="single" w:sz="4" w:space="0" w:color="auto"/>
            </w:tcBorders>
            <w:hideMark/>
          </w:tcPr>
          <w:p w14:paraId="07DDE319" w14:textId="77777777" w:rsidR="00C1702C" w:rsidRDefault="00C1702C">
            <w:pPr>
              <w:jc w:val="both"/>
            </w:pPr>
            <w:r>
              <w:tab/>
              <w:t>Государственное казённое учреждение Республики Крым «Инвестиционно-строительное управление Республики Крым»</w:t>
            </w:r>
          </w:p>
          <w:p w14:paraId="665DFC83" w14:textId="77777777" w:rsidR="00C1702C" w:rsidRDefault="00C1702C">
            <w:pPr>
              <w:jc w:val="both"/>
            </w:pPr>
            <w:r>
              <w:tab/>
              <w:t xml:space="preserve">Юридический адрес: 295048, Республика Крым, г. Симферополь, ул. </w:t>
            </w:r>
            <w:proofErr w:type="spellStart"/>
            <w:r>
              <w:t>Трубаченко</w:t>
            </w:r>
            <w:proofErr w:type="spellEnd"/>
            <w:r>
              <w:t>, д. 23-а</w:t>
            </w:r>
          </w:p>
        </w:tc>
      </w:tr>
      <w:tr w:rsidR="00C1702C" w14:paraId="351451B9" w14:textId="77777777" w:rsidTr="00C1702C">
        <w:trPr>
          <w:trHeight w:val="687"/>
        </w:trPr>
        <w:tc>
          <w:tcPr>
            <w:tcW w:w="704" w:type="dxa"/>
            <w:tcBorders>
              <w:top w:val="single" w:sz="4" w:space="0" w:color="auto"/>
              <w:left w:val="single" w:sz="4" w:space="0" w:color="auto"/>
              <w:bottom w:val="single" w:sz="4" w:space="0" w:color="auto"/>
              <w:right w:val="single" w:sz="4" w:space="0" w:color="auto"/>
            </w:tcBorders>
            <w:hideMark/>
          </w:tcPr>
          <w:p w14:paraId="1347277E" w14:textId="77777777" w:rsidR="00C1702C" w:rsidRDefault="00C1702C">
            <w:pPr>
              <w:jc w:val="center"/>
            </w:pPr>
            <w:r>
              <w:lastRenderedPageBreak/>
              <w:t>3.</w:t>
            </w:r>
          </w:p>
        </w:tc>
        <w:tc>
          <w:tcPr>
            <w:tcW w:w="2268" w:type="dxa"/>
            <w:tcBorders>
              <w:top w:val="single" w:sz="4" w:space="0" w:color="auto"/>
              <w:left w:val="single" w:sz="4" w:space="0" w:color="auto"/>
              <w:bottom w:val="single" w:sz="4" w:space="0" w:color="auto"/>
              <w:right w:val="single" w:sz="4" w:space="0" w:color="auto"/>
            </w:tcBorders>
            <w:hideMark/>
          </w:tcPr>
          <w:p w14:paraId="2BC2C6B2" w14:textId="77777777" w:rsidR="00C1702C" w:rsidRDefault="00C1702C">
            <w:r>
              <w:t>Подрядная организация</w:t>
            </w:r>
          </w:p>
        </w:tc>
        <w:tc>
          <w:tcPr>
            <w:tcW w:w="7223" w:type="dxa"/>
            <w:tcBorders>
              <w:top w:val="single" w:sz="4" w:space="0" w:color="auto"/>
              <w:left w:val="single" w:sz="4" w:space="0" w:color="auto"/>
              <w:bottom w:val="single" w:sz="4" w:space="0" w:color="auto"/>
              <w:right w:val="single" w:sz="4" w:space="0" w:color="auto"/>
            </w:tcBorders>
            <w:hideMark/>
          </w:tcPr>
          <w:p w14:paraId="6A4D5DCC" w14:textId="77777777" w:rsidR="00C1702C" w:rsidRDefault="00C1702C">
            <w:pPr>
              <w:jc w:val="both"/>
            </w:pPr>
            <w:r>
              <w:tab/>
              <w:t>Закупка осуществляется у единственного поставщика (подрядчика, исполнителя)</w:t>
            </w:r>
          </w:p>
        </w:tc>
      </w:tr>
      <w:tr w:rsidR="00C1702C" w14:paraId="68445BC7" w14:textId="77777777" w:rsidTr="00C1702C">
        <w:trPr>
          <w:trHeight w:val="852"/>
        </w:trPr>
        <w:tc>
          <w:tcPr>
            <w:tcW w:w="704" w:type="dxa"/>
            <w:tcBorders>
              <w:top w:val="single" w:sz="4" w:space="0" w:color="auto"/>
              <w:left w:val="single" w:sz="4" w:space="0" w:color="auto"/>
              <w:bottom w:val="single" w:sz="4" w:space="0" w:color="auto"/>
              <w:right w:val="single" w:sz="4" w:space="0" w:color="auto"/>
            </w:tcBorders>
            <w:hideMark/>
          </w:tcPr>
          <w:p w14:paraId="678FEE49" w14:textId="77777777" w:rsidR="00C1702C" w:rsidRDefault="00C1702C">
            <w:pPr>
              <w:jc w:val="center"/>
            </w:pPr>
            <w:r>
              <w:t>4.</w:t>
            </w:r>
          </w:p>
        </w:tc>
        <w:tc>
          <w:tcPr>
            <w:tcW w:w="2268" w:type="dxa"/>
            <w:tcBorders>
              <w:top w:val="single" w:sz="4" w:space="0" w:color="auto"/>
              <w:left w:val="single" w:sz="4" w:space="0" w:color="auto"/>
              <w:bottom w:val="single" w:sz="4" w:space="0" w:color="auto"/>
              <w:right w:val="single" w:sz="4" w:space="0" w:color="auto"/>
            </w:tcBorders>
            <w:hideMark/>
          </w:tcPr>
          <w:p w14:paraId="17B55CAF" w14:textId="77777777" w:rsidR="00C1702C" w:rsidRDefault="00C1702C">
            <w:pPr>
              <w:jc w:val="both"/>
            </w:pPr>
            <w:r>
              <w:t>Объект</w:t>
            </w:r>
          </w:p>
        </w:tc>
        <w:tc>
          <w:tcPr>
            <w:tcW w:w="7223" w:type="dxa"/>
            <w:tcBorders>
              <w:top w:val="single" w:sz="4" w:space="0" w:color="auto"/>
              <w:left w:val="single" w:sz="4" w:space="0" w:color="auto"/>
              <w:bottom w:val="single" w:sz="4" w:space="0" w:color="auto"/>
              <w:right w:val="single" w:sz="4" w:space="0" w:color="auto"/>
            </w:tcBorders>
            <w:hideMark/>
          </w:tcPr>
          <w:p w14:paraId="23B16A36" w14:textId="77777777" w:rsidR="00C1702C" w:rsidRDefault="00C1702C">
            <w:pPr>
              <w:autoSpaceDE w:val="0"/>
              <w:autoSpaceDN w:val="0"/>
              <w:adjustRightInd w:val="0"/>
              <w:jc w:val="both"/>
            </w:pPr>
            <w:r>
              <w:t>«Реконструкция разводящих сетей в г. Керчи, Республика Крым»</w:t>
            </w:r>
          </w:p>
        </w:tc>
      </w:tr>
      <w:tr w:rsidR="00C1702C" w14:paraId="3D40CB9D" w14:textId="77777777" w:rsidTr="00C1702C">
        <w:trPr>
          <w:trHeight w:val="1033"/>
        </w:trPr>
        <w:tc>
          <w:tcPr>
            <w:tcW w:w="704" w:type="dxa"/>
            <w:tcBorders>
              <w:top w:val="single" w:sz="4" w:space="0" w:color="auto"/>
              <w:left w:val="single" w:sz="4" w:space="0" w:color="auto"/>
              <w:bottom w:val="single" w:sz="4" w:space="0" w:color="auto"/>
              <w:right w:val="single" w:sz="4" w:space="0" w:color="auto"/>
            </w:tcBorders>
            <w:hideMark/>
          </w:tcPr>
          <w:p w14:paraId="2181CA0B" w14:textId="77777777" w:rsidR="00C1702C" w:rsidRDefault="00C1702C">
            <w:pPr>
              <w:jc w:val="center"/>
            </w:pPr>
            <w:r>
              <w:t>5.</w:t>
            </w:r>
          </w:p>
        </w:tc>
        <w:tc>
          <w:tcPr>
            <w:tcW w:w="2268" w:type="dxa"/>
            <w:tcBorders>
              <w:top w:val="single" w:sz="4" w:space="0" w:color="auto"/>
              <w:left w:val="single" w:sz="4" w:space="0" w:color="auto"/>
              <w:bottom w:val="single" w:sz="4" w:space="0" w:color="auto"/>
              <w:right w:val="single" w:sz="4" w:space="0" w:color="auto"/>
            </w:tcBorders>
            <w:hideMark/>
          </w:tcPr>
          <w:p w14:paraId="0B30DF4B" w14:textId="77777777" w:rsidR="00C1702C" w:rsidRDefault="00C1702C">
            <w:r>
              <w:t>Назначение объекта</w:t>
            </w:r>
          </w:p>
        </w:tc>
        <w:tc>
          <w:tcPr>
            <w:tcW w:w="7223" w:type="dxa"/>
            <w:tcBorders>
              <w:top w:val="single" w:sz="4" w:space="0" w:color="auto"/>
              <w:left w:val="single" w:sz="4" w:space="0" w:color="auto"/>
              <w:bottom w:val="single" w:sz="4" w:space="0" w:color="auto"/>
              <w:right w:val="single" w:sz="4" w:space="0" w:color="auto"/>
            </w:tcBorders>
            <w:hideMark/>
          </w:tcPr>
          <w:p w14:paraId="6CF2E4CF" w14:textId="77777777" w:rsidR="00C1702C" w:rsidRDefault="00C1702C">
            <w:pPr>
              <w:autoSpaceDE w:val="0"/>
              <w:autoSpaceDN w:val="0"/>
              <w:adjustRightInd w:val="0"/>
              <w:jc w:val="both"/>
            </w:pPr>
            <w:r>
              <w:tab/>
              <w:t xml:space="preserve">Объект предназначен для устранения ограничений в обеспечении инженерной инфраструктуры и повышение качества коммунальных услуг. </w:t>
            </w:r>
          </w:p>
        </w:tc>
      </w:tr>
      <w:tr w:rsidR="00C1702C" w14:paraId="01D580D7" w14:textId="77777777" w:rsidTr="00C1702C">
        <w:trPr>
          <w:trHeight w:val="698"/>
        </w:trPr>
        <w:tc>
          <w:tcPr>
            <w:tcW w:w="704" w:type="dxa"/>
            <w:tcBorders>
              <w:top w:val="single" w:sz="4" w:space="0" w:color="auto"/>
              <w:left w:val="single" w:sz="4" w:space="0" w:color="auto"/>
              <w:bottom w:val="single" w:sz="4" w:space="0" w:color="auto"/>
              <w:right w:val="single" w:sz="4" w:space="0" w:color="auto"/>
            </w:tcBorders>
            <w:hideMark/>
          </w:tcPr>
          <w:p w14:paraId="79D02DF5" w14:textId="77777777" w:rsidR="00C1702C" w:rsidRDefault="00C1702C">
            <w:pPr>
              <w:jc w:val="center"/>
            </w:pPr>
            <w:r>
              <w:t>6.</w:t>
            </w:r>
          </w:p>
        </w:tc>
        <w:tc>
          <w:tcPr>
            <w:tcW w:w="2268" w:type="dxa"/>
            <w:tcBorders>
              <w:top w:val="single" w:sz="4" w:space="0" w:color="auto"/>
              <w:left w:val="single" w:sz="4" w:space="0" w:color="auto"/>
              <w:bottom w:val="single" w:sz="4" w:space="0" w:color="auto"/>
              <w:right w:val="single" w:sz="4" w:space="0" w:color="auto"/>
            </w:tcBorders>
            <w:hideMark/>
          </w:tcPr>
          <w:p w14:paraId="42800DBC" w14:textId="77777777" w:rsidR="00C1702C" w:rsidRDefault="00C1702C">
            <w:r>
              <w:t>Основание для выполнения работ</w:t>
            </w:r>
          </w:p>
        </w:tc>
        <w:tc>
          <w:tcPr>
            <w:tcW w:w="7223" w:type="dxa"/>
            <w:tcBorders>
              <w:top w:val="single" w:sz="4" w:space="0" w:color="auto"/>
              <w:left w:val="single" w:sz="4" w:space="0" w:color="auto"/>
              <w:bottom w:val="single" w:sz="4" w:space="0" w:color="auto"/>
              <w:right w:val="single" w:sz="4" w:space="0" w:color="auto"/>
            </w:tcBorders>
            <w:hideMark/>
          </w:tcPr>
          <w:p w14:paraId="459BB758" w14:textId="77777777" w:rsidR="00C1702C" w:rsidRDefault="00C1702C">
            <w:pPr>
              <w:jc w:val="both"/>
            </w:pPr>
            <w:r>
              <w:tab/>
              <w:t>Постановление Правительства Российской Федерации от 30.01.2019 № 63; Распоряжение Совета министров Республики Крым от 05.12.2023 № 2181-р (в редакции от 06.08.2024 № 1382-р (приложение 5)).</w:t>
            </w:r>
          </w:p>
        </w:tc>
      </w:tr>
      <w:tr w:rsidR="00C1702C" w14:paraId="60CD78EC" w14:textId="77777777" w:rsidTr="00C1702C">
        <w:trPr>
          <w:trHeight w:val="8717"/>
        </w:trPr>
        <w:tc>
          <w:tcPr>
            <w:tcW w:w="704" w:type="dxa"/>
            <w:tcBorders>
              <w:top w:val="single" w:sz="4" w:space="0" w:color="auto"/>
              <w:left w:val="single" w:sz="4" w:space="0" w:color="auto"/>
              <w:bottom w:val="single" w:sz="4" w:space="0" w:color="auto"/>
              <w:right w:val="single" w:sz="4" w:space="0" w:color="auto"/>
            </w:tcBorders>
            <w:hideMark/>
          </w:tcPr>
          <w:p w14:paraId="76BC71B9" w14:textId="77777777" w:rsidR="00C1702C" w:rsidRDefault="00C1702C">
            <w:pPr>
              <w:jc w:val="center"/>
            </w:pPr>
            <w:r>
              <w:t>7.</w:t>
            </w:r>
          </w:p>
        </w:tc>
        <w:tc>
          <w:tcPr>
            <w:tcW w:w="2268" w:type="dxa"/>
            <w:tcBorders>
              <w:top w:val="single" w:sz="4" w:space="0" w:color="auto"/>
              <w:left w:val="single" w:sz="4" w:space="0" w:color="auto"/>
              <w:bottom w:val="single" w:sz="4" w:space="0" w:color="auto"/>
              <w:right w:val="single" w:sz="4" w:space="0" w:color="auto"/>
            </w:tcBorders>
            <w:hideMark/>
          </w:tcPr>
          <w:p w14:paraId="3663BA33" w14:textId="77777777" w:rsidR="00C1702C" w:rsidRDefault="00C1702C">
            <w:r>
              <w:t>Краткое описание объекта</w:t>
            </w:r>
          </w:p>
        </w:tc>
        <w:tc>
          <w:tcPr>
            <w:tcW w:w="7223" w:type="dxa"/>
            <w:tcBorders>
              <w:top w:val="single" w:sz="4" w:space="0" w:color="auto"/>
              <w:left w:val="single" w:sz="4" w:space="0" w:color="auto"/>
              <w:bottom w:val="single" w:sz="4" w:space="0" w:color="auto"/>
              <w:right w:val="single" w:sz="4" w:space="0" w:color="auto"/>
            </w:tcBorders>
            <w:hideMark/>
          </w:tcPr>
          <w:p w14:paraId="2AEB07FA" w14:textId="77777777" w:rsidR="00C1702C" w:rsidRDefault="00C1702C">
            <w:pPr>
              <w:jc w:val="both"/>
            </w:pPr>
            <w:r>
              <w:tab/>
              <w:t>Назначение и описание объекта указано в проектной документации (Приложении 1 к Техническому заданию).</w:t>
            </w:r>
          </w:p>
          <w:p w14:paraId="159DC64F" w14:textId="77777777" w:rsidR="00C1702C" w:rsidRDefault="00C1702C">
            <w:pPr>
              <w:jc w:val="both"/>
            </w:pPr>
            <w:r>
              <w:tab/>
              <w:t>Используемые в сметной документации (Приложение № 2 к Техническому заданию) ссылки на товарные знаки (при наличии) обусловлены требованиями МДС 81-35.2004 «Методика определения стоимости строительной продукции на территории Российской Федерации»,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C1702C" w14:paraId="2911B77B" w14:textId="77777777" w:rsidTr="00C1702C">
        <w:trPr>
          <w:trHeight w:val="982"/>
        </w:trPr>
        <w:tc>
          <w:tcPr>
            <w:tcW w:w="704" w:type="dxa"/>
            <w:tcBorders>
              <w:top w:val="single" w:sz="4" w:space="0" w:color="auto"/>
              <w:left w:val="single" w:sz="4" w:space="0" w:color="auto"/>
              <w:bottom w:val="single" w:sz="4" w:space="0" w:color="auto"/>
              <w:right w:val="single" w:sz="4" w:space="0" w:color="auto"/>
            </w:tcBorders>
            <w:hideMark/>
          </w:tcPr>
          <w:p w14:paraId="45A4E6BA" w14:textId="77777777" w:rsidR="00C1702C" w:rsidRDefault="00C1702C">
            <w:pPr>
              <w:jc w:val="center"/>
            </w:pPr>
            <w:r>
              <w:t>8.</w:t>
            </w:r>
          </w:p>
        </w:tc>
        <w:tc>
          <w:tcPr>
            <w:tcW w:w="2268" w:type="dxa"/>
            <w:tcBorders>
              <w:top w:val="single" w:sz="4" w:space="0" w:color="auto"/>
              <w:left w:val="single" w:sz="4" w:space="0" w:color="auto"/>
              <w:bottom w:val="single" w:sz="4" w:space="0" w:color="auto"/>
              <w:right w:val="single" w:sz="4" w:space="0" w:color="auto"/>
            </w:tcBorders>
            <w:hideMark/>
          </w:tcPr>
          <w:p w14:paraId="6234441C" w14:textId="77777777" w:rsidR="00C1702C" w:rsidRDefault="00C1702C">
            <w:r>
              <w:t>Требования к выполнению работ</w:t>
            </w:r>
          </w:p>
        </w:tc>
        <w:tc>
          <w:tcPr>
            <w:tcW w:w="7223" w:type="dxa"/>
            <w:tcBorders>
              <w:top w:val="single" w:sz="4" w:space="0" w:color="auto"/>
              <w:left w:val="single" w:sz="4" w:space="0" w:color="auto"/>
              <w:bottom w:val="single" w:sz="4" w:space="0" w:color="auto"/>
              <w:right w:val="single" w:sz="4" w:space="0" w:color="auto"/>
            </w:tcBorders>
            <w:hideMark/>
          </w:tcPr>
          <w:p w14:paraId="0A25DE83" w14:textId="77777777" w:rsidR="00C1702C" w:rsidRDefault="00C1702C">
            <w:pPr>
              <w:jc w:val="both"/>
            </w:pPr>
            <w:r>
              <w:tab/>
              <w:t>Комплекс работ по строительству объекта выполняется согласно:</w:t>
            </w:r>
          </w:p>
          <w:p w14:paraId="69D5F020" w14:textId="77777777" w:rsidR="00C1702C" w:rsidRDefault="00C1702C">
            <w:pPr>
              <w:jc w:val="both"/>
            </w:pPr>
            <w:r>
              <w:tab/>
              <w:t>1. Государственному контракту;</w:t>
            </w:r>
          </w:p>
          <w:p w14:paraId="4F69DFBB" w14:textId="77777777" w:rsidR="00C1702C" w:rsidRDefault="00C1702C">
            <w:pPr>
              <w:jc w:val="both"/>
            </w:pPr>
            <w:r>
              <w:tab/>
              <w:t>2. Смете контракта;</w:t>
            </w:r>
          </w:p>
          <w:p w14:paraId="2BB8D630" w14:textId="77777777" w:rsidR="00C1702C" w:rsidRDefault="00C1702C">
            <w:pPr>
              <w:jc w:val="both"/>
            </w:pPr>
            <w:r>
              <w:tab/>
              <w:t>3. Графику выполнения работ (приложение № 2 к проекту Государственного контракта).</w:t>
            </w:r>
          </w:p>
          <w:p w14:paraId="6CFDAD53" w14:textId="77777777" w:rsidR="00C1702C" w:rsidRDefault="00C1702C">
            <w:pPr>
              <w:jc w:val="both"/>
            </w:pPr>
            <w:r>
              <w:lastRenderedPageBreak/>
              <w:tab/>
              <w:t>4. Проектной документации, разработанной                                       Обществом с ограниченной ответственностью «Ремонт и строительство сетей «</w:t>
            </w:r>
            <w:proofErr w:type="spellStart"/>
            <w:r>
              <w:t>ПРиСС</w:t>
            </w:r>
            <w:proofErr w:type="spellEnd"/>
            <w:r>
              <w:t>» (приложение № 1 к Техническому заданию);</w:t>
            </w:r>
          </w:p>
          <w:p w14:paraId="5AEF4AB4" w14:textId="77777777" w:rsidR="00C1702C" w:rsidRDefault="00C1702C">
            <w:pPr>
              <w:jc w:val="both"/>
            </w:pPr>
            <w:r>
              <w:tab/>
              <w:t>5. Сметной документации, разработанной Обществом с ограниченной ответственностью «Ремонт и строительство сетей «</w:t>
            </w:r>
            <w:proofErr w:type="spellStart"/>
            <w:r>
              <w:t>ПРиСС</w:t>
            </w:r>
            <w:proofErr w:type="spellEnd"/>
            <w:r>
              <w:t>» (приложение № 2 к Техническому заданию);</w:t>
            </w:r>
          </w:p>
        </w:tc>
      </w:tr>
      <w:tr w:rsidR="00C1702C" w14:paraId="5B6D3E16" w14:textId="77777777" w:rsidTr="00C1702C">
        <w:tc>
          <w:tcPr>
            <w:tcW w:w="704" w:type="dxa"/>
            <w:tcBorders>
              <w:top w:val="single" w:sz="4" w:space="0" w:color="auto"/>
              <w:left w:val="single" w:sz="4" w:space="0" w:color="auto"/>
              <w:bottom w:val="single" w:sz="4" w:space="0" w:color="auto"/>
              <w:right w:val="single" w:sz="4" w:space="0" w:color="auto"/>
            </w:tcBorders>
            <w:hideMark/>
          </w:tcPr>
          <w:p w14:paraId="27B8A63A" w14:textId="77777777" w:rsidR="00C1702C" w:rsidRDefault="00C1702C">
            <w:pPr>
              <w:jc w:val="center"/>
            </w:pPr>
            <w:r>
              <w:lastRenderedPageBreak/>
              <w:t>9.</w:t>
            </w:r>
          </w:p>
        </w:tc>
        <w:tc>
          <w:tcPr>
            <w:tcW w:w="2268" w:type="dxa"/>
            <w:tcBorders>
              <w:top w:val="single" w:sz="4" w:space="0" w:color="auto"/>
              <w:left w:val="single" w:sz="4" w:space="0" w:color="auto"/>
              <w:bottom w:val="single" w:sz="4" w:space="0" w:color="auto"/>
              <w:right w:val="single" w:sz="4" w:space="0" w:color="auto"/>
            </w:tcBorders>
            <w:hideMark/>
          </w:tcPr>
          <w:p w14:paraId="71CDCFEA" w14:textId="77777777" w:rsidR="00C1702C" w:rsidRDefault="00C1702C">
            <w:r>
              <w:t>Источник финансирования</w:t>
            </w:r>
          </w:p>
        </w:tc>
        <w:tc>
          <w:tcPr>
            <w:tcW w:w="7223" w:type="dxa"/>
            <w:tcBorders>
              <w:top w:val="single" w:sz="4" w:space="0" w:color="auto"/>
              <w:left w:val="single" w:sz="4" w:space="0" w:color="auto"/>
              <w:bottom w:val="single" w:sz="4" w:space="0" w:color="auto"/>
              <w:right w:val="single" w:sz="4" w:space="0" w:color="auto"/>
            </w:tcBorders>
            <w:hideMark/>
          </w:tcPr>
          <w:p w14:paraId="7FAE43D5" w14:textId="77777777" w:rsidR="00C1702C" w:rsidRDefault="00C1702C">
            <w:pPr>
              <w:jc w:val="both"/>
            </w:pPr>
            <w:r>
              <w:tab/>
              <w:t xml:space="preserve">Бюджет Республики Крым (субсидии из федерального бюджета, предоставляемые бюджету Республики Крым в целях </w:t>
            </w:r>
            <w:proofErr w:type="spellStart"/>
            <w:r>
              <w:t>софинансирования</w:t>
            </w:r>
            <w:proofErr w:type="spellEnd"/>
            <w: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C1702C" w14:paraId="2289DDE7" w14:textId="77777777" w:rsidTr="00C1702C">
        <w:tc>
          <w:tcPr>
            <w:tcW w:w="704" w:type="dxa"/>
            <w:tcBorders>
              <w:top w:val="single" w:sz="4" w:space="0" w:color="auto"/>
              <w:left w:val="single" w:sz="4" w:space="0" w:color="auto"/>
              <w:bottom w:val="single" w:sz="4" w:space="0" w:color="auto"/>
              <w:right w:val="single" w:sz="4" w:space="0" w:color="auto"/>
            </w:tcBorders>
            <w:hideMark/>
          </w:tcPr>
          <w:p w14:paraId="08F3A7A4" w14:textId="77777777" w:rsidR="00C1702C" w:rsidRDefault="00C1702C">
            <w:pPr>
              <w:jc w:val="center"/>
              <w:rPr>
                <w:rFonts w:eastAsiaTheme="minorHAnsi"/>
                <w:lang w:eastAsia="en-US"/>
              </w:rPr>
            </w:pPr>
            <w:r>
              <w:t>10.</w:t>
            </w:r>
          </w:p>
        </w:tc>
        <w:tc>
          <w:tcPr>
            <w:tcW w:w="2268" w:type="dxa"/>
            <w:tcBorders>
              <w:top w:val="single" w:sz="4" w:space="0" w:color="auto"/>
              <w:left w:val="single" w:sz="4" w:space="0" w:color="auto"/>
              <w:bottom w:val="single" w:sz="4" w:space="0" w:color="auto"/>
              <w:right w:val="single" w:sz="4" w:space="0" w:color="auto"/>
            </w:tcBorders>
            <w:hideMark/>
          </w:tcPr>
          <w:p w14:paraId="0672E34C" w14:textId="77777777" w:rsidR="00C1702C" w:rsidRDefault="00C1702C">
            <w:r>
              <w:t>Срок выполнения работ</w:t>
            </w:r>
          </w:p>
        </w:tc>
        <w:tc>
          <w:tcPr>
            <w:tcW w:w="7223" w:type="dxa"/>
            <w:tcBorders>
              <w:top w:val="single" w:sz="4" w:space="0" w:color="auto"/>
              <w:left w:val="single" w:sz="4" w:space="0" w:color="auto"/>
              <w:bottom w:val="single" w:sz="4" w:space="0" w:color="auto"/>
              <w:right w:val="single" w:sz="4" w:space="0" w:color="auto"/>
            </w:tcBorders>
            <w:hideMark/>
          </w:tcPr>
          <w:p w14:paraId="00868E3D" w14:textId="77777777" w:rsidR="00C1702C" w:rsidRDefault="00C1702C">
            <w:pPr>
              <w:ind w:firstLine="739"/>
              <w:jc w:val="both"/>
            </w:pPr>
            <w:r>
              <w:t xml:space="preserve">Начало работ – с даты заключения Контракта  </w:t>
            </w:r>
          </w:p>
          <w:p w14:paraId="450B7368" w14:textId="77777777" w:rsidR="00C1702C" w:rsidRDefault="00C1702C">
            <w:pPr>
              <w:ind w:firstLine="739"/>
              <w:jc w:val="both"/>
            </w:pPr>
            <w:r>
              <w:t xml:space="preserve">Окончание строительно-монтажных работ – не позднее </w:t>
            </w:r>
            <w:r>
              <w:br/>
              <w:t>«30» ноября 2025 г.</w:t>
            </w:r>
          </w:p>
          <w:p w14:paraId="63572DEE" w14:textId="77777777" w:rsidR="00C1702C" w:rsidRDefault="00C1702C">
            <w:pPr>
              <w:ind w:firstLine="739"/>
              <w:jc w:val="both"/>
            </w:pPr>
            <w:r>
              <w:t xml:space="preserve">Получение ЗОС и подписание Акта сдачи приемки законченного строительством объекта (окончание строительства) – не позднее «15» декабря 2025 г.  </w:t>
            </w:r>
          </w:p>
        </w:tc>
      </w:tr>
      <w:tr w:rsidR="00C1702C" w14:paraId="3CBF3600" w14:textId="77777777" w:rsidTr="00C1702C">
        <w:trPr>
          <w:trHeight w:val="3881"/>
        </w:trPr>
        <w:tc>
          <w:tcPr>
            <w:tcW w:w="704" w:type="dxa"/>
            <w:tcBorders>
              <w:top w:val="single" w:sz="4" w:space="0" w:color="auto"/>
              <w:left w:val="single" w:sz="4" w:space="0" w:color="auto"/>
              <w:bottom w:val="single" w:sz="4" w:space="0" w:color="auto"/>
              <w:right w:val="single" w:sz="4" w:space="0" w:color="auto"/>
            </w:tcBorders>
            <w:hideMark/>
          </w:tcPr>
          <w:p w14:paraId="1E12A39D" w14:textId="77777777" w:rsidR="00C1702C" w:rsidRDefault="00C1702C">
            <w:pPr>
              <w:jc w:val="center"/>
              <w:rPr>
                <w:rFonts w:eastAsiaTheme="minorHAnsi"/>
                <w:lang w:eastAsia="en-US"/>
              </w:rPr>
            </w:pPr>
            <w:r>
              <w:t>11.</w:t>
            </w:r>
          </w:p>
        </w:tc>
        <w:tc>
          <w:tcPr>
            <w:tcW w:w="2268" w:type="dxa"/>
            <w:tcBorders>
              <w:top w:val="single" w:sz="4" w:space="0" w:color="auto"/>
              <w:left w:val="single" w:sz="4" w:space="0" w:color="auto"/>
              <w:bottom w:val="single" w:sz="4" w:space="0" w:color="auto"/>
              <w:right w:val="single" w:sz="4" w:space="0" w:color="auto"/>
            </w:tcBorders>
            <w:hideMark/>
          </w:tcPr>
          <w:p w14:paraId="4C1B7675" w14:textId="77777777" w:rsidR="00C1702C" w:rsidRDefault="00C1702C">
            <w:r>
              <w:t>Основные требования к проведению и качеству работ</w:t>
            </w:r>
          </w:p>
        </w:tc>
        <w:tc>
          <w:tcPr>
            <w:tcW w:w="7223" w:type="dxa"/>
            <w:tcBorders>
              <w:top w:val="single" w:sz="4" w:space="0" w:color="auto"/>
              <w:left w:val="single" w:sz="4" w:space="0" w:color="auto"/>
              <w:bottom w:val="single" w:sz="4" w:space="0" w:color="auto"/>
              <w:right w:val="single" w:sz="4" w:space="0" w:color="auto"/>
            </w:tcBorders>
            <w:shd w:val="clear" w:color="auto" w:fill="FFFFFF" w:themeFill="background1"/>
          </w:tcPr>
          <w:p w14:paraId="549C37BA" w14:textId="77777777" w:rsidR="00C1702C" w:rsidRDefault="00C1702C">
            <w:pPr>
              <w:jc w:val="both"/>
            </w:pPr>
            <w:r>
              <w:tab/>
              <w:t xml:space="preserve">В соответствии с проектной документацией (Приложение №1 к Техническому заданию), Градостроительным кодексом Российской Федерации, СП 48.13330.2011 «Организация строительства. Актуализированная редакция СНиП 12-01-2004», </w:t>
            </w:r>
            <w:r>
              <w:br/>
              <w:t>СП 45.13330.2017 «Земляные сооружения, основания и фундаменты. Актуализированная редакция СНиП 3.02.01-87»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0812B084" w14:textId="77777777" w:rsidR="00C1702C" w:rsidRDefault="00C1702C">
            <w:pPr>
              <w:jc w:val="both"/>
            </w:pPr>
            <w:r>
              <w:tab/>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500A788A" w14:textId="77777777" w:rsidR="00C1702C" w:rsidRDefault="00C1702C">
            <w:pPr>
              <w:jc w:val="both"/>
            </w:pPr>
          </w:p>
        </w:tc>
      </w:tr>
      <w:tr w:rsidR="00C1702C" w14:paraId="31BA8F53" w14:textId="77777777" w:rsidTr="00C1702C">
        <w:trPr>
          <w:trHeight w:val="1265"/>
        </w:trPr>
        <w:tc>
          <w:tcPr>
            <w:tcW w:w="704" w:type="dxa"/>
            <w:tcBorders>
              <w:top w:val="single" w:sz="4" w:space="0" w:color="auto"/>
              <w:left w:val="single" w:sz="4" w:space="0" w:color="auto"/>
              <w:bottom w:val="single" w:sz="4" w:space="0" w:color="auto"/>
              <w:right w:val="single" w:sz="4" w:space="0" w:color="auto"/>
            </w:tcBorders>
            <w:hideMark/>
          </w:tcPr>
          <w:p w14:paraId="0E877F1C" w14:textId="77777777" w:rsidR="00C1702C" w:rsidRDefault="00C1702C">
            <w:pPr>
              <w:jc w:val="center"/>
            </w:pPr>
            <w:r>
              <w:t>12.</w:t>
            </w:r>
          </w:p>
        </w:tc>
        <w:tc>
          <w:tcPr>
            <w:tcW w:w="2268" w:type="dxa"/>
            <w:tcBorders>
              <w:top w:val="single" w:sz="4" w:space="0" w:color="auto"/>
              <w:left w:val="single" w:sz="4" w:space="0" w:color="auto"/>
              <w:bottom w:val="single" w:sz="4" w:space="0" w:color="auto"/>
              <w:right w:val="single" w:sz="4" w:space="0" w:color="auto"/>
            </w:tcBorders>
            <w:hideMark/>
          </w:tcPr>
          <w:p w14:paraId="7F24183B" w14:textId="77777777" w:rsidR="00C1702C" w:rsidRDefault="00C1702C">
            <w:r>
              <w:t>Основные требования к оборудованию и материалам при выполнении работ</w:t>
            </w:r>
          </w:p>
        </w:tc>
        <w:tc>
          <w:tcPr>
            <w:tcW w:w="7223" w:type="dxa"/>
            <w:tcBorders>
              <w:top w:val="single" w:sz="4" w:space="0" w:color="auto"/>
              <w:left w:val="single" w:sz="4" w:space="0" w:color="auto"/>
              <w:bottom w:val="single" w:sz="4" w:space="0" w:color="auto"/>
              <w:right w:val="single" w:sz="4" w:space="0" w:color="auto"/>
            </w:tcBorders>
            <w:hideMark/>
          </w:tcPr>
          <w:p w14:paraId="26C27F14" w14:textId="77777777" w:rsidR="00C1702C" w:rsidRDefault="00C1702C">
            <w:pPr>
              <w:jc w:val="both"/>
            </w:pPr>
            <w:r>
              <w:tab/>
              <w:t>Применяемые материалы и оборудование должны соответствовать проектной документации (Приложение № 1 к Техническому заданию) и рабочей документации.</w:t>
            </w:r>
          </w:p>
          <w:p w14:paraId="0E91EE9F" w14:textId="77777777" w:rsidR="00C1702C" w:rsidRDefault="00C1702C">
            <w:pPr>
              <w:jc w:val="both"/>
            </w:pPr>
            <w:r>
              <w:tab/>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0F7C00C3" w14:textId="77777777" w:rsidR="00C1702C" w:rsidRDefault="00C1702C">
            <w:pPr>
              <w:jc w:val="both"/>
            </w:pPr>
            <w:r>
              <w:tab/>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2335F8C1" w14:textId="77777777" w:rsidR="00C1702C" w:rsidRDefault="00C1702C">
            <w:pPr>
              <w:jc w:val="both"/>
            </w:pPr>
            <w:r>
              <w:tab/>
              <w:t xml:space="preserve">Подрядчик обязан вести журнал входного контроля качества поступающих на объект материалов согласно ГОСТ </w:t>
            </w:r>
            <w:r>
              <w:lastRenderedPageBreak/>
              <w:t>24297-2013 «Верификация закупленной продукции. Организация проведения и методы контроля».</w:t>
            </w:r>
          </w:p>
          <w:p w14:paraId="6894DBA1" w14:textId="77777777" w:rsidR="00C1702C" w:rsidRDefault="00C1702C">
            <w:pPr>
              <w:jc w:val="both"/>
            </w:pPr>
            <w:r>
              <w:tab/>
              <w:t>Перечень требуемых товаров (материалов) при выполнении работ установлен проектной и рабочей документацией. В случае, если в проектной документации имеются ссылки на конкретные торговые марки, наименования производителей и т.п., участник размещения заказа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C1702C" w14:paraId="060928BA" w14:textId="77777777" w:rsidTr="00C1702C">
        <w:trPr>
          <w:trHeight w:val="6572"/>
        </w:trPr>
        <w:tc>
          <w:tcPr>
            <w:tcW w:w="704" w:type="dxa"/>
            <w:tcBorders>
              <w:top w:val="single" w:sz="4" w:space="0" w:color="auto"/>
              <w:left w:val="single" w:sz="4" w:space="0" w:color="auto"/>
              <w:bottom w:val="single" w:sz="4" w:space="0" w:color="auto"/>
              <w:right w:val="single" w:sz="4" w:space="0" w:color="auto"/>
            </w:tcBorders>
            <w:hideMark/>
          </w:tcPr>
          <w:p w14:paraId="5D1922D7" w14:textId="77777777" w:rsidR="00C1702C" w:rsidRDefault="00C1702C">
            <w:pPr>
              <w:jc w:val="center"/>
            </w:pPr>
            <w:r>
              <w:lastRenderedPageBreak/>
              <w:t>13.</w:t>
            </w:r>
          </w:p>
        </w:tc>
        <w:tc>
          <w:tcPr>
            <w:tcW w:w="2268" w:type="dxa"/>
            <w:tcBorders>
              <w:top w:val="single" w:sz="4" w:space="0" w:color="auto"/>
              <w:left w:val="single" w:sz="4" w:space="0" w:color="auto"/>
              <w:bottom w:val="single" w:sz="4" w:space="0" w:color="auto"/>
              <w:right w:val="single" w:sz="4" w:space="0" w:color="auto"/>
            </w:tcBorders>
            <w:hideMark/>
          </w:tcPr>
          <w:p w14:paraId="285A7B15" w14:textId="77777777" w:rsidR="00C1702C" w:rsidRDefault="00C1702C">
            <w:r>
              <w:t>Требования к сдаче-приёмке законченных работ</w:t>
            </w:r>
          </w:p>
        </w:tc>
        <w:tc>
          <w:tcPr>
            <w:tcW w:w="7223" w:type="dxa"/>
            <w:tcBorders>
              <w:top w:val="single" w:sz="4" w:space="0" w:color="auto"/>
              <w:left w:val="single" w:sz="4" w:space="0" w:color="auto"/>
              <w:bottom w:val="single" w:sz="4" w:space="0" w:color="auto"/>
              <w:right w:val="single" w:sz="4" w:space="0" w:color="auto"/>
            </w:tcBorders>
            <w:hideMark/>
          </w:tcPr>
          <w:p w14:paraId="32309A77" w14:textId="77777777" w:rsidR="00C1702C" w:rsidRDefault="00C1702C">
            <w:pPr>
              <w:jc w:val="both"/>
            </w:pPr>
            <w:r>
              <w:tab/>
              <w:t xml:space="preserve">Сдача-приемка законченного строительством объекта осуществляется </w:t>
            </w:r>
            <w:proofErr w:type="gramStart"/>
            <w:r>
              <w:t>согласно требований</w:t>
            </w:r>
            <w:proofErr w:type="gramEnd"/>
            <w:r>
              <w:t xml:space="preserve"> СП 68.13330.2017 «Приемка в эксплуатацию законченных строительством объектов. Основные положения. Актуализированная редакция СНиП 3.01.04-87», а также СП 48.13330.2011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0DA285CD" w14:textId="77777777" w:rsidR="00C1702C" w:rsidRDefault="00C1702C">
            <w:pPr>
              <w:jc w:val="both"/>
            </w:pPr>
            <w:r>
              <w:tab/>
              <w:t>При завершении отдельных видов и/или этапов строительно-монтажных работ – в соответствии с Государственным контрактом.</w:t>
            </w:r>
          </w:p>
          <w:p w14:paraId="2EF3B049" w14:textId="77777777" w:rsidR="00C1702C" w:rsidRDefault="00C1702C">
            <w:pPr>
              <w:jc w:val="both"/>
            </w:pPr>
            <w:r>
              <w:tab/>
              <w:t>1. Подрядчик оформляет и передает Заказчику журналы производства работ, специальные журналы, акты освидетельствования скрытых работ, протоколы лабораторных испытаний на применяемые материалы.</w:t>
            </w:r>
          </w:p>
          <w:p w14:paraId="55BEBDCE" w14:textId="77777777" w:rsidR="00C1702C" w:rsidRDefault="00C1702C">
            <w:pPr>
              <w:jc w:val="both"/>
            </w:pPr>
            <w:r>
              <w:tab/>
              <w:t>2. Исполнительная документация оформляется в процессе строительства по мере завершения определенных в проектной документации работ.</w:t>
            </w:r>
          </w:p>
          <w:p w14:paraId="11846726" w14:textId="77777777" w:rsidR="00C1702C" w:rsidRDefault="00C1702C">
            <w:pPr>
              <w:jc w:val="both"/>
            </w:pPr>
            <w:r>
              <w:tab/>
              <w:t xml:space="preserve">3. Запрещается </w:t>
            </w:r>
            <w:proofErr w:type="gramStart"/>
            <w:r>
              <w:t>выполнение последующих этапов работ</w:t>
            </w:r>
            <w:proofErr w:type="gramEnd"/>
            <w:r>
              <w:t xml:space="preserve"> скрывающих ранее выполненную конструкцию до ее освидетельствования и приемки.</w:t>
            </w:r>
          </w:p>
          <w:p w14:paraId="1F75D215" w14:textId="77777777" w:rsidR="00C1702C" w:rsidRDefault="00C1702C">
            <w:pPr>
              <w:jc w:val="both"/>
            </w:pPr>
            <w:r>
              <w:tab/>
              <w:t xml:space="preserve">4. К актам освидетельствования скрытых работ прикладываются паспорта качества на используемые материалы, исполнительные схемы, протоколы лабораторных испытаний материалов, сертификаты соответствия. </w:t>
            </w:r>
          </w:p>
        </w:tc>
      </w:tr>
    </w:tbl>
    <w:p w14:paraId="286C2AC8" w14:textId="77777777" w:rsidR="00C1702C" w:rsidRDefault="00C1702C" w:rsidP="00C1702C">
      <w:pPr>
        <w:jc w:val="center"/>
        <w:rPr>
          <w:lang w:eastAsia="en-US"/>
        </w:rPr>
      </w:pPr>
    </w:p>
    <w:p w14:paraId="58B211DF" w14:textId="77777777" w:rsidR="00C1702C" w:rsidRDefault="00C1702C" w:rsidP="00C1702C">
      <w:pPr>
        <w:jc w:val="center"/>
        <w:rPr>
          <w:b/>
        </w:rPr>
      </w:pPr>
      <w:r>
        <w:rPr>
          <w:b/>
        </w:rPr>
        <w:t>Технико-экономические показатели</w:t>
      </w:r>
    </w:p>
    <w:tbl>
      <w:tblPr>
        <w:tblStyle w:val="afa"/>
        <w:tblW w:w="0" w:type="auto"/>
        <w:tblLook w:val="04A0" w:firstRow="1" w:lastRow="0" w:firstColumn="1" w:lastColumn="0" w:noHBand="0" w:noVBand="1"/>
      </w:tblPr>
      <w:tblGrid>
        <w:gridCol w:w="4836"/>
        <w:gridCol w:w="4794"/>
      </w:tblGrid>
      <w:tr w:rsidR="00C1702C" w14:paraId="16E8E2FD" w14:textId="77777777" w:rsidTr="00C1702C">
        <w:tc>
          <w:tcPr>
            <w:tcW w:w="5097" w:type="dxa"/>
            <w:tcBorders>
              <w:top w:val="single" w:sz="4" w:space="0" w:color="auto"/>
              <w:left w:val="single" w:sz="4" w:space="0" w:color="auto"/>
              <w:bottom w:val="single" w:sz="4" w:space="0" w:color="auto"/>
              <w:right w:val="single" w:sz="4" w:space="0" w:color="auto"/>
            </w:tcBorders>
            <w:hideMark/>
          </w:tcPr>
          <w:p w14:paraId="42648256" w14:textId="77777777" w:rsidR="00C1702C" w:rsidRDefault="00C1702C">
            <w:pPr>
              <w:jc w:val="center"/>
              <w:rPr>
                <w:b/>
              </w:rPr>
            </w:pPr>
            <w:r>
              <w:rPr>
                <w:b/>
                <w:bCs/>
              </w:rPr>
              <w:t>Наименование технико-экономического показателя</w:t>
            </w:r>
          </w:p>
        </w:tc>
        <w:tc>
          <w:tcPr>
            <w:tcW w:w="5098" w:type="dxa"/>
            <w:tcBorders>
              <w:top w:val="single" w:sz="4" w:space="0" w:color="auto"/>
              <w:left w:val="single" w:sz="4" w:space="0" w:color="auto"/>
              <w:bottom w:val="single" w:sz="4" w:space="0" w:color="auto"/>
              <w:right w:val="single" w:sz="4" w:space="0" w:color="auto"/>
            </w:tcBorders>
            <w:hideMark/>
          </w:tcPr>
          <w:p w14:paraId="24E8ED6B" w14:textId="77777777" w:rsidR="00C1702C" w:rsidRDefault="00C1702C">
            <w:pPr>
              <w:jc w:val="center"/>
              <w:rPr>
                <w:b/>
              </w:rPr>
            </w:pPr>
            <w:r>
              <w:rPr>
                <w:b/>
                <w:bCs/>
              </w:rPr>
              <w:t>Значение</w:t>
            </w:r>
          </w:p>
        </w:tc>
      </w:tr>
      <w:tr w:rsidR="00C1702C" w14:paraId="0C02F352" w14:textId="77777777" w:rsidTr="00C1702C">
        <w:tc>
          <w:tcPr>
            <w:tcW w:w="5097" w:type="dxa"/>
            <w:tcBorders>
              <w:top w:val="single" w:sz="4" w:space="0" w:color="auto"/>
              <w:left w:val="single" w:sz="4" w:space="0" w:color="auto"/>
              <w:bottom w:val="single" w:sz="4" w:space="0" w:color="auto"/>
              <w:right w:val="single" w:sz="4" w:space="0" w:color="auto"/>
            </w:tcBorders>
            <w:hideMark/>
          </w:tcPr>
          <w:p w14:paraId="7F58B177" w14:textId="77777777" w:rsidR="00C1702C" w:rsidRDefault="00C1702C">
            <w:pPr>
              <w:rPr>
                <w:b/>
              </w:rPr>
            </w:pPr>
            <w:r>
              <w:t>Категория обеспеченности подачи воды:</w:t>
            </w:r>
          </w:p>
        </w:tc>
        <w:tc>
          <w:tcPr>
            <w:tcW w:w="5098" w:type="dxa"/>
            <w:tcBorders>
              <w:top w:val="single" w:sz="4" w:space="0" w:color="auto"/>
              <w:left w:val="single" w:sz="4" w:space="0" w:color="auto"/>
              <w:bottom w:val="single" w:sz="4" w:space="0" w:color="auto"/>
              <w:right w:val="single" w:sz="4" w:space="0" w:color="auto"/>
            </w:tcBorders>
          </w:tcPr>
          <w:p w14:paraId="089D0CDB" w14:textId="77777777" w:rsidR="00C1702C" w:rsidRDefault="00C1702C">
            <w:pPr>
              <w:jc w:val="center"/>
            </w:pPr>
          </w:p>
        </w:tc>
      </w:tr>
      <w:tr w:rsidR="00C1702C" w14:paraId="5D321A40" w14:textId="77777777" w:rsidTr="00C1702C">
        <w:tc>
          <w:tcPr>
            <w:tcW w:w="5097" w:type="dxa"/>
            <w:tcBorders>
              <w:top w:val="single" w:sz="4" w:space="0" w:color="auto"/>
              <w:left w:val="single" w:sz="4" w:space="0" w:color="auto"/>
              <w:bottom w:val="single" w:sz="4" w:space="0" w:color="auto"/>
              <w:right w:val="single" w:sz="4" w:space="0" w:color="auto"/>
            </w:tcBorders>
            <w:hideMark/>
          </w:tcPr>
          <w:p w14:paraId="683D4862" w14:textId="77777777" w:rsidR="00C1702C" w:rsidRDefault="00C1702C">
            <w:r>
              <w:t>Участок №1. Участок водовода по ул. Полевая, ул. Бодни от ул. Мирошника до ул. Разъездная диаметром 500 мм из чугунных напорных высокопрочных труб по ТУ 1461-037- 90910065-2015</w:t>
            </w:r>
          </w:p>
        </w:tc>
        <w:tc>
          <w:tcPr>
            <w:tcW w:w="5098" w:type="dxa"/>
            <w:tcBorders>
              <w:top w:val="single" w:sz="4" w:space="0" w:color="auto"/>
              <w:left w:val="single" w:sz="4" w:space="0" w:color="auto"/>
              <w:bottom w:val="single" w:sz="4" w:space="0" w:color="auto"/>
              <w:right w:val="single" w:sz="4" w:space="0" w:color="auto"/>
            </w:tcBorders>
            <w:hideMark/>
          </w:tcPr>
          <w:p w14:paraId="120ECF44" w14:textId="77777777" w:rsidR="00C1702C" w:rsidRDefault="00C1702C">
            <w:pPr>
              <w:jc w:val="center"/>
            </w:pPr>
            <w:r>
              <w:rPr>
                <w:lang w:val="en-US"/>
              </w:rPr>
              <w:t xml:space="preserve">I </w:t>
            </w:r>
            <w:r>
              <w:t>категория</w:t>
            </w:r>
          </w:p>
        </w:tc>
      </w:tr>
      <w:tr w:rsidR="00C1702C" w14:paraId="146677D1" w14:textId="77777777" w:rsidTr="00C1702C">
        <w:tc>
          <w:tcPr>
            <w:tcW w:w="5097" w:type="dxa"/>
            <w:tcBorders>
              <w:top w:val="single" w:sz="4" w:space="0" w:color="auto"/>
              <w:left w:val="single" w:sz="4" w:space="0" w:color="auto"/>
              <w:bottom w:val="single" w:sz="4" w:space="0" w:color="auto"/>
              <w:right w:val="single" w:sz="4" w:space="0" w:color="auto"/>
            </w:tcBorders>
            <w:hideMark/>
          </w:tcPr>
          <w:p w14:paraId="6625EC14" w14:textId="77777777" w:rsidR="00C1702C" w:rsidRDefault="00C1702C">
            <w:r>
              <w:lastRenderedPageBreak/>
              <w:t>Участок №2. Участок водопроводной разводящей кольцевой сети по ул. Полевой от ул. Мирошника до ул. Счастливая диаметром 200 мм из чугунных напорных высокопрочных труб по ТУ 1461-037-90910065-2015</w:t>
            </w:r>
          </w:p>
        </w:tc>
        <w:tc>
          <w:tcPr>
            <w:tcW w:w="5098" w:type="dxa"/>
            <w:tcBorders>
              <w:top w:val="single" w:sz="4" w:space="0" w:color="auto"/>
              <w:left w:val="single" w:sz="4" w:space="0" w:color="auto"/>
              <w:bottom w:val="single" w:sz="4" w:space="0" w:color="auto"/>
              <w:right w:val="single" w:sz="4" w:space="0" w:color="auto"/>
            </w:tcBorders>
            <w:hideMark/>
          </w:tcPr>
          <w:p w14:paraId="57DEAB82" w14:textId="77777777" w:rsidR="00C1702C" w:rsidRDefault="00C1702C">
            <w:pPr>
              <w:jc w:val="center"/>
            </w:pPr>
            <w:r>
              <w:rPr>
                <w:lang w:val="en-US"/>
              </w:rPr>
              <w:t xml:space="preserve">I </w:t>
            </w:r>
            <w:r>
              <w:t>категория</w:t>
            </w:r>
          </w:p>
        </w:tc>
      </w:tr>
      <w:tr w:rsidR="00C1702C" w14:paraId="61C57212" w14:textId="77777777" w:rsidTr="00C1702C">
        <w:tc>
          <w:tcPr>
            <w:tcW w:w="5097" w:type="dxa"/>
            <w:tcBorders>
              <w:top w:val="single" w:sz="4" w:space="0" w:color="auto"/>
              <w:left w:val="single" w:sz="4" w:space="0" w:color="auto"/>
              <w:bottom w:val="single" w:sz="4" w:space="0" w:color="auto"/>
              <w:right w:val="single" w:sz="4" w:space="0" w:color="auto"/>
            </w:tcBorders>
            <w:hideMark/>
          </w:tcPr>
          <w:p w14:paraId="3A0F3B62" w14:textId="77777777" w:rsidR="00C1702C" w:rsidRDefault="00C1702C">
            <w:r>
              <w:t xml:space="preserve">Участок №4. Участок водовода по </w:t>
            </w:r>
            <w:proofErr w:type="spellStart"/>
            <w:r>
              <w:t>ул.Казакова</w:t>
            </w:r>
            <w:proofErr w:type="spellEnd"/>
            <w:r>
              <w:t>, ул. Славы, ул. Сакко, ул. Байкова диаметром 300 мм из чугунных напорных высокопрочных труб по ТУ 1461-037- 90910065-2015</w:t>
            </w:r>
          </w:p>
        </w:tc>
        <w:tc>
          <w:tcPr>
            <w:tcW w:w="5098" w:type="dxa"/>
            <w:tcBorders>
              <w:top w:val="single" w:sz="4" w:space="0" w:color="auto"/>
              <w:left w:val="single" w:sz="4" w:space="0" w:color="auto"/>
              <w:bottom w:val="single" w:sz="4" w:space="0" w:color="auto"/>
              <w:right w:val="single" w:sz="4" w:space="0" w:color="auto"/>
            </w:tcBorders>
            <w:hideMark/>
          </w:tcPr>
          <w:p w14:paraId="7565E9C0" w14:textId="77777777" w:rsidR="00C1702C" w:rsidRDefault="00C1702C">
            <w:pPr>
              <w:jc w:val="center"/>
            </w:pPr>
            <w:r>
              <w:rPr>
                <w:lang w:val="en-US"/>
              </w:rPr>
              <w:t xml:space="preserve">I </w:t>
            </w:r>
            <w:r>
              <w:t xml:space="preserve">категория </w:t>
            </w:r>
          </w:p>
        </w:tc>
      </w:tr>
      <w:tr w:rsidR="00C1702C" w14:paraId="27918990" w14:textId="77777777" w:rsidTr="00C1702C">
        <w:tc>
          <w:tcPr>
            <w:tcW w:w="5097" w:type="dxa"/>
            <w:tcBorders>
              <w:top w:val="single" w:sz="4" w:space="0" w:color="auto"/>
              <w:left w:val="single" w:sz="4" w:space="0" w:color="auto"/>
              <w:bottom w:val="single" w:sz="4" w:space="0" w:color="auto"/>
              <w:right w:val="single" w:sz="4" w:space="0" w:color="auto"/>
            </w:tcBorders>
            <w:hideMark/>
          </w:tcPr>
          <w:p w14:paraId="6EB5F82D" w14:textId="77777777" w:rsidR="00C1702C" w:rsidRDefault="00C1702C">
            <w:r>
              <w:t>Участок №7. Участок водовода от камеры в районе школы №23 по ул. Ворошилова до камеры на пересечении улиц Буденного и Индустриальное шоссе диаметром 0,914 км из чугунных напорных высокопрочных труб по ТУ 1461-0-37- 90910065-2015</w:t>
            </w:r>
          </w:p>
        </w:tc>
        <w:tc>
          <w:tcPr>
            <w:tcW w:w="5098" w:type="dxa"/>
            <w:tcBorders>
              <w:top w:val="single" w:sz="4" w:space="0" w:color="auto"/>
              <w:left w:val="single" w:sz="4" w:space="0" w:color="auto"/>
              <w:bottom w:val="single" w:sz="4" w:space="0" w:color="auto"/>
              <w:right w:val="single" w:sz="4" w:space="0" w:color="auto"/>
            </w:tcBorders>
            <w:hideMark/>
          </w:tcPr>
          <w:p w14:paraId="55FEB5CE" w14:textId="77777777" w:rsidR="00C1702C" w:rsidRDefault="00C1702C">
            <w:pPr>
              <w:jc w:val="center"/>
            </w:pPr>
            <w:r>
              <w:rPr>
                <w:lang w:val="en-US"/>
              </w:rPr>
              <w:t xml:space="preserve">I </w:t>
            </w:r>
            <w:r>
              <w:t xml:space="preserve">категория </w:t>
            </w:r>
          </w:p>
        </w:tc>
      </w:tr>
      <w:tr w:rsidR="00C1702C" w14:paraId="63DD2EF7" w14:textId="77777777" w:rsidTr="00C1702C">
        <w:tc>
          <w:tcPr>
            <w:tcW w:w="5097" w:type="dxa"/>
            <w:tcBorders>
              <w:top w:val="single" w:sz="4" w:space="0" w:color="auto"/>
              <w:left w:val="single" w:sz="4" w:space="0" w:color="auto"/>
              <w:bottom w:val="single" w:sz="4" w:space="0" w:color="auto"/>
              <w:right w:val="single" w:sz="4" w:space="0" w:color="auto"/>
            </w:tcBorders>
            <w:hideMark/>
          </w:tcPr>
          <w:p w14:paraId="1557181B" w14:textId="77777777" w:rsidR="00C1702C" w:rsidRDefault="00C1702C">
            <w:r>
              <w:t>Участок №8. Участок водопроводной разводящей кольцевой сети по ул. Большой диаметром 250 мм из чугунных напорных высокопрочных труб по ТУ 1461-037- 90910065-2015</w:t>
            </w:r>
          </w:p>
        </w:tc>
        <w:tc>
          <w:tcPr>
            <w:tcW w:w="5098" w:type="dxa"/>
            <w:tcBorders>
              <w:top w:val="single" w:sz="4" w:space="0" w:color="auto"/>
              <w:left w:val="single" w:sz="4" w:space="0" w:color="auto"/>
              <w:bottom w:val="single" w:sz="4" w:space="0" w:color="auto"/>
              <w:right w:val="single" w:sz="4" w:space="0" w:color="auto"/>
            </w:tcBorders>
            <w:hideMark/>
          </w:tcPr>
          <w:p w14:paraId="49447F87" w14:textId="77777777" w:rsidR="00C1702C" w:rsidRDefault="00C1702C">
            <w:pPr>
              <w:jc w:val="center"/>
            </w:pPr>
            <w:r>
              <w:rPr>
                <w:lang w:val="en-US"/>
              </w:rPr>
              <w:t xml:space="preserve">I </w:t>
            </w:r>
            <w:r>
              <w:t>категория</w:t>
            </w:r>
          </w:p>
        </w:tc>
      </w:tr>
      <w:tr w:rsidR="00C1702C" w14:paraId="3BF49AE3" w14:textId="77777777" w:rsidTr="00C1702C">
        <w:trPr>
          <w:trHeight w:val="1126"/>
        </w:trPr>
        <w:tc>
          <w:tcPr>
            <w:tcW w:w="5097" w:type="dxa"/>
            <w:tcBorders>
              <w:top w:val="single" w:sz="4" w:space="0" w:color="auto"/>
              <w:left w:val="single" w:sz="4" w:space="0" w:color="auto"/>
              <w:bottom w:val="single" w:sz="4" w:space="0" w:color="auto"/>
              <w:right w:val="single" w:sz="4" w:space="0" w:color="auto"/>
            </w:tcBorders>
            <w:hideMark/>
          </w:tcPr>
          <w:p w14:paraId="375F9A2A" w14:textId="77777777" w:rsidR="00C1702C" w:rsidRDefault="00C1702C">
            <w:r>
              <w:t>Участок №9. Участок водовода по ул. Мирошника от ул. Борзенко до ул. Полевой диаметром 500 мм из чугунных напорных высокопрочных труб по ТУ 1461- 037-90910065-2015</w:t>
            </w:r>
          </w:p>
        </w:tc>
        <w:tc>
          <w:tcPr>
            <w:tcW w:w="5098" w:type="dxa"/>
            <w:tcBorders>
              <w:top w:val="single" w:sz="4" w:space="0" w:color="auto"/>
              <w:left w:val="single" w:sz="4" w:space="0" w:color="auto"/>
              <w:bottom w:val="single" w:sz="4" w:space="0" w:color="auto"/>
              <w:right w:val="single" w:sz="4" w:space="0" w:color="auto"/>
            </w:tcBorders>
            <w:hideMark/>
          </w:tcPr>
          <w:p w14:paraId="69AA0E54" w14:textId="77777777" w:rsidR="00C1702C" w:rsidRDefault="00C1702C">
            <w:pPr>
              <w:jc w:val="center"/>
            </w:pPr>
            <w:r>
              <w:rPr>
                <w:lang w:val="en-US"/>
              </w:rPr>
              <w:t xml:space="preserve">I </w:t>
            </w:r>
            <w:r>
              <w:t>категория</w:t>
            </w:r>
          </w:p>
        </w:tc>
      </w:tr>
      <w:tr w:rsidR="00C1702C" w14:paraId="1399CAF0" w14:textId="77777777" w:rsidTr="00C1702C">
        <w:tc>
          <w:tcPr>
            <w:tcW w:w="5097" w:type="dxa"/>
            <w:tcBorders>
              <w:top w:val="single" w:sz="4" w:space="0" w:color="auto"/>
              <w:left w:val="single" w:sz="4" w:space="0" w:color="auto"/>
              <w:bottom w:val="single" w:sz="4" w:space="0" w:color="auto"/>
              <w:right w:val="single" w:sz="4" w:space="0" w:color="auto"/>
            </w:tcBorders>
            <w:hideMark/>
          </w:tcPr>
          <w:p w14:paraId="31E6BF4C" w14:textId="77777777" w:rsidR="00C1702C" w:rsidRDefault="00C1702C">
            <w:r>
              <w:t>Участок №11. Участок водовода от ВНС «</w:t>
            </w:r>
            <w:proofErr w:type="spellStart"/>
            <w:r>
              <w:t>Капканская</w:t>
            </w:r>
            <w:proofErr w:type="spellEnd"/>
            <w:r>
              <w:t xml:space="preserve">» до резервуара чистой воды «Комсомольский» диаметром 300 мм из чугунных напорных высокопрочных труб по ТУ 1461- 037-90910065-2015 </w:t>
            </w:r>
          </w:p>
        </w:tc>
        <w:tc>
          <w:tcPr>
            <w:tcW w:w="5098" w:type="dxa"/>
            <w:tcBorders>
              <w:top w:val="single" w:sz="4" w:space="0" w:color="auto"/>
              <w:left w:val="single" w:sz="4" w:space="0" w:color="auto"/>
              <w:bottom w:val="single" w:sz="4" w:space="0" w:color="auto"/>
              <w:right w:val="single" w:sz="4" w:space="0" w:color="auto"/>
            </w:tcBorders>
            <w:hideMark/>
          </w:tcPr>
          <w:p w14:paraId="7C458F5D" w14:textId="77777777" w:rsidR="00C1702C" w:rsidRDefault="00C1702C">
            <w:pPr>
              <w:jc w:val="center"/>
            </w:pPr>
            <w:r>
              <w:rPr>
                <w:lang w:val="en-US"/>
              </w:rPr>
              <w:t xml:space="preserve">I </w:t>
            </w:r>
            <w:r>
              <w:t xml:space="preserve">категория </w:t>
            </w:r>
          </w:p>
        </w:tc>
      </w:tr>
      <w:tr w:rsidR="00C1702C" w14:paraId="1DE7953D" w14:textId="77777777" w:rsidTr="00C1702C">
        <w:tc>
          <w:tcPr>
            <w:tcW w:w="5097" w:type="dxa"/>
            <w:tcBorders>
              <w:top w:val="single" w:sz="4" w:space="0" w:color="auto"/>
              <w:left w:val="single" w:sz="4" w:space="0" w:color="auto"/>
              <w:bottom w:val="single" w:sz="4" w:space="0" w:color="auto"/>
              <w:right w:val="single" w:sz="4" w:space="0" w:color="auto"/>
            </w:tcBorders>
            <w:hideMark/>
          </w:tcPr>
          <w:p w14:paraId="0E0B1F40" w14:textId="77777777" w:rsidR="00C1702C" w:rsidRDefault="00C1702C">
            <w:pPr>
              <w:rPr>
                <w:b/>
              </w:rPr>
            </w:pPr>
            <w:r>
              <w:t>Уровень ответственности</w:t>
            </w:r>
          </w:p>
        </w:tc>
        <w:tc>
          <w:tcPr>
            <w:tcW w:w="5098" w:type="dxa"/>
            <w:tcBorders>
              <w:top w:val="single" w:sz="4" w:space="0" w:color="auto"/>
              <w:left w:val="single" w:sz="4" w:space="0" w:color="auto"/>
              <w:bottom w:val="single" w:sz="4" w:space="0" w:color="auto"/>
              <w:right w:val="single" w:sz="4" w:space="0" w:color="auto"/>
            </w:tcBorders>
            <w:hideMark/>
          </w:tcPr>
          <w:p w14:paraId="5BBA875B" w14:textId="77777777" w:rsidR="00C1702C" w:rsidRDefault="00C1702C">
            <w:pPr>
              <w:jc w:val="center"/>
            </w:pPr>
            <w:r>
              <w:t>Нормальный, класс КС-2</w:t>
            </w:r>
          </w:p>
        </w:tc>
      </w:tr>
    </w:tbl>
    <w:p w14:paraId="5854FD35" w14:textId="77777777" w:rsidR="00C1702C" w:rsidRDefault="00C1702C" w:rsidP="00C1702C">
      <w:pPr>
        <w:jc w:val="center"/>
        <w:rPr>
          <w:b/>
          <w:lang w:eastAsia="en-US"/>
        </w:rPr>
      </w:pPr>
    </w:p>
    <w:p w14:paraId="4F82AEFF" w14:textId="77777777" w:rsidR="00C1702C" w:rsidRDefault="00C1702C" w:rsidP="00C1702C">
      <w:pPr>
        <w:pStyle w:val="e"/>
        <w:spacing w:line="276" w:lineRule="auto"/>
        <w:ind w:firstLine="0"/>
        <w:rPr>
          <w:rFonts w:eastAsia="Arial Unicode MS"/>
        </w:rPr>
      </w:pPr>
      <w:r>
        <w:rPr>
          <w:rFonts w:eastAsia="Arial Unicode MS"/>
        </w:rPr>
        <w:t>Приложения:</w:t>
      </w:r>
    </w:p>
    <w:p w14:paraId="6380572F" w14:textId="77777777" w:rsidR="00C1702C" w:rsidRDefault="00C1702C" w:rsidP="00C1702C">
      <w:pPr>
        <w:pStyle w:val="e"/>
        <w:spacing w:line="276" w:lineRule="auto"/>
        <w:ind w:firstLine="0"/>
        <w:rPr>
          <w:rFonts w:eastAsia="Arial Unicode MS"/>
        </w:rPr>
      </w:pPr>
      <w:r>
        <w:rPr>
          <w:rFonts w:eastAsia="Arial Unicode MS"/>
        </w:rPr>
        <w:t>Приложение № 1 - Проектная документация (публикуется отдельным файлом);</w:t>
      </w:r>
    </w:p>
    <w:p w14:paraId="4D9D8B27" w14:textId="77777777" w:rsidR="00C1702C" w:rsidRDefault="00C1702C" w:rsidP="00C1702C">
      <w:pPr>
        <w:pStyle w:val="e"/>
        <w:spacing w:line="276" w:lineRule="auto"/>
        <w:ind w:firstLine="0"/>
        <w:rPr>
          <w:rFonts w:eastAsia="Arial Unicode MS"/>
        </w:rPr>
      </w:pPr>
      <w:r>
        <w:rPr>
          <w:rFonts w:eastAsia="Arial Unicode MS"/>
        </w:rPr>
        <w:t>Приложение № 2 - Сметная документация (публикуется отдельным файлом);</w:t>
      </w:r>
    </w:p>
    <w:p w14:paraId="2FF03248" w14:textId="77777777" w:rsidR="00C1702C" w:rsidRDefault="00C1702C" w:rsidP="00C1702C">
      <w:pPr>
        <w:pStyle w:val="e"/>
        <w:spacing w:line="276" w:lineRule="auto"/>
        <w:ind w:firstLine="0"/>
        <w:rPr>
          <w:rFonts w:eastAsia="Arial Unicode MS"/>
        </w:rPr>
      </w:pPr>
      <w:r>
        <w:rPr>
          <w:rFonts w:eastAsia="Arial Unicode MS"/>
        </w:rPr>
        <w:t xml:space="preserve">Приложение № 3 - Положительные заключения государственной экспертизы проектной документации и результатов инженерных изысканий, </w:t>
      </w:r>
      <w:r>
        <w:t>по проверке достоверности определения сметной стоимости</w:t>
      </w:r>
      <w:r>
        <w:rPr>
          <w:rFonts w:eastAsia="Arial Unicode MS"/>
        </w:rPr>
        <w:t xml:space="preserve"> (публикуются отдельным файлом);</w:t>
      </w:r>
    </w:p>
    <w:p w14:paraId="2CC5C934" w14:textId="77777777" w:rsidR="00C1702C" w:rsidRDefault="00C1702C" w:rsidP="00C1702C">
      <w:pPr>
        <w:pStyle w:val="e"/>
        <w:spacing w:line="276" w:lineRule="auto"/>
        <w:ind w:firstLine="0"/>
        <w:rPr>
          <w:rFonts w:eastAsia="Arial Unicode MS"/>
        </w:rPr>
      </w:pPr>
      <w:r>
        <w:rPr>
          <w:rFonts w:eastAsia="Arial Unicode MS"/>
        </w:rPr>
        <w:t>Приложение № 4 - Проект сметы контракта (публикуется отдельным файлом).</w:t>
      </w:r>
    </w:p>
    <w:p w14:paraId="3AC48996" w14:textId="77777777" w:rsidR="00C1702C" w:rsidRDefault="00C1702C" w:rsidP="00C1702C">
      <w:pPr>
        <w:pStyle w:val="e"/>
        <w:spacing w:line="276" w:lineRule="auto"/>
        <w:ind w:firstLine="0"/>
        <w:rPr>
          <w:rFonts w:eastAsia="Arial Unicode MS"/>
        </w:rPr>
      </w:pPr>
    </w:p>
    <w:p w14:paraId="57E8D9A0" w14:textId="77777777" w:rsidR="005B562B" w:rsidRDefault="005B562B" w:rsidP="009C5B72">
      <w:pPr>
        <w:autoSpaceDE w:val="0"/>
        <w:autoSpaceDN w:val="0"/>
        <w:adjustRightInd w:val="0"/>
        <w:rPr>
          <w:b/>
        </w:rPr>
        <w:sectPr w:rsidR="005B562B" w:rsidSect="00293CBB">
          <w:headerReference w:type="default" r:id="rId12"/>
          <w:pgSz w:w="11906" w:h="16838" w:code="9"/>
          <w:pgMar w:top="567" w:right="707" w:bottom="993" w:left="1559" w:header="720" w:footer="414" w:gutter="0"/>
          <w:cols w:space="720"/>
          <w:titlePg/>
          <w:docGrid w:linePitch="354"/>
        </w:sectPr>
      </w:pPr>
      <w:bookmarkStart w:id="7" w:name="_GoBack"/>
      <w:bookmarkEnd w:id="7"/>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4E64DDD3" w14:textId="77777777" w:rsidR="00B460D1" w:rsidRPr="00AE062C" w:rsidRDefault="00B460D1" w:rsidP="00B460D1">
      <w:pPr>
        <w:tabs>
          <w:tab w:val="left" w:pos="726"/>
        </w:tabs>
        <w:rPr>
          <w:sz w:val="22"/>
          <w:szCs w:val="22"/>
        </w:rPr>
      </w:pPr>
    </w:p>
    <w:p w14:paraId="2E034D54" w14:textId="77777777" w:rsidR="00AC479E" w:rsidRDefault="00AC479E" w:rsidP="00AC479E">
      <w:pPr>
        <w:jc w:val="center"/>
        <w:rPr>
          <w:b/>
        </w:rPr>
      </w:pPr>
    </w:p>
    <w:p w14:paraId="0EABB751" w14:textId="77777777" w:rsidR="00C1702C" w:rsidRDefault="00C1702C" w:rsidP="00C1702C">
      <w:pPr>
        <w:jc w:val="center"/>
        <w:rPr>
          <w:b/>
        </w:rPr>
      </w:pPr>
      <w:r>
        <w:rPr>
          <w:b/>
        </w:rPr>
        <w:t>ГОСУДАРСТВЕННЫЙ КОНТРАКТ</w:t>
      </w:r>
    </w:p>
    <w:p w14:paraId="6CA450A0" w14:textId="77777777" w:rsidR="00C1702C" w:rsidRDefault="00C1702C" w:rsidP="00C1702C">
      <w:pPr>
        <w:jc w:val="center"/>
        <w:rPr>
          <w:b/>
        </w:rPr>
      </w:pPr>
      <w:r>
        <w:rPr>
          <w:b/>
        </w:rPr>
        <w:t>НА ЗАВЕРШЕНИЕ СТРОИТЕЛЬНО-МОНТАЖНЫХ РАБОТ</w:t>
      </w:r>
    </w:p>
    <w:p w14:paraId="76B5FEC9" w14:textId="77777777" w:rsidR="00C1702C" w:rsidRDefault="00C1702C" w:rsidP="00C1702C">
      <w:pPr>
        <w:jc w:val="center"/>
        <w:rPr>
          <w:b/>
        </w:rPr>
      </w:pPr>
      <w:r>
        <w:rPr>
          <w:b/>
        </w:rPr>
        <w:t>на объекте: «Реконструкция разводящих сетей в г. Керчи, Республика Крым»</w:t>
      </w:r>
    </w:p>
    <w:p w14:paraId="3EFC5E2E" w14:textId="77777777" w:rsidR="00C1702C" w:rsidRDefault="00C1702C" w:rsidP="00C1702C">
      <w:pPr>
        <w:jc w:val="center"/>
        <w:rPr>
          <w:b/>
        </w:rPr>
      </w:pPr>
    </w:p>
    <w:p w14:paraId="72B5D99C" w14:textId="635F36BF" w:rsidR="00C1702C" w:rsidRDefault="00C1702C" w:rsidP="00C1702C">
      <w:r>
        <w:t>г. Симферополь</w:t>
      </w:r>
      <w:r>
        <w:tab/>
      </w:r>
      <w:r>
        <w:tab/>
        <w:t xml:space="preserve">       </w:t>
      </w:r>
      <w:r>
        <w:tab/>
        <w:t xml:space="preserve"> № ________</w:t>
      </w:r>
      <w:r>
        <w:tab/>
      </w:r>
      <w:r>
        <w:tab/>
        <w:t xml:space="preserve">          </w:t>
      </w:r>
      <w:r>
        <w:tab/>
        <w:t xml:space="preserve">                 </w:t>
      </w:r>
      <w:proofErr w:type="gramStart"/>
      <w:r>
        <w:t xml:space="preserve">   «</w:t>
      </w:r>
      <w:proofErr w:type="gramEnd"/>
      <w:r>
        <w:t>___» _______ 20__ г.</w:t>
      </w:r>
    </w:p>
    <w:p w14:paraId="456A19C7" w14:textId="77777777" w:rsidR="00C1702C" w:rsidRDefault="00C1702C" w:rsidP="00C1702C"/>
    <w:p w14:paraId="126BB48C" w14:textId="77777777" w:rsidR="00C1702C" w:rsidRDefault="00C1702C" w:rsidP="00C1702C">
      <w:pPr>
        <w:ind w:firstLine="567"/>
        <w:jc w:val="both"/>
      </w:pPr>
      <w:bookmarkStart w:id="8" w:name="_Hlk536549410"/>
      <w:bookmarkStart w:id="9" w:name="_Hlk536549445"/>
      <w:r>
        <w:t xml:space="preserve">Государственное казенное учреждение Республики Крым «Инвестиционно-строительное управление Республики Крым», </w:t>
      </w:r>
      <w:bookmarkEnd w:id="8"/>
      <w:r>
        <w:t xml:space="preserve">действующее от имени субъекта Российской Федерации – Республики Крым, именуемое в дальнейшем «Государственный заказчик», в лице ___, действующего на основании Устава, </w:t>
      </w:r>
      <w:bookmarkEnd w:id="9"/>
      <w:r>
        <w:t>с одной стороны, и</w:t>
      </w:r>
    </w:p>
    <w:p w14:paraId="48FA1CC0" w14:textId="77777777" w:rsidR="00C1702C" w:rsidRDefault="00C1702C" w:rsidP="00C1702C">
      <w:pPr>
        <w:ind w:firstLine="567"/>
        <w:jc w:val="both"/>
      </w:pPr>
      <w:r>
        <w:t>_________________, именуемое в дальнейшем «Подрядчик» (далее - сокращенное наименование ______________), в лице ________________, действующего на основании 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3E2DCCF0" w14:textId="77777777" w:rsidR="00C1702C" w:rsidRDefault="00C1702C" w:rsidP="00C1702C">
      <w:pPr>
        <w:jc w:val="both"/>
      </w:pPr>
    </w:p>
    <w:p w14:paraId="7E1BEF32" w14:textId="77777777" w:rsidR="00C1702C" w:rsidRDefault="00C1702C" w:rsidP="00C1702C">
      <w:pPr>
        <w:pStyle w:val="aff4"/>
        <w:numPr>
          <w:ilvl w:val="3"/>
          <w:numId w:val="44"/>
        </w:numPr>
        <w:contextualSpacing w:val="0"/>
        <w:jc w:val="center"/>
        <w:rPr>
          <w:b/>
        </w:rPr>
      </w:pPr>
      <w:r>
        <w:rPr>
          <w:b/>
        </w:rPr>
        <w:t>Предмет Контракта</w:t>
      </w:r>
    </w:p>
    <w:p w14:paraId="10B45378" w14:textId="77777777" w:rsidR="00C1702C" w:rsidRDefault="00C1702C" w:rsidP="00C1702C">
      <w:pPr>
        <w:pStyle w:val="aff4"/>
        <w:numPr>
          <w:ilvl w:val="1"/>
          <w:numId w:val="45"/>
        </w:numPr>
        <w:ind w:left="0" w:firstLine="567"/>
        <w:contextualSpacing w:val="0"/>
        <w:jc w:val="both"/>
      </w:pPr>
      <w:r>
        <w:t xml:space="preserve">Подрядчик в установленные сроки согласно Контракту обязуется завершить все предусмотренные проектной и рабочей документацией строительно-монтажные работы по объекту, указанному в </w:t>
      </w:r>
      <w:hyperlink r:id="rId13" w:anchor="sub_10012" w:history="1">
        <w:r w:rsidRPr="00834CD1">
          <w:rPr>
            <w:rStyle w:val="ae"/>
            <w:color w:val="000000" w:themeColor="text1"/>
          </w:rPr>
          <w:t>п. 1.2</w:t>
        </w:r>
      </w:hyperlink>
      <w:r w:rsidRPr="00834CD1">
        <w:rPr>
          <w:color w:val="000000" w:themeColor="text1"/>
        </w:rPr>
        <w:t xml:space="preserve"> Контракта </w:t>
      </w:r>
      <w:r>
        <w:t>(далее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70F2D145" w14:textId="77777777" w:rsidR="00C1702C" w:rsidRDefault="00C1702C" w:rsidP="00C1702C">
      <w:pPr>
        <w:ind w:firstLine="567"/>
        <w:jc w:val="both"/>
      </w:pPr>
      <w:r>
        <w:t xml:space="preserve">Конечным результатом Контракта является Объект, законченный строительством. </w:t>
      </w:r>
    </w:p>
    <w:p w14:paraId="2E534A7D" w14:textId="77777777" w:rsidR="00C1702C" w:rsidRDefault="00C1702C" w:rsidP="00C1702C">
      <w:pPr>
        <w:ind w:firstLine="567"/>
        <w:jc w:val="both"/>
      </w:pPr>
      <w:r>
        <w:t>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4C5D7227" w14:textId="77777777" w:rsidR="00C1702C" w:rsidRDefault="00C1702C" w:rsidP="00C1702C">
      <w:pPr>
        <w:pStyle w:val="aff4"/>
        <w:numPr>
          <w:ilvl w:val="1"/>
          <w:numId w:val="45"/>
        </w:numPr>
        <w:ind w:left="0" w:firstLine="567"/>
        <w:contextualSpacing w:val="0"/>
        <w:jc w:val="both"/>
      </w:pPr>
      <w:r>
        <w:t>Описание Объекта:</w:t>
      </w:r>
    </w:p>
    <w:p w14:paraId="37F12CB8" w14:textId="77777777" w:rsidR="00C1702C" w:rsidRDefault="00C1702C" w:rsidP="00C1702C">
      <w:pPr>
        <w:ind w:firstLine="567"/>
        <w:jc w:val="both"/>
      </w:pPr>
      <w:r>
        <w:t>Наименование объекта: «Реконструкция разводящих сетей в г. Керчи, Республика Крым».</w:t>
      </w:r>
    </w:p>
    <w:p w14:paraId="3A4D4D8F" w14:textId="77777777" w:rsidR="00C1702C" w:rsidRDefault="00C1702C" w:rsidP="00C1702C">
      <w:pPr>
        <w:ind w:firstLine="567"/>
        <w:jc w:val="both"/>
      </w:pPr>
      <w:bookmarkStart w:id="10" w:name="_Hlk90642680"/>
      <w:r>
        <w:t>Место нахождения Объекта (место выполнения Работ): Российская Федерация, Республика Крым, г. Керчь, по ул. Полевая, ул. Казакова, ул. Ворошилова, ул. Большой, ул. Мирошника, от ВНС «</w:t>
      </w:r>
      <w:proofErr w:type="spellStart"/>
      <w:r>
        <w:t>Капканская</w:t>
      </w:r>
      <w:proofErr w:type="spellEnd"/>
      <w:r>
        <w:t>» до резервуара чистой воды «Комсомольский».</w:t>
      </w:r>
    </w:p>
    <w:p w14:paraId="42A54210" w14:textId="77777777" w:rsidR="00C1702C" w:rsidRDefault="00C1702C" w:rsidP="00C1702C">
      <w:pPr>
        <w:pStyle w:val="aff4"/>
        <w:numPr>
          <w:ilvl w:val="1"/>
          <w:numId w:val="45"/>
        </w:numPr>
        <w:ind w:left="0" w:firstLine="567"/>
        <w:contextualSpacing w:val="0"/>
        <w:jc w:val="both"/>
      </w:pPr>
      <w:bookmarkStart w:id="11" w:name="_Toc330559550"/>
      <w:bookmarkStart w:id="12" w:name="_Toc340584021"/>
      <w:bookmarkEnd w:id="10"/>
      <w:r>
        <w:t xml:space="preserve">Обязательства Подрядчика по реконструкции Объекта в соответствии с Контрактом признаются выполненными, </w:t>
      </w:r>
      <w:bookmarkStart w:id="13" w:name="_Hlk45793060"/>
      <w:r>
        <w:t>а работы оконченными при получении Государственным заказчиком ЗОС и подписания Акта сдачи-приемки законченного строительством объекта.</w:t>
      </w:r>
    </w:p>
    <w:p w14:paraId="58E434DB" w14:textId="77777777" w:rsidR="00C1702C" w:rsidRDefault="00C1702C" w:rsidP="00C1702C">
      <w:pPr>
        <w:pStyle w:val="aff4"/>
        <w:numPr>
          <w:ilvl w:val="1"/>
          <w:numId w:val="45"/>
        </w:numPr>
        <w:ind w:left="0" w:firstLine="567"/>
        <w:contextualSpacing w:val="0"/>
        <w:jc w:val="both"/>
      </w:pPr>
      <w:bookmarkStart w:id="14" w:name="sub_10034"/>
      <w:bookmarkEnd w:id="13"/>
      <w:r>
        <w:t xml:space="preserve">Финансирование реконструкции </w:t>
      </w:r>
      <w:bookmarkEnd w:id="14"/>
      <w:r>
        <w:t xml:space="preserve">Объекта осуществляется за счет средств: </w:t>
      </w:r>
      <w:bookmarkStart w:id="15" w:name="_Hlk40715251"/>
      <w:r>
        <w:t xml:space="preserve">бюджета Республики Крым (субсидии из федерального бюджета, предоставляемые бюджету Республики Крым в целях </w:t>
      </w:r>
      <w:proofErr w:type="spellStart"/>
      <w:r>
        <w:t>софинансирования</w:t>
      </w:r>
      <w:proofErr w:type="spellEnd"/>
      <w: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11"/>
    <w:bookmarkEnd w:id="12"/>
    <w:bookmarkEnd w:id="15"/>
    <w:p w14:paraId="45CC959E" w14:textId="77777777" w:rsidR="00C1702C" w:rsidRDefault="00C1702C" w:rsidP="00C1702C">
      <w:pPr>
        <w:pStyle w:val="aff4"/>
        <w:numPr>
          <w:ilvl w:val="1"/>
          <w:numId w:val="45"/>
        </w:numPr>
        <w:ind w:left="0" w:firstLine="567"/>
        <w:contextualSpacing w:val="0"/>
        <w:jc w:val="both"/>
      </w:pPr>
      <w:r>
        <w:t>Право собственности на Объект возникает у субъекта Российской Федерации - Республики Крым.</w:t>
      </w:r>
    </w:p>
    <w:p w14:paraId="5494A2FE" w14:textId="77777777" w:rsidR="00C1702C" w:rsidRDefault="00C1702C" w:rsidP="00C1702C">
      <w:pPr>
        <w:pStyle w:val="aff4"/>
        <w:numPr>
          <w:ilvl w:val="1"/>
          <w:numId w:val="45"/>
        </w:numPr>
        <w:ind w:left="0" w:firstLine="567"/>
        <w:contextualSpacing w:val="0"/>
        <w:jc w:val="both"/>
      </w:pPr>
      <w:r>
        <w:lastRenderedPageBreak/>
        <w:t>Идентификационный код закупки: ____________________________________.</w:t>
      </w:r>
    </w:p>
    <w:p w14:paraId="653DC6E2" w14:textId="77777777" w:rsidR="00C1702C" w:rsidRDefault="00C1702C" w:rsidP="00C1702C">
      <w:pPr>
        <w:pStyle w:val="aff4"/>
        <w:numPr>
          <w:ilvl w:val="1"/>
          <w:numId w:val="45"/>
        </w:numPr>
        <w:ind w:left="0" w:firstLine="567"/>
        <w:contextualSpacing w:val="0"/>
        <w:jc w:val="both"/>
      </w:pPr>
      <w:r>
        <w:t>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а в случае, если Государственный заказчик и Подрядчик осуществляют свою деятельность в различных информационных системах, 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0E03B96D" w14:textId="77777777" w:rsidR="00C1702C" w:rsidRDefault="00C1702C" w:rsidP="00C1702C">
      <w:pPr>
        <w:jc w:val="both"/>
      </w:pPr>
    </w:p>
    <w:p w14:paraId="3FED3E99" w14:textId="77777777" w:rsidR="00C1702C" w:rsidRDefault="00C1702C" w:rsidP="00C1702C">
      <w:pPr>
        <w:pStyle w:val="aff4"/>
        <w:numPr>
          <w:ilvl w:val="0"/>
          <w:numId w:val="45"/>
        </w:numPr>
        <w:contextualSpacing w:val="0"/>
        <w:jc w:val="center"/>
        <w:rPr>
          <w:b/>
        </w:rPr>
      </w:pPr>
      <w:r>
        <w:rPr>
          <w:b/>
        </w:rPr>
        <w:t>Цена Контракта</w:t>
      </w:r>
    </w:p>
    <w:p w14:paraId="0B874FAC" w14:textId="77777777" w:rsidR="00C1702C" w:rsidRDefault="00C1702C" w:rsidP="00C1702C">
      <w:pPr>
        <w:pStyle w:val="aff4"/>
        <w:numPr>
          <w:ilvl w:val="1"/>
          <w:numId w:val="45"/>
        </w:numPr>
        <w:ind w:left="0" w:firstLine="567"/>
        <w:contextualSpacing w:val="0"/>
        <w:jc w:val="both"/>
      </w:pPr>
      <w:bookmarkStart w:id="16" w:name="_Hlk40696751"/>
      <w:r>
        <w:t>Цена Контракта является твердой, определена на весь срок исполнения Контракта и составляет____________ рублей ________копеек с учетом налога на добавленную стоимость (далее - НДС) по налоговой ставке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61083606" w14:textId="77777777" w:rsidR="00C1702C" w:rsidRDefault="00C1702C" w:rsidP="00C1702C">
      <w:pPr>
        <w:ind w:firstLine="567"/>
        <w:jc w:val="both"/>
      </w:pPr>
      <w:r>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130D7B65" w14:textId="77777777" w:rsidR="00C1702C" w:rsidRDefault="00C1702C" w:rsidP="00C1702C">
      <w:pPr>
        <w:ind w:firstLine="567"/>
        <w:jc w:val="both"/>
      </w:pPr>
      <w:r>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6"/>
    <w:p w14:paraId="074384CC" w14:textId="77777777" w:rsidR="00C1702C" w:rsidRDefault="00C1702C" w:rsidP="00C1702C">
      <w:pPr>
        <w:pStyle w:val="aff4"/>
        <w:numPr>
          <w:ilvl w:val="2"/>
          <w:numId w:val="45"/>
        </w:numPr>
        <w:ind w:left="0" w:firstLine="567"/>
        <w:contextualSpacing w:val="0"/>
        <w:jc w:val="both"/>
      </w:pPr>
      <w:r>
        <w:t xml:space="preserve">Платежи по Контракту осуществляются в пределах лимитов бюджетных обязательств на соответствующий финансовый год. </w:t>
      </w:r>
      <w:bookmarkStart w:id="17" w:name="_Hlk32478186"/>
    </w:p>
    <w:p w14:paraId="444A34F1" w14:textId="77777777" w:rsidR="00C1702C" w:rsidRDefault="00C1702C" w:rsidP="00C1702C">
      <w:pPr>
        <w:pStyle w:val="aff9"/>
        <w:numPr>
          <w:ilvl w:val="2"/>
          <w:numId w:val="45"/>
        </w:numPr>
        <w:suppressAutoHyphens/>
        <w:ind w:left="0" w:firstLine="567"/>
        <w:jc w:val="both"/>
        <w:rPr>
          <w:rFonts w:ascii="Times New Roman" w:hAnsi="Times New Roman"/>
        </w:rPr>
      </w:pPr>
      <w:r>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6DDDC92E" w14:textId="77777777" w:rsidR="00C1702C" w:rsidRDefault="00C1702C" w:rsidP="00C1702C">
      <w:pPr>
        <w:pStyle w:val="aff4"/>
        <w:numPr>
          <w:ilvl w:val="2"/>
          <w:numId w:val="45"/>
        </w:numPr>
        <w:ind w:left="0" w:firstLine="567"/>
        <w:contextualSpacing w:val="0"/>
        <w:jc w:val="both"/>
      </w:pPr>
      <w:r>
        <w:t>Расчет цены Контракта определен в Смете контракта (</w:t>
      </w:r>
      <w:hyperlink r:id="rId14" w:anchor="sub_11000" w:history="1">
        <w:r>
          <w:rPr>
            <w:rStyle w:val="ae"/>
          </w:rPr>
          <w:t>Приложение № 1</w:t>
        </w:r>
      </w:hyperlink>
      <w:r>
        <w:t xml:space="preserve"> к Контракту).</w:t>
      </w:r>
      <w:bookmarkEnd w:id="17"/>
    </w:p>
    <w:p w14:paraId="707BDC6C" w14:textId="77777777" w:rsidR="00C1702C" w:rsidRDefault="00C1702C" w:rsidP="00C1702C">
      <w:pPr>
        <w:pStyle w:val="aff4"/>
        <w:numPr>
          <w:ilvl w:val="2"/>
          <w:numId w:val="45"/>
        </w:numPr>
        <w:ind w:left="-142" w:firstLine="709"/>
        <w:contextualSpacing w:val="0"/>
        <w:jc w:val="both"/>
      </w:pPr>
      <w:r>
        <w:t>В цену Контракта, кроме указанного в п. 2.1 Контракта также включено, но не ограничено:</w:t>
      </w:r>
    </w:p>
    <w:p w14:paraId="5AC41F08" w14:textId="77777777" w:rsidR="00C1702C" w:rsidRDefault="00C1702C" w:rsidP="00C1702C">
      <w:pPr>
        <w:ind w:left="-142" w:firstLine="709"/>
        <w:jc w:val="both"/>
      </w:pPr>
      <w:r>
        <w:t>- стоимость всего объема Работ, определенного Контрактом и Приложениями;</w:t>
      </w:r>
    </w:p>
    <w:p w14:paraId="30E7633A" w14:textId="77777777" w:rsidR="00C1702C" w:rsidRDefault="00C1702C" w:rsidP="00C1702C">
      <w:pPr>
        <w:ind w:left="-142" w:firstLine="709"/>
        <w:jc w:val="both"/>
      </w:pPr>
      <w:r>
        <w:t>-</w:t>
      </w:r>
      <w:bookmarkStart w:id="18" w:name="_Hlk526246700"/>
      <w:r>
        <w:t xml:space="preserve">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8"/>
    <w:p w14:paraId="37D6826F" w14:textId="77777777" w:rsidR="00C1702C" w:rsidRDefault="00C1702C" w:rsidP="00C1702C">
      <w:pPr>
        <w:ind w:left="-142" w:firstLine="709"/>
        <w:jc w:val="both"/>
      </w:pPr>
      <w:r>
        <w:t>- затраты на строительство временных зданий и сооружений;</w:t>
      </w:r>
    </w:p>
    <w:p w14:paraId="3B56B869" w14:textId="77777777" w:rsidR="00C1702C" w:rsidRDefault="00C1702C" w:rsidP="00C1702C">
      <w:pPr>
        <w:ind w:left="-142" w:firstLine="709"/>
        <w:jc w:val="both"/>
      </w:pPr>
      <w:r>
        <w:t>- затраты на проведение геодезического, лабораторного и строительного контроля;</w:t>
      </w:r>
    </w:p>
    <w:p w14:paraId="08ED770E" w14:textId="77777777" w:rsidR="00C1702C" w:rsidRDefault="00C1702C" w:rsidP="00C1702C">
      <w:pPr>
        <w:ind w:left="-142" w:firstLine="709"/>
        <w:jc w:val="both"/>
      </w:pPr>
      <w:r>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18FCFE93" w14:textId="77777777" w:rsidR="00C1702C" w:rsidRDefault="00C1702C" w:rsidP="00C1702C">
      <w:pPr>
        <w:ind w:left="-142" w:firstLine="709"/>
        <w:jc w:val="both"/>
      </w:pPr>
      <w:r>
        <w:t>- затраты на приобретение оборудования, мебели, инвентаря (при наличии) их установку, монтаж (при необходимости) и хранение;</w:t>
      </w:r>
    </w:p>
    <w:p w14:paraId="3CBF0081" w14:textId="77777777" w:rsidR="00C1702C" w:rsidRDefault="00C1702C" w:rsidP="00C1702C">
      <w:pPr>
        <w:ind w:left="-142" w:firstLine="709"/>
        <w:jc w:val="both"/>
      </w:pPr>
      <w:r>
        <w:t>- складские расходы;</w:t>
      </w:r>
    </w:p>
    <w:p w14:paraId="06832A10" w14:textId="77777777" w:rsidR="00C1702C" w:rsidRDefault="00C1702C" w:rsidP="00C1702C">
      <w:pPr>
        <w:ind w:left="-142" w:firstLine="709"/>
        <w:jc w:val="both"/>
      </w:pPr>
      <w:r>
        <w:lastRenderedPageBreak/>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70F14914" w14:textId="77777777" w:rsidR="00C1702C" w:rsidRDefault="00C1702C" w:rsidP="00C1702C">
      <w:pPr>
        <w:ind w:left="-142" w:firstLine="709"/>
        <w:jc w:val="both"/>
      </w:pPr>
      <w:r>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738D76FA" w14:textId="77777777" w:rsidR="00C1702C" w:rsidRDefault="00C1702C" w:rsidP="00C1702C">
      <w:pPr>
        <w:ind w:left="-142" w:firstLine="709"/>
        <w:jc w:val="both"/>
      </w:pPr>
      <w:r>
        <w:t>- транспортные расходы и получение разрешений на транспортировку грузов, доставляемых Подрядчиком и привлекаемыми им субподрядчиками;</w:t>
      </w:r>
    </w:p>
    <w:p w14:paraId="151A589F" w14:textId="77777777" w:rsidR="00C1702C" w:rsidRDefault="00C1702C" w:rsidP="00C1702C">
      <w:pPr>
        <w:ind w:firstLine="540"/>
        <w:jc w:val="both"/>
      </w:pPr>
      <w:r>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2EC692B8" w14:textId="77777777" w:rsidR="00C1702C" w:rsidRDefault="00C1702C" w:rsidP="00C1702C">
      <w:pPr>
        <w:ind w:left="-142" w:firstLine="709"/>
        <w:jc w:val="both"/>
      </w:pPr>
      <w:bookmarkStart w:id="19" w:name="_Hlk45178941"/>
      <w:r>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12F77736" w14:textId="77777777" w:rsidR="00C1702C" w:rsidRDefault="00C1702C" w:rsidP="00C1702C">
      <w:pPr>
        <w:ind w:left="-142" w:firstLine="709"/>
        <w:jc w:val="both"/>
      </w:pPr>
      <w:r>
        <w:t>- затраты на мероприятия, связанные с соблюдением экологических норм при строительстве объекта;</w:t>
      </w:r>
    </w:p>
    <w:p w14:paraId="3AA50857" w14:textId="77777777" w:rsidR="00C1702C" w:rsidRDefault="00C1702C" w:rsidP="00C1702C">
      <w:pPr>
        <w:ind w:left="-142" w:firstLine="709"/>
        <w:jc w:val="both"/>
      </w:pPr>
      <w:r>
        <w:t>- затраты, связанные с действием других факторов, влияющих на выполнение сроков строительства;</w:t>
      </w:r>
    </w:p>
    <w:p w14:paraId="683DD482" w14:textId="77777777" w:rsidR="00C1702C" w:rsidRDefault="00C1702C" w:rsidP="00C1702C">
      <w:pPr>
        <w:ind w:left="-142" w:firstLine="709"/>
        <w:jc w:val="both"/>
      </w:pPr>
      <w:r>
        <w:t>- затраты, связанные с выполнением пусконаладочных работ на объекте (под нагрузкой и в холостую, при комплексном опробовании);</w:t>
      </w:r>
    </w:p>
    <w:bookmarkEnd w:id="19"/>
    <w:p w14:paraId="270E7670" w14:textId="77777777" w:rsidR="00C1702C" w:rsidRDefault="00C1702C" w:rsidP="00C1702C">
      <w:pPr>
        <w:ind w:left="-142" w:firstLine="709"/>
        <w:jc w:val="both"/>
      </w:pPr>
      <w:r>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70E28026" w14:textId="77777777" w:rsidR="00C1702C" w:rsidRDefault="00C1702C" w:rsidP="00C1702C">
      <w:pPr>
        <w:ind w:left="-142" w:firstLine="709"/>
        <w:jc w:val="both"/>
      </w:pPr>
      <w:r>
        <w:t>- затраты на вынос осей здания в натуру и создание геодезической разбивочной основы;</w:t>
      </w:r>
    </w:p>
    <w:p w14:paraId="3C5B2D5D" w14:textId="77777777" w:rsidR="00C1702C" w:rsidRDefault="00C1702C" w:rsidP="00C1702C">
      <w:pPr>
        <w:ind w:left="-142" w:firstLine="709"/>
        <w:jc w:val="both"/>
      </w:pPr>
      <w:r>
        <w:t>- расходы на непредвиденные работы и затраты;</w:t>
      </w:r>
    </w:p>
    <w:p w14:paraId="10E8107F" w14:textId="77777777" w:rsidR="00C1702C" w:rsidRDefault="00C1702C" w:rsidP="00C1702C">
      <w:pPr>
        <w:ind w:left="-142" w:firstLine="709"/>
        <w:jc w:val="both"/>
      </w:pPr>
      <w:r>
        <w:t>- расходы на подготовительные работы, проведение компенсационных мероприятий;</w:t>
      </w:r>
    </w:p>
    <w:p w14:paraId="31CD8518" w14:textId="77777777" w:rsidR="00C1702C" w:rsidRDefault="00C1702C" w:rsidP="00C1702C">
      <w:pPr>
        <w:ind w:left="-142" w:firstLine="709"/>
        <w:jc w:val="both"/>
      </w:pPr>
      <w:r>
        <w:t>- затраты, связанные с вводом Объекта в эксплуатацию;</w:t>
      </w:r>
    </w:p>
    <w:p w14:paraId="3477C2F6" w14:textId="77777777" w:rsidR="00C1702C" w:rsidRDefault="00C1702C" w:rsidP="00C1702C">
      <w:pPr>
        <w:ind w:left="-142" w:firstLine="709"/>
        <w:jc w:val="both"/>
      </w:pPr>
      <w:r>
        <w:t>- затраты на утилизацию строительных отходов и возмещение за негативное воздействие на окружающую среду;</w:t>
      </w:r>
    </w:p>
    <w:p w14:paraId="717F17A7" w14:textId="77777777" w:rsidR="00C1702C" w:rsidRDefault="00C1702C" w:rsidP="00C1702C">
      <w:pPr>
        <w:ind w:left="-142" w:firstLine="709"/>
        <w:jc w:val="both"/>
      </w:pPr>
      <w:r>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33BB5C07" w14:textId="77777777" w:rsidR="00C1702C" w:rsidRDefault="00C1702C" w:rsidP="00C1702C">
      <w:pPr>
        <w:ind w:left="-142" w:firstLine="709"/>
        <w:jc w:val="both"/>
      </w:pPr>
      <w:r>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35C643D9" w14:textId="77777777" w:rsidR="00C1702C" w:rsidRDefault="00C1702C" w:rsidP="00C1702C">
      <w:pPr>
        <w:ind w:left="-142" w:firstLine="709"/>
        <w:jc w:val="both"/>
      </w:pPr>
      <w:bookmarkStart w:id="20" w:name="_Hlk45179483"/>
      <w:r>
        <w:t>- затраты на корректировку проектной и (или) сметной документации и (или) рабочей документации (при необходимости);</w:t>
      </w:r>
    </w:p>
    <w:p w14:paraId="1225A45E" w14:textId="77777777" w:rsidR="00C1702C" w:rsidRDefault="00C1702C" w:rsidP="00C1702C">
      <w:pPr>
        <w:ind w:firstLine="567"/>
        <w:jc w:val="both"/>
      </w:pPr>
      <w:r>
        <w:t>- затраты на прохождение государственной экспертизы, в том числе на получение заключение о достоверности определения сметной стоимости;</w:t>
      </w:r>
    </w:p>
    <w:p w14:paraId="491F5708" w14:textId="77777777" w:rsidR="00C1702C" w:rsidRDefault="00C1702C" w:rsidP="00C1702C">
      <w:pPr>
        <w:ind w:firstLine="567"/>
        <w:jc w:val="both"/>
      </w:pPr>
      <w:r>
        <w:t xml:space="preserve">- затраты на проведение технических обследований/исследований; </w:t>
      </w:r>
    </w:p>
    <w:p w14:paraId="525AA02D" w14:textId="77777777" w:rsidR="00C1702C" w:rsidRDefault="00C1702C" w:rsidP="00C1702C">
      <w:pPr>
        <w:ind w:firstLine="567"/>
        <w:jc w:val="both"/>
      </w:pPr>
      <w:r>
        <w:t>- затраты на экспертное и (или) проектное сопровождение;</w:t>
      </w:r>
    </w:p>
    <w:p w14:paraId="79BFC91E" w14:textId="77777777" w:rsidR="00C1702C" w:rsidRDefault="00C1702C" w:rsidP="00C1702C">
      <w:pPr>
        <w:ind w:firstLine="567"/>
        <w:jc w:val="both"/>
      </w:pPr>
      <w:r>
        <w:t>- затраты, связанные с получением доступа к ИС, в том числе затраты, связанные с её использованием;</w:t>
      </w:r>
    </w:p>
    <w:p w14:paraId="4D937DE2" w14:textId="77777777" w:rsidR="00C1702C" w:rsidRDefault="00C1702C" w:rsidP="00C1702C">
      <w:pPr>
        <w:ind w:firstLine="567"/>
        <w:jc w:val="both"/>
      </w:pPr>
      <w:bookmarkStart w:id="21" w:name="_Hlk118134159"/>
      <w:r>
        <w:t xml:space="preserve">- </w:t>
      </w:r>
      <w:bookmarkStart w:id="22" w:name="_Hlk118133886"/>
      <w:r>
        <w:t>затраты, связанные с выполнением работ в границах полосы отвода автомобильной дороги</w:t>
      </w:r>
      <w:bookmarkEnd w:id="22"/>
      <w:r>
        <w:t>;</w:t>
      </w:r>
    </w:p>
    <w:bookmarkEnd w:id="20"/>
    <w:bookmarkEnd w:id="21"/>
    <w:p w14:paraId="2E5115DA" w14:textId="77777777" w:rsidR="00C1702C" w:rsidRDefault="00C1702C" w:rsidP="00C1702C">
      <w:pPr>
        <w:ind w:firstLine="567"/>
        <w:jc w:val="both"/>
      </w:pPr>
      <w:r>
        <w:t>- прочие расходы.</w:t>
      </w:r>
      <w:bookmarkStart w:id="23" w:name="_Hlk40713028"/>
      <w:bookmarkStart w:id="24" w:name="_Hlk526931157"/>
    </w:p>
    <w:p w14:paraId="77C0225C" w14:textId="77777777" w:rsidR="00C1702C" w:rsidRDefault="00C1702C" w:rsidP="00C1702C">
      <w:pPr>
        <w:pStyle w:val="aff4"/>
        <w:numPr>
          <w:ilvl w:val="2"/>
          <w:numId w:val="45"/>
        </w:numPr>
        <w:ind w:left="-142" w:firstLine="709"/>
        <w:contextualSpacing w:val="0"/>
        <w:jc w:val="both"/>
      </w:pPr>
      <w:r>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20F31F48" w14:textId="77777777" w:rsidR="00C1702C" w:rsidRDefault="00C1702C" w:rsidP="00C1702C">
      <w:pPr>
        <w:pStyle w:val="aff4"/>
        <w:numPr>
          <w:ilvl w:val="1"/>
          <w:numId w:val="45"/>
        </w:numPr>
        <w:ind w:left="0" w:firstLine="567"/>
        <w:contextualSpacing w:val="0"/>
        <w:jc w:val="both"/>
      </w:pPr>
      <w:bookmarkStart w:id="25" w:name="_Hlk40713526"/>
      <w:bookmarkStart w:id="26" w:name="_Hlk32478328"/>
      <w:bookmarkEnd w:id="23"/>
      <w:bookmarkEnd w:id="24"/>
      <w:r>
        <w:t xml:space="preserve"> Подрядчик не вправе требовать увеличения цены Контракта, установленной </w:t>
      </w:r>
      <w:hyperlink r:id="rId15" w:anchor="sub_10031" w:history="1">
        <w:r>
          <w:rPr>
            <w:rStyle w:val="ae"/>
          </w:rPr>
          <w:t>п. 2.1</w:t>
        </w:r>
      </w:hyperlink>
      <w:r>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w:t>
      </w:r>
      <w:r>
        <w:lastRenderedPageBreak/>
        <w:t xml:space="preserve">выполнению работ или необходимых для этого расходов, </w:t>
      </w:r>
      <w:bookmarkStart w:id="27" w:name="_Hlk40714777"/>
      <w:r>
        <w:t>за исключением случаев</w:t>
      </w:r>
      <w:bookmarkEnd w:id="25"/>
      <w:r>
        <w:t xml:space="preserve">, установленных действующим законодательством Российской Федерации.  </w:t>
      </w:r>
    </w:p>
    <w:bookmarkEnd w:id="27"/>
    <w:p w14:paraId="2A03CA60" w14:textId="77777777" w:rsidR="00C1702C" w:rsidRDefault="00C1702C" w:rsidP="00C1702C">
      <w:pPr>
        <w:pStyle w:val="aff4"/>
        <w:numPr>
          <w:ilvl w:val="1"/>
          <w:numId w:val="45"/>
        </w:numPr>
        <w:ind w:left="0" w:firstLine="567"/>
        <w:contextualSpacing w:val="0"/>
        <w:jc w:val="both"/>
      </w:pPr>
      <w:r>
        <w:t xml:space="preserve"> </w:t>
      </w:r>
      <w:bookmarkEnd w:id="26"/>
      <w:r>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6E7787B5" w14:textId="77777777" w:rsidR="00C1702C" w:rsidRDefault="00C1702C" w:rsidP="00C1702C">
      <w:pPr>
        <w:pStyle w:val="aff4"/>
        <w:numPr>
          <w:ilvl w:val="2"/>
          <w:numId w:val="45"/>
        </w:numPr>
        <w:ind w:left="0" w:firstLine="567"/>
        <w:contextualSpacing w:val="0"/>
        <w:jc w:val="both"/>
      </w:pPr>
      <w:r>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7A9E2BDA" w14:textId="77777777" w:rsidR="00C1702C" w:rsidRDefault="00C1702C" w:rsidP="00C1702C">
      <w:pPr>
        <w:pStyle w:val="aff4"/>
        <w:numPr>
          <w:ilvl w:val="1"/>
          <w:numId w:val="45"/>
        </w:numPr>
        <w:ind w:left="0" w:firstLine="567"/>
        <w:contextualSpacing w:val="0"/>
        <w:jc w:val="both"/>
      </w:pPr>
      <w:bookmarkStart w:id="28" w:name="_Hlk5792699"/>
      <w:bookmarkStart w:id="29" w:name="_Hlk32478355"/>
      <w:r>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21054933" w14:textId="77777777" w:rsidR="00C1702C" w:rsidRDefault="00C1702C" w:rsidP="00C1702C">
      <w:pPr>
        <w:ind w:firstLine="567"/>
        <w:jc w:val="both"/>
      </w:pPr>
      <w:r>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62D5FEDE" w14:textId="77777777" w:rsidR="00C1702C" w:rsidRDefault="00C1702C" w:rsidP="00C1702C">
      <w:pPr>
        <w:pStyle w:val="aff4"/>
        <w:numPr>
          <w:ilvl w:val="1"/>
          <w:numId w:val="45"/>
        </w:numPr>
        <w:ind w:left="0" w:firstLine="567"/>
        <w:contextualSpacing w:val="0"/>
        <w:jc w:val="both"/>
        <w:rPr>
          <w:b/>
          <w:bCs/>
          <w:u w:val="single"/>
        </w:rPr>
      </w:pPr>
      <w:bookmarkStart w:id="30" w:name="_Hlk45179562"/>
      <w:bookmarkEnd w:id="28"/>
      <w:r>
        <w:t xml:space="preserve">Подрядчик дает согласие путем подписания Контракта </w:t>
      </w:r>
      <w:r>
        <w:rPr>
          <w:b/>
          <w:bCs/>
          <w:u w:val="single"/>
        </w:rPr>
        <w:t xml:space="preserve">на одностороннее удержание: </w:t>
      </w:r>
    </w:p>
    <w:p w14:paraId="469F8694" w14:textId="77777777" w:rsidR="00C1702C" w:rsidRDefault="00C1702C" w:rsidP="00C1702C">
      <w:pPr>
        <w:pStyle w:val="aff4"/>
        <w:numPr>
          <w:ilvl w:val="2"/>
          <w:numId w:val="45"/>
        </w:numPr>
        <w:ind w:left="0" w:firstLine="567"/>
        <w:contextualSpacing w:val="0"/>
        <w:jc w:val="both"/>
      </w:pPr>
      <w:r>
        <w:t>неустойки (штрафа, пени), расходов на устранение недостатков (дефектов) работ в размере, определенном Государственным заказчиком</w:t>
      </w:r>
      <w:bookmarkStart w:id="31" w:name="_Hlk44659292"/>
      <w:r>
        <w:t>, из сумм, подлежащих оплате по Контракту</w:t>
      </w:r>
      <w:bookmarkEnd w:id="31"/>
      <w:r>
        <w:t>;</w:t>
      </w:r>
    </w:p>
    <w:p w14:paraId="70FAC63C" w14:textId="77777777" w:rsidR="00C1702C" w:rsidRDefault="00C1702C" w:rsidP="00C1702C">
      <w:pPr>
        <w:pStyle w:val="aff4"/>
        <w:numPr>
          <w:ilvl w:val="2"/>
          <w:numId w:val="45"/>
        </w:numPr>
        <w:ind w:left="0" w:firstLine="567"/>
        <w:contextualSpacing w:val="0"/>
        <w:jc w:val="both"/>
        <w:rPr>
          <w:i/>
          <w:iCs/>
        </w:rPr>
      </w:pPr>
      <w:r>
        <w:t>суммы неотработанного аванса из сумм, подлежащих оплате по Контракту в случае прекращения Контракта по любому основанию</w:t>
      </w:r>
      <w:bookmarkEnd w:id="30"/>
      <w:r>
        <w:t xml:space="preserve"> </w:t>
      </w:r>
      <w:r>
        <w:rPr>
          <w:i/>
          <w:iCs/>
        </w:rPr>
        <w:t>(в случае если аванс предусмотрен Контрактом).</w:t>
      </w:r>
    </w:p>
    <w:p w14:paraId="5F93F045" w14:textId="77777777" w:rsidR="00C1702C" w:rsidRDefault="00C1702C" w:rsidP="00C1702C">
      <w:pPr>
        <w:pStyle w:val="aff4"/>
        <w:numPr>
          <w:ilvl w:val="2"/>
          <w:numId w:val="45"/>
        </w:numPr>
        <w:ind w:left="0" w:firstLine="567"/>
        <w:contextualSpacing w:val="0"/>
        <w:jc w:val="both"/>
      </w:pPr>
      <w:bookmarkStart w:id="32" w:name="_Hlk45793134"/>
      <w:r>
        <w:t xml:space="preserve">излишне уплаченных денежных средств, в соответствии с </w:t>
      </w:r>
      <w:proofErr w:type="spellStart"/>
      <w:r>
        <w:t>пп</w:t>
      </w:r>
      <w:proofErr w:type="spellEnd"/>
      <w:r>
        <w:t xml:space="preserve">. 5.1.12, 5.1.13 п.5.1 Контракта. </w:t>
      </w:r>
    </w:p>
    <w:p w14:paraId="4975664D" w14:textId="77777777" w:rsidR="00C1702C" w:rsidRDefault="00C1702C" w:rsidP="00C1702C">
      <w:pPr>
        <w:pStyle w:val="aff4"/>
        <w:numPr>
          <w:ilvl w:val="1"/>
          <w:numId w:val="45"/>
        </w:numPr>
        <w:ind w:left="0" w:firstLine="567"/>
        <w:contextualSpacing w:val="0"/>
        <w:jc w:val="both"/>
      </w:pPr>
      <w:bookmarkStart w:id="33" w:name="_Hlk16182493"/>
      <w:bookmarkStart w:id="34" w:name="_Hlk40713730"/>
      <w:bookmarkEnd w:id="29"/>
      <w:bookmarkEnd w:id="32"/>
      <w:r>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bookmarkEnd w:id="33"/>
      <w:bookmarkEnd w:id="34"/>
    </w:p>
    <w:p w14:paraId="37E26CA4" w14:textId="77777777" w:rsidR="00C1702C" w:rsidRDefault="00C1702C" w:rsidP="00C1702C">
      <w:pPr>
        <w:pStyle w:val="aff4"/>
        <w:numPr>
          <w:ilvl w:val="1"/>
          <w:numId w:val="45"/>
        </w:numPr>
        <w:ind w:left="0" w:firstLine="567"/>
        <w:contextualSpacing w:val="0"/>
        <w:jc w:val="both"/>
      </w:pPr>
      <w:r>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046EB329" w14:textId="77777777" w:rsidR="00C1702C" w:rsidRDefault="00C1702C" w:rsidP="00C1702C">
      <w:pPr>
        <w:pStyle w:val="aff4"/>
        <w:ind w:left="567"/>
        <w:jc w:val="both"/>
        <w:rPr>
          <w:b/>
        </w:rPr>
      </w:pPr>
    </w:p>
    <w:p w14:paraId="25DBEEBC" w14:textId="77777777" w:rsidR="00C1702C" w:rsidRDefault="00C1702C" w:rsidP="00C1702C">
      <w:pPr>
        <w:pStyle w:val="aff4"/>
        <w:numPr>
          <w:ilvl w:val="0"/>
          <w:numId w:val="45"/>
        </w:numPr>
        <w:contextualSpacing w:val="0"/>
        <w:jc w:val="center"/>
        <w:rPr>
          <w:b/>
        </w:rPr>
      </w:pPr>
      <w:r>
        <w:rPr>
          <w:b/>
        </w:rPr>
        <w:t>Порядок оплаты</w:t>
      </w:r>
      <w:bookmarkStart w:id="35" w:name="_Hlk32478386"/>
      <w:bookmarkStart w:id="36" w:name="sub_10036"/>
    </w:p>
    <w:p w14:paraId="016256AD" w14:textId="77777777" w:rsidR="00C1702C" w:rsidRDefault="00C1702C" w:rsidP="00C1702C">
      <w:pPr>
        <w:pStyle w:val="aff4"/>
        <w:numPr>
          <w:ilvl w:val="1"/>
          <w:numId w:val="45"/>
        </w:numPr>
        <w:ind w:left="0" w:firstLine="567"/>
        <w:contextualSpacing w:val="0"/>
        <w:jc w:val="both"/>
      </w:pPr>
      <w:bookmarkStart w:id="37" w:name="sub_10037"/>
      <w:bookmarkStart w:id="38" w:name="_Hlk40714410"/>
      <w:bookmarkEnd w:id="35"/>
      <w:bookmarkEnd w:id="36"/>
      <w:r>
        <w:t xml:space="preserve">Первичным учетным документом, являющимся основанием для оплаты работ, выполненных в соответствии с Графиком завершения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34A3DD0D" w14:textId="77777777" w:rsidR="00C1702C" w:rsidRDefault="00C1702C" w:rsidP="00C1702C">
      <w:pPr>
        <w:ind w:firstLine="567"/>
        <w:jc w:val="both"/>
        <w:rPr>
          <w:color w:val="000000"/>
        </w:rPr>
      </w:pPr>
      <w:r>
        <w:rPr>
          <w:color w:val="000000"/>
        </w:rPr>
        <w:t>Первичные учетные документы, подтверждающие выполнение работ, составляются на основании Сметы контракта.</w:t>
      </w:r>
    </w:p>
    <w:p w14:paraId="0D640A07" w14:textId="77777777" w:rsidR="00C1702C" w:rsidRDefault="00C1702C" w:rsidP="00C1702C">
      <w:pPr>
        <w:ind w:firstLine="567"/>
        <w:jc w:val="both"/>
      </w:pPr>
      <w:r>
        <w:t xml:space="preserve">Порядок оформления и подписания акта о приемки выполненных работ установлен статьей 7 Контракта.   </w:t>
      </w:r>
    </w:p>
    <w:p w14:paraId="51E16667" w14:textId="0C9C80ED" w:rsidR="00C1702C" w:rsidRDefault="00C1702C" w:rsidP="00C1702C">
      <w:pPr>
        <w:pStyle w:val="ConsPlusNormal"/>
        <w:numPr>
          <w:ilvl w:val="2"/>
          <w:numId w:val="45"/>
        </w:numPr>
        <w:suppressAutoHyphens/>
        <w:autoSpaceDE/>
        <w:autoSpaceDN/>
        <w:adjustRightInd/>
        <w:ind w:left="0" w:firstLine="567"/>
        <w:jc w:val="both"/>
        <w:rPr>
          <w:rFonts w:ascii="Times New Roman" w:hAnsi="Times New Roman" w:cs="Times New Roman"/>
          <w:szCs w:val="24"/>
        </w:rPr>
      </w:pPr>
      <w:r>
        <w:rPr>
          <w:rFonts w:ascii="Times New Roman" w:hAnsi="Times New Roman" w:cs="Times New Roman"/>
          <w:szCs w:val="24"/>
        </w:rPr>
        <w:t xml:space="preserve">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w:t>
      </w:r>
      <w:r>
        <w:rPr>
          <w:rFonts w:ascii="Times New Roman" w:hAnsi="Times New Roman" w:cs="Times New Roman"/>
          <w:szCs w:val="24"/>
        </w:rPr>
        <w:lastRenderedPageBreak/>
        <w:t>поэтапно (</w:t>
      </w:r>
      <w:r>
        <w:rPr>
          <w:rFonts w:ascii="Times New Roman" w:hAnsi="Times New Roman" w:cs="Times New Roman"/>
          <w:noProof/>
          <w:szCs w:val="24"/>
        </w:rPr>
        <w:drawing>
          <wp:inline distT="0" distB="0" distL="0" distR="0" wp14:anchorId="4FAA5FA8" wp14:editId="5B41F68E">
            <wp:extent cx="285750" cy="2857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rFonts w:ascii="Times New Roman" w:hAnsi="Times New Roman" w:cs="Times New Roman"/>
          <w:szCs w:val="24"/>
        </w:rPr>
        <w:t>), определяется по формуле (2):</w:t>
      </w:r>
    </w:p>
    <w:p w14:paraId="4F2253EC" w14:textId="77777777" w:rsidR="00C1702C" w:rsidRDefault="00C1702C" w:rsidP="00C1702C">
      <w:pPr>
        <w:pStyle w:val="ConsPlusNormal"/>
        <w:ind w:firstLine="567"/>
        <w:jc w:val="both"/>
        <w:rPr>
          <w:rFonts w:ascii="Times New Roman" w:hAnsi="Times New Roman" w:cs="Times New Roman"/>
          <w:szCs w:val="24"/>
        </w:rPr>
      </w:pPr>
    </w:p>
    <w:p w14:paraId="72FA6670" w14:textId="2F123FED" w:rsidR="00C1702C" w:rsidRDefault="00C1702C" w:rsidP="00C1702C">
      <w:pPr>
        <w:pStyle w:val="ConsPlusNormal"/>
        <w:ind w:firstLine="567"/>
        <w:jc w:val="center"/>
        <w:rPr>
          <w:rFonts w:ascii="Times New Roman" w:hAnsi="Times New Roman" w:cs="Times New Roman"/>
          <w:szCs w:val="24"/>
        </w:rPr>
      </w:pPr>
      <w:r>
        <w:rPr>
          <w:rFonts w:ascii="Times New Roman" w:hAnsi="Times New Roman" w:cs="Times New Roman"/>
          <w:noProof/>
          <w:szCs w:val="24"/>
        </w:rPr>
        <w:drawing>
          <wp:inline distT="0" distB="0" distL="0" distR="0" wp14:anchorId="562487EC" wp14:editId="0EA01A01">
            <wp:extent cx="1400175" cy="2857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0175" cy="285750"/>
                    </a:xfrm>
                    <a:prstGeom prst="rect">
                      <a:avLst/>
                    </a:prstGeom>
                    <a:noFill/>
                    <a:ln>
                      <a:noFill/>
                    </a:ln>
                  </pic:spPr>
                </pic:pic>
              </a:graphicData>
            </a:graphic>
          </wp:inline>
        </w:drawing>
      </w:r>
    </w:p>
    <w:p w14:paraId="0B38D180" w14:textId="77777777" w:rsidR="00C1702C" w:rsidRDefault="00C1702C" w:rsidP="00C1702C">
      <w:pPr>
        <w:pStyle w:val="ConsPlusNormal"/>
        <w:ind w:firstLine="567"/>
        <w:jc w:val="both"/>
        <w:rPr>
          <w:rFonts w:ascii="Times New Roman" w:hAnsi="Times New Roman" w:cs="Times New Roman"/>
          <w:szCs w:val="24"/>
        </w:rPr>
      </w:pPr>
      <w:r>
        <w:rPr>
          <w:rFonts w:ascii="Times New Roman" w:hAnsi="Times New Roman" w:cs="Times New Roman"/>
          <w:szCs w:val="24"/>
        </w:rPr>
        <w:t>где:</w:t>
      </w:r>
    </w:p>
    <w:p w14:paraId="1DC9C3E4" w14:textId="4BC971DC" w:rsidR="00C1702C" w:rsidRDefault="00C1702C" w:rsidP="00C1702C">
      <w:pPr>
        <w:pStyle w:val="ConsPlusNormal"/>
        <w:ind w:firstLine="567"/>
        <w:jc w:val="both"/>
        <w:rPr>
          <w:rFonts w:ascii="Times New Roman" w:hAnsi="Times New Roman" w:cs="Times New Roman"/>
          <w:szCs w:val="24"/>
        </w:rPr>
      </w:pPr>
      <w:r>
        <w:rPr>
          <w:rFonts w:ascii="Times New Roman" w:hAnsi="Times New Roman" w:cs="Times New Roman"/>
          <w:noProof/>
          <w:szCs w:val="24"/>
        </w:rPr>
        <w:drawing>
          <wp:inline distT="0" distB="0" distL="0" distR="0" wp14:anchorId="527F450C" wp14:editId="0614172B">
            <wp:extent cx="304800" cy="2857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Pr>
          <w:rFonts w:ascii="Times New Roman" w:hAnsi="Times New Roman" w:cs="Times New Roman"/>
          <w:szCs w:val="24"/>
        </w:rPr>
        <w:t xml:space="preserve"> - цена единицы i-</w:t>
      </w:r>
      <w:proofErr w:type="spellStart"/>
      <w:r>
        <w:rPr>
          <w:rFonts w:ascii="Times New Roman" w:hAnsi="Times New Roman" w:cs="Times New Roman"/>
          <w:szCs w:val="24"/>
        </w:rPr>
        <w:t>го</w:t>
      </w:r>
      <w:proofErr w:type="spellEnd"/>
      <w:r>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606CB1A1" w14:textId="5A057D7B" w:rsidR="00C1702C" w:rsidRDefault="00C1702C" w:rsidP="00C1702C">
      <w:pPr>
        <w:pStyle w:val="ConsPlusNormal"/>
        <w:ind w:firstLine="567"/>
        <w:jc w:val="both"/>
        <w:rPr>
          <w:rFonts w:ascii="Times New Roman" w:hAnsi="Times New Roman" w:cs="Times New Roman"/>
          <w:szCs w:val="24"/>
        </w:rPr>
      </w:pPr>
      <w:r>
        <w:rPr>
          <w:rFonts w:ascii="Times New Roman" w:hAnsi="Times New Roman" w:cs="Times New Roman"/>
          <w:noProof/>
          <w:szCs w:val="24"/>
        </w:rPr>
        <w:drawing>
          <wp:inline distT="0" distB="0" distL="0" distR="0" wp14:anchorId="7788AECE" wp14:editId="3F0C682E">
            <wp:extent cx="30480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Pr>
          <w:rFonts w:ascii="Times New Roman" w:hAnsi="Times New Roman" w:cs="Times New Roman"/>
          <w:szCs w:val="24"/>
        </w:rPr>
        <w:t>му</w:t>
      </w:r>
      <w:proofErr w:type="spellEnd"/>
      <w:r>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44E76958" w14:textId="77777777" w:rsidR="00C1702C" w:rsidRDefault="00C1702C" w:rsidP="00C1702C">
      <w:pPr>
        <w:pStyle w:val="ConsPlusNormal"/>
        <w:numPr>
          <w:ilvl w:val="2"/>
          <w:numId w:val="45"/>
        </w:numPr>
        <w:suppressAutoHyphens/>
        <w:autoSpaceDE/>
        <w:autoSpaceDN/>
        <w:adjustRightInd/>
        <w:ind w:left="0" w:firstLine="567"/>
        <w:jc w:val="both"/>
        <w:rPr>
          <w:rFonts w:ascii="Times New Roman" w:hAnsi="Times New Roman" w:cs="Times New Roman"/>
          <w:szCs w:val="24"/>
        </w:rPr>
      </w:pPr>
      <w:r>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Pr>
          <w:rFonts w:ascii="Times New Roman" w:hAnsi="Times New Roman" w:cs="Times New Roman"/>
          <w:szCs w:val="24"/>
        </w:rPr>
        <w:t>С</w:t>
      </w:r>
      <w:r>
        <w:rPr>
          <w:rFonts w:ascii="Times New Roman" w:hAnsi="Times New Roman" w:cs="Times New Roman"/>
          <w:szCs w:val="24"/>
          <w:vertAlign w:val="superscript"/>
        </w:rPr>
        <w:t>вр</w:t>
      </w:r>
      <w:proofErr w:type="spellEnd"/>
      <w:r>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7CC13878" w14:textId="08DE35B2" w:rsidR="00C1702C" w:rsidRDefault="00C1702C" w:rsidP="00C1702C">
      <w:pPr>
        <w:ind w:firstLine="567"/>
        <w:jc w:val="both"/>
      </w:pPr>
      <w:r>
        <w:rPr>
          <w:noProof/>
        </w:rPr>
        <w:drawing>
          <wp:inline distT="0" distB="0" distL="0" distR="0" wp14:anchorId="51A6FFAF" wp14:editId="08BE5562">
            <wp:extent cx="1162050" cy="5143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62050" cy="514350"/>
                    </a:xfrm>
                    <a:prstGeom prst="rect">
                      <a:avLst/>
                    </a:prstGeom>
                    <a:noFill/>
                    <a:ln>
                      <a:noFill/>
                    </a:ln>
                  </pic:spPr>
                </pic:pic>
              </a:graphicData>
            </a:graphic>
          </wp:inline>
        </w:drawing>
      </w:r>
    </w:p>
    <w:p w14:paraId="1BA05C31" w14:textId="77777777" w:rsidR="00C1702C" w:rsidRDefault="00C1702C" w:rsidP="00C1702C">
      <w:pPr>
        <w:pStyle w:val="aff4"/>
        <w:numPr>
          <w:ilvl w:val="2"/>
          <w:numId w:val="45"/>
        </w:numPr>
        <w:ind w:left="0" w:firstLine="567"/>
        <w:contextualSpacing w:val="0"/>
        <w:jc w:val="both"/>
        <w:rPr>
          <w:rFonts w:eastAsia="Calibri"/>
        </w:rPr>
      </w:pPr>
      <w:r>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71FD7C5E" w14:textId="77777777" w:rsidR="00C1702C" w:rsidRDefault="00C1702C" w:rsidP="00C1702C">
      <w:pPr>
        <w:pStyle w:val="aff4"/>
        <w:numPr>
          <w:ilvl w:val="1"/>
          <w:numId w:val="45"/>
        </w:numPr>
        <w:ind w:left="0" w:firstLine="567"/>
        <w:contextualSpacing w:val="0"/>
        <w:jc w:val="both"/>
        <w:rPr>
          <w:rFonts w:eastAsia="Calibri"/>
        </w:rPr>
      </w:pPr>
      <w:bookmarkStart w:id="39" w:name="_Hlk45179960"/>
      <w:bookmarkStart w:id="40" w:name="_Hlk40714475"/>
      <w:bookmarkStart w:id="41" w:name="sub_10039"/>
      <w:bookmarkEnd w:id="37"/>
      <w:bookmarkEnd w:id="38"/>
      <w:r>
        <w:rPr>
          <w:rFonts w:eastAsia="Calibri"/>
        </w:rPr>
        <w:t>Подрядчик вправе досрочно выполнить работы, предусмотренные Контрактом, без ущерба их качеству и в соответствии с проектной документацией.</w:t>
      </w:r>
    </w:p>
    <w:p w14:paraId="249927AC" w14:textId="77777777" w:rsidR="00C1702C" w:rsidRDefault="00C1702C" w:rsidP="00C1702C">
      <w:pPr>
        <w:shd w:val="clear" w:color="auto" w:fill="FFFFFF"/>
        <w:tabs>
          <w:tab w:val="left" w:pos="0"/>
        </w:tabs>
        <w:ind w:firstLine="567"/>
        <w:jc w:val="both"/>
        <w:rPr>
          <w:kern w:val="16"/>
        </w:rPr>
      </w:pPr>
      <w:r>
        <w:t xml:space="preserve">Досрочная сдача результатов Работ допускается только по согласованию с Государственным заказчиком. </w:t>
      </w:r>
      <w:bookmarkStart w:id="42" w:name="_Hlk45179707"/>
      <w:r>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42"/>
    </w:p>
    <w:p w14:paraId="2293BF56" w14:textId="77777777" w:rsidR="00C1702C" w:rsidRDefault="00C1702C" w:rsidP="00C1702C">
      <w:pPr>
        <w:pStyle w:val="aff4"/>
        <w:numPr>
          <w:ilvl w:val="1"/>
          <w:numId w:val="45"/>
        </w:numPr>
        <w:ind w:left="0" w:firstLine="567"/>
        <w:contextualSpacing w:val="0"/>
        <w:jc w:val="both"/>
      </w:pPr>
      <w:r>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19201585" w14:textId="77777777" w:rsidR="00C1702C" w:rsidRDefault="00C1702C" w:rsidP="00C1702C">
      <w:pPr>
        <w:ind w:firstLine="567"/>
        <w:jc w:val="both"/>
        <w:rPr>
          <w:b/>
          <w:bCs/>
        </w:rPr>
      </w:pPr>
      <w:bookmarkStart w:id="43" w:name="sub_10038"/>
      <w:bookmarkStart w:id="44" w:name="_Hlk40714533"/>
      <w:r>
        <w:rPr>
          <w:b/>
          <w:bCs/>
        </w:rPr>
        <w:t>Сумма финансирования в 2024 году –</w:t>
      </w:r>
    </w:p>
    <w:p w14:paraId="7EE64988" w14:textId="77777777" w:rsidR="00C1702C" w:rsidRDefault="00C1702C" w:rsidP="00C1702C">
      <w:pPr>
        <w:ind w:firstLine="567"/>
        <w:jc w:val="both"/>
        <w:rPr>
          <w:b/>
          <w:bCs/>
        </w:rPr>
      </w:pPr>
      <w:r>
        <w:rPr>
          <w:b/>
          <w:bCs/>
        </w:rPr>
        <w:t xml:space="preserve">Сумма финансирования в 2025 году – </w:t>
      </w:r>
    </w:p>
    <w:p w14:paraId="639FEBC7" w14:textId="77777777" w:rsidR="00C1702C" w:rsidRDefault="00C1702C" w:rsidP="00C1702C">
      <w:pPr>
        <w:ind w:firstLine="567"/>
        <w:jc w:val="both"/>
      </w:pPr>
      <w:r>
        <w:rPr>
          <w:color w:val="000000"/>
        </w:rPr>
        <w:t xml:space="preserve">3.3.1. </w:t>
      </w:r>
      <w:r>
        <w:t>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43"/>
    <w:bookmarkEnd w:id="44"/>
    <w:p w14:paraId="0925176D" w14:textId="77777777" w:rsidR="00C1702C" w:rsidRDefault="00C1702C" w:rsidP="00C1702C">
      <w:pPr>
        <w:pStyle w:val="aff4"/>
        <w:numPr>
          <w:ilvl w:val="1"/>
          <w:numId w:val="45"/>
        </w:numPr>
        <w:ind w:left="0" w:firstLine="567"/>
        <w:contextualSpacing w:val="0"/>
        <w:jc w:val="both"/>
      </w:pPr>
      <w:r>
        <w:rPr>
          <w:color w:val="000000"/>
          <w:lang w:bidi="ru-RU"/>
        </w:rPr>
        <w:t xml:space="preserve">Расчеты по Контракту осуществляются путем перечисления денежных средств </w:t>
      </w:r>
      <w:r>
        <w:t>с банковского (лицевого) счета</w:t>
      </w:r>
      <w:r>
        <w:rPr>
          <w:color w:val="000000"/>
          <w:lang w:bidi="ru-RU"/>
        </w:rPr>
        <w:t xml:space="preserve"> Государственного заказчика на счет, открытый Подрядчиком в территориальном органе Федерального казначейства.</w:t>
      </w:r>
    </w:p>
    <w:bookmarkEnd w:id="39"/>
    <w:p w14:paraId="6F0053D0" w14:textId="77777777" w:rsidR="00C1702C" w:rsidRDefault="00C1702C" w:rsidP="00C1702C">
      <w:pPr>
        <w:pStyle w:val="aff4"/>
        <w:numPr>
          <w:ilvl w:val="1"/>
          <w:numId w:val="45"/>
        </w:numPr>
        <w:ind w:left="0" w:firstLine="567"/>
        <w:contextualSpacing w:val="0"/>
        <w:jc w:val="both"/>
      </w:pPr>
      <w:r>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7A9C3AA2" w14:textId="77777777" w:rsidR="00C1702C" w:rsidRDefault="00C1702C" w:rsidP="00C1702C">
      <w:pPr>
        <w:pStyle w:val="aff4"/>
        <w:numPr>
          <w:ilvl w:val="1"/>
          <w:numId w:val="45"/>
        </w:numPr>
        <w:ind w:left="0" w:firstLine="567"/>
        <w:contextualSpacing w:val="0"/>
        <w:jc w:val="both"/>
      </w:pPr>
      <w:bookmarkStart w:id="45" w:name="_Hlk45180001"/>
      <w:bookmarkEnd w:id="40"/>
      <w:r>
        <w:t xml:space="preserve"> </w:t>
      </w:r>
      <w:bookmarkStart w:id="46" w:name="_Hlk147845119"/>
      <w:bookmarkEnd w:id="41"/>
      <w:r>
        <w:t xml:space="preserve">Государственный заказчик производит выплату авансового платежа Подрядчику в размере 30% от цены Контракта, указанной в п. 2.1 Контракта, в сумме ________________________,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56826497" w14:textId="77777777" w:rsidR="00C1702C" w:rsidRDefault="00C1702C" w:rsidP="00C1702C">
      <w:pPr>
        <w:ind w:firstLine="567"/>
        <w:jc w:val="both"/>
      </w:pPr>
      <w:r>
        <w:t>Авансовые платежи перечисляются Подрядчику согласно счетам в течение 180 (ста восьмидесяти) рабочих дней со дня предоставления счета,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6359EBEA" w14:textId="77777777" w:rsidR="00C1702C" w:rsidRDefault="00C1702C" w:rsidP="00C1702C">
      <w:pPr>
        <w:ind w:firstLine="567"/>
        <w:jc w:val="both"/>
      </w:pPr>
      <w:r>
        <w:lastRenderedPageBreak/>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0BBC61E7" w14:textId="77777777" w:rsidR="00C1702C" w:rsidRDefault="00C1702C" w:rsidP="00C1702C">
      <w:pPr>
        <w:ind w:firstLine="567"/>
        <w:jc w:val="both"/>
      </w:pPr>
      <w:r>
        <w:t>Отсутствие авансирования не является основанием для неисполнения Подрядчиком обязанностей по Контракту.</w:t>
      </w:r>
    </w:p>
    <w:p w14:paraId="550491FD" w14:textId="77777777" w:rsidR="00C1702C" w:rsidRDefault="00C1702C" w:rsidP="00C1702C">
      <w:pPr>
        <w:pStyle w:val="aff4"/>
        <w:numPr>
          <w:ilvl w:val="1"/>
          <w:numId w:val="46"/>
        </w:numPr>
        <w:ind w:left="0" w:firstLine="567"/>
        <w:contextualSpacing w:val="0"/>
        <w:jc w:val="both"/>
        <w:rPr>
          <w:iCs/>
          <w:color w:val="000000"/>
        </w:rPr>
      </w:pPr>
      <w:r>
        <w:t xml:space="preserve">1. </w:t>
      </w:r>
      <w:bookmarkStart w:id="47" w:name="_Hlk16182670"/>
      <w:bookmarkEnd w:id="46"/>
      <w:r>
        <w:rPr>
          <w:iCs/>
          <w:color w:val="000000"/>
        </w:rPr>
        <w:t xml:space="preserve">Погашение суммы выданного аванса осуществляется </w:t>
      </w:r>
      <w:bookmarkStart w:id="48" w:name="_Hlk91510097"/>
      <w:r>
        <w:rPr>
          <w:iCs/>
          <w:color w:val="000000"/>
        </w:rPr>
        <w:t xml:space="preserve">путем зачета </w:t>
      </w:r>
      <w:bookmarkEnd w:id="48"/>
      <w:r>
        <w:rPr>
          <w:iCs/>
          <w:color w:val="000000"/>
        </w:rPr>
        <w:t>30% от стоимости выполненных и принятых работ, подлежащих оплате в отчетном периоде, до полного погашения аванса.</w:t>
      </w:r>
    </w:p>
    <w:p w14:paraId="2B618428" w14:textId="77777777" w:rsidR="00C1702C" w:rsidRDefault="00C1702C" w:rsidP="00C1702C">
      <w:pPr>
        <w:pStyle w:val="aff4"/>
        <w:ind w:left="0" w:firstLine="567"/>
        <w:jc w:val="both"/>
        <w:rPr>
          <w:iCs/>
        </w:rPr>
      </w:pPr>
      <w:r>
        <w:rPr>
          <w:iCs/>
          <w:color w:val="000000"/>
        </w:rPr>
        <w:t xml:space="preserve"> 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7"/>
    </w:p>
    <w:p w14:paraId="5717C5ED" w14:textId="77777777" w:rsidR="00C1702C" w:rsidRDefault="00C1702C" w:rsidP="00C1702C">
      <w:pPr>
        <w:ind w:firstLine="567"/>
        <w:jc w:val="both"/>
      </w:pPr>
      <w:r>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4610F54E" w14:textId="77777777" w:rsidR="00C1702C" w:rsidRDefault="00C1702C" w:rsidP="00C1702C">
      <w:pPr>
        <w:ind w:firstLine="567"/>
        <w:jc w:val="both"/>
      </w:pPr>
      <w:r>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139F93DF" w14:textId="77777777" w:rsidR="00C1702C" w:rsidRDefault="00C1702C" w:rsidP="00C1702C">
      <w:pPr>
        <w:pStyle w:val="aff4"/>
        <w:numPr>
          <w:ilvl w:val="1"/>
          <w:numId w:val="46"/>
        </w:numPr>
        <w:ind w:left="0" w:firstLine="567"/>
        <w:contextualSpacing w:val="0"/>
        <w:jc w:val="both"/>
      </w:pPr>
      <w: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t>пп</w:t>
      </w:r>
      <w:proofErr w:type="spellEnd"/>
      <w:r>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6BF88004" w14:textId="77777777" w:rsidR="00C1702C" w:rsidRDefault="00C1702C" w:rsidP="00C1702C">
      <w:pPr>
        <w:pStyle w:val="aff4"/>
        <w:numPr>
          <w:ilvl w:val="1"/>
          <w:numId w:val="46"/>
        </w:numPr>
        <w:ind w:left="0" w:firstLine="567"/>
        <w:contextualSpacing w:val="0"/>
        <w:jc w:val="both"/>
      </w:pPr>
      <w:bookmarkStart w:id="49" w:name="_Hlk40715114"/>
      <w:r>
        <w:t xml:space="preserve"> 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37540786" w14:textId="77777777" w:rsidR="00C1702C" w:rsidRDefault="00C1702C" w:rsidP="00C1702C">
      <w:pPr>
        <w:pStyle w:val="aff4"/>
        <w:numPr>
          <w:ilvl w:val="2"/>
          <w:numId w:val="46"/>
        </w:numPr>
        <w:ind w:left="0" w:firstLine="567"/>
        <w:contextualSpacing w:val="0"/>
        <w:jc w:val="both"/>
      </w:pPr>
      <w:r>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2DB17314" w14:textId="77777777" w:rsidR="00C1702C" w:rsidRDefault="00C1702C" w:rsidP="00C1702C">
      <w:pPr>
        <w:pStyle w:val="aff4"/>
        <w:numPr>
          <w:ilvl w:val="2"/>
          <w:numId w:val="46"/>
        </w:numPr>
        <w:ind w:left="0" w:firstLine="567"/>
        <w:contextualSpacing w:val="0"/>
        <w:jc w:val="both"/>
      </w:pPr>
      <w:r>
        <w:t>на сумму непогашенного аванса в полном объеме в случае прекращения Контракта по любому основанию;</w:t>
      </w:r>
    </w:p>
    <w:p w14:paraId="0B98801D" w14:textId="77777777" w:rsidR="00C1702C" w:rsidRDefault="00C1702C" w:rsidP="00C1702C">
      <w:pPr>
        <w:pStyle w:val="aff4"/>
        <w:numPr>
          <w:ilvl w:val="2"/>
          <w:numId w:val="46"/>
        </w:numPr>
        <w:ind w:left="0" w:firstLine="567"/>
        <w:contextualSpacing w:val="0"/>
        <w:jc w:val="both"/>
      </w:pPr>
      <w:r>
        <w:t xml:space="preserve">на сумму излишне уплаченных денежных средств, в соответствии с </w:t>
      </w:r>
      <w:proofErr w:type="spellStart"/>
      <w:r>
        <w:t>пп</w:t>
      </w:r>
      <w:proofErr w:type="spellEnd"/>
      <w:r>
        <w:t xml:space="preserve">. 5.1.12, 5.1.13 п. 5.1 Контракта. </w:t>
      </w:r>
    </w:p>
    <w:p w14:paraId="747794B3" w14:textId="77777777" w:rsidR="00C1702C" w:rsidRDefault="00C1702C" w:rsidP="00C1702C">
      <w:pPr>
        <w:pStyle w:val="aff4"/>
        <w:numPr>
          <w:ilvl w:val="2"/>
          <w:numId w:val="46"/>
        </w:numPr>
        <w:ind w:left="0" w:firstLine="567"/>
        <w:contextualSpacing w:val="0"/>
        <w:jc w:val="both"/>
      </w:pPr>
      <w:r>
        <w:t>на сумму расходов на устранение недостатков (дефектов) работ.</w:t>
      </w:r>
    </w:p>
    <w:p w14:paraId="2A9091C3" w14:textId="77777777" w:rsidR="00C1702C" w:rsidRDefault="00C1702C" w:rsidP="00C1702C">
      <w:pPr>
        <w:pStyle w:val="aff4"/>
        <w:numPr>
          <w:ilvl w:val="1"/>
          <w:numId w:val="46"/>
        </w:numPr>
        <w:ind w:left="0" w:firstLine="567"/>
        <w:contextualSpacing w:val="0"/>
        <w:jc w:val="both"/>
      </w:pPr>
      <w:bookmarkStart w:id="50" w:name="_Hlk56696549"/>
      <w:r>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1" w:name="_Hlk23411653"/>
      <w:r>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51"/>
      <w:r>
        <w:t xml:space="preserve"> </w:t>
      </w:r>
    </w:p>
    <w:p w14:paraId="0734ADB3" w14:textId="77777777" w:rsidR="00C1702C" w:rsidRDefault="00C1702C" w:rsidP="00C1702C">
      <w:pPr>
        <w:pStyle w:val="aff4"/>
        <w:numPr>
          <w:ilvl w:val="1"/>
          <w:numId w:val="46"/>
        </w:numPr>
        <w:ind w:left="0" w:firstLine="567"/>
        <w:contextualSpacing w:val="0"/>
        <w:jc w:val="both"/>
      </w:pPr>
      <w:bookmarkStart w:id="52" w:name="_Hlk16182749"/>
      <w:r>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3" w:name="_Hlk23409126"/>
      <w:r>
        <w:t>не позднее 5 (пяти) рабочих дней после прекращения действия Контракта, если иной срок не установлен требованием Государственного заказчика.</w:t>
      </w:r>
      <w:bookmarkEnd w:id="53"/>
      <w:r>
        <w:t xml:space="preserve"> </w:t>
      </w:r>
    </w:p>
    <w:p w14:paraId="0AF866ED" w14:textId="77777777" w:rsidR="00C1702C" w:rsidRDefault="00C1702C" w:rsidP="00C1702C">
      <w:pPr>
        <w:pStyle w:val="aff4"/>
        <w:numPr>
          <w:ilvl w:val="1"/>
          <w:numId w:val="46"/>
        </w:numPr>
        <w:ind w:left="0" w:firstLine="567"/>
        <w:contextualSpacing w:val="0"/>
        <w:jc w:val="both"/>
        <w:rPr>
          <w:rFonts w:eastAsia="Calibri"/>
          <w:lang w:eastAsia="en-US"/>
        </w:rPr>
      </w:pPr>
      <w:bookmarkStart w:id="54" w:name="_Hlk23406907"/>
      <w:bookmarkEnd w:id="50"/>
      <w:r>
        <w:rPr>
          <w:rFonts w:eastAsia="Calibri"/>
          <w:iCs/>
          <w:lang w:eastAsia="en-US"/>
        </w:rPr>
        <w:lastRenderedPageBreak/>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t xml:space="preserve">5 (пяти) рабочих дней </w:t>
      </w:r>
      <w:r>
        <w:rPr>
          <w:rFonts w:eastAsia="Calibri"/>
          <w:iCs/>
          <w:lang w:eastAsia="en-US"/>
        </w:rPr>
        <w:t xml:space="preserve">с момента получения требования, если в требовании не установлен иной срок </w:t>
      </w:r>
      <w:r>
        <w:rPr>
          <w:rFonts w:eastAsia="Calibri"/>
          <w:lang w:eastAsia="en-US"/>
        </w:rPr>
        <w:t xml:space="preserve">(настоящий пункт применяется при условии наличия аванса).  </w:t>
      </w:r>
    </w:p>
    <w:bookmarkEnd w:id="54"/>
    <w:p w14:paraId="76913CBB" w14:textId="77777777" w:rsidR="00C1702C" w:rsidRDefault="00C1702C" w:rsidP="00C1702C">
      <w:pPr>
        <w:pStyle w:val="aff4"/>
        <w:numPr>
          <w:ilvl w:val="1"/>
          <w:numId w:val="46"/>
        </w:numPr>
        <w:ind w:left="0" w:firstLine="567"/>
        <w:contextualSpacing w:val="0"/>
        <w:jc w:val="both"/>
        <w:rPr>
          <w:i/>
          <w:iCs/>
        </w:rPr>
      </w:pPr>
      <w:r>
        <w:t xml:space="preserve">В случае несвоевременного возвращения суммы неотработанного (непогашенного) аванса, в соответствии с </w:t>
      </w:r>
      <w:proofErr w:type="spellStart"/>
      <w:r>
        <w:t>пп</w:t>
      </w:r>
      <w:proofErr w:type="spellEnd"/>
      <w:r>
        <w:t xml:space="preserve">. 3.9 - 3.11 Контракта, </w:t>
      </w:r>
      <w:bookmarkStart w:id="55" w:name="_Hlk15913166"/>
      <w:r>
        <w:t>Подрядчик несет ответственность в соответствии со ст. 395 Гражданского кодекса РФ, если иное не установлено соглашением Сторон</w:t>
      </w:r>
      <w:bookmarkStart w:id="56" w:name="_Hlk45177582"/>
      <w:r>
        <w:t>.</w:t>
      </w:r>
      <w:r>
        <w:rPr>
          <w:i/>
          <w:iCs/>
        </w:rPr>
        <w:t xml:space="preserve">  </w:t>
      </w:r>
      <w:bookmarkEnd w:id="55"/>
    </w:p>
    <w:bookmarkEnd w:id="52"/>
    <w:bookmarkEnd w:id="56"/>
    <w:p w14:paraId="3CD3B956" w14:textId="77777777" w:rsidR="00C1702C" w:rsidRDefault="00C1702C" w:rsidP="00C1702C">
      <w:pPr>
        <w:pStyle w:val="aff4"/>
        <w:numPr>
          <w:ilvl w:val="1"/>
          <w:numId w:val="46"/>
        </w:numPr>
        <w:ind w:left="0" w:firstLine="567"/>
        <w:contextualSpacing w:val="0"/>
        <w:jc w:val="both"/>
      </w:pPr>
      <w:r>
        <w:t>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реконструкции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2179E532" w14:textId="77777777" w:rsidR="00C1702C" w:rsidRDefault="00C1702C" w:rsidP="00C1702C">
      <w:pPr>
        <w:pStyle w:val="aff4"/>
        <w:numPr>
          <w:ilvl w:val="1"/>
          <w:numId w:val="46"/>
        </w:numPr>
        <w:ind w:left="0" w:firstLine="567"/>
        <w:contextualSpacing w:val="0"/>
        <w:jc w:val="both"/>
      </w:pPr>
      <w:r>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5C5A778B" w14:textId="77777777" w:rsidR="00C1702C" w:rsidRDefault="00C1702C" w:rsidP="00C1702C">
      <w:pPr>
        <w:pStyle w:val="aff4"/>
        <w:ind w:left="0" w:firstLine="567"/>
        <w:jc w:val="both"/>
        <w:rPr>
          <w:sz w:val="21"/>
          <w:szCs w:val="21"/>
        </w:rPr>
      </w:pPr>
      <w:r>
        <w:t xml:space="preserve"> </w:t>
      </w:r>
    </w:p>
    <w:bookmarkEnd w:id="49"/>
    <w:p w14:paraId="15A8FB2C" w14:textId="77777777" w:rsidR="00C1702C" w:rsidRDefault="00C1702C" w:rsidP="00C1702C">
      <w:pPr>
        <w:pStyle w:val="aff4"/>
        <w:numPr>
          <w:ilvl w:val="0"/>
          <w:numId w:val="46"/>
        </w:numPr>
        <w:contextualSpacing w:val="0"/>
        <w:jc w:val="center"/>
        <w:rPr>
          <w:b/>
        </w:rPr>
      </w:pPr>
      <w:r>
        <w:rPr>
          <w:b/>
        </w:rPr>
        <w:t>Сроки выполнения работ</w:t>
      </w:r>
      <w:bookmarkEnd w:id="45"/>
    </w:p>
    <w:p w14:paraId="0EB87B23" w14:textId="77777777" w:rsidR="00C1702C" w:rsidRDefault="00C1702C" w:rsidP="00C1702C">
      <w:pPr>
        <w:pStyle w:val="aff4"/>
        <w:numPr>
          <w:ilvl w:val="1"/>
          <w:numId w:val="47"/>
        </w:numPr>
        <w:ind w:left="0" w:firstLine="567"/>
        <w:contextualSpacing w:val="0"/>
        <w:jc w:val="both"/>
      </w:pPr>
      <w:r>
        <w:t>Работы, предусмотренные Контрактом, выполняются в сроки и объемах в соответствии с Графиком завершения строительно-монтажных работ, который является Приложением № 2 к Контракту и его неотъемлемой частью, Детализированным графиком завершения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5658B160" w14:textId="77777777" w:rsidR="00C1702C" w:rsidRDefault="00C1702C" w:rsidP="00C1702C">
      <w:pPr>
        <w:pStyle w:val="aff4"/>
        <w:ind w:left="0" w:firstLine="567"/>
        <w:jc w:val="both"/>
      </w:pPr>
      <w:r>
        <w:t>Начало работ – с даты заключения Контракта.</w:t>
      </w:r>
    </w:p>
    <w:p w14:paraId="23998A8A" w14:textId="77777777" w:rsidR="00C1702C" w:rsidRDefault="00C1702C" w:rsidP="00C1702C">
      <w:pPr>
        <w:pStyle w:val="aff4"/>
        <w:ind w:left="0" w:firstLine="567"/>
        <w:jc w:val="both"/>
      </w:pPr>
      <w:r>
        <w:t xml:space="preserve">Окончание строительно-монтажных работ – </w:t>
      </w:r>
      <w:r>
        <w:rPr>
          <w:b/>
        </w:rPr>
        <w:t>не позднее 30.11.2025 г.</w:t>
      </w:r>
    </w:p>
    <w:p w14:paraId="5464A1BB" w14:textId="77777777" w:rsidR="00C1702C" w:rsidRDefault="00C1702C" w:rsidP="00C1702C">
      <w:pPr>
        <w:pStyle w:val="aff4"/>
        <w:ind w:left="0" w:firstLine="567"/>
        <w:jc w:val="both"/>
      </w:pPr>
      <w:r>
        <w:t xml:space="preserve">Получение ЗОС и подписание Акта сдачи приемки законченного строительством объекта (окончание строительства) – </w:t>
      </w:r>
      <w:r>
        <w:rPr>
          <w:b/>
        </w:rPr>
        <w:t>не позднее 15.12.2025 г.</w:t>
      </w:r>
    </w:p>
    <w:p w14:paraId="339D555B" w14:textId="77777777" w:rsidR="00C1702C" w:rsidRDefault="00C1702C" w:rsidP="00C1702C">
      <w:pPr>
        <w:pStyle w:val="aff4"/>
        <w:numPr>
          <w:ilvl w:val="1"/>
          <w:numId w:val="47"/>
        </w:numPr>
        <w:ind w:left="0" w:firstLine="567"/>
        <w:contextualSpacing w:val="0"/>
        <w:jc w:val="both"/>
      </w:pPr>
      <w:r>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35E05668" w14:textId="77777777" w:rsidR="00C1702C" w:rsidRDefault="00C1702C" w:rsidP="00C1702C">
      <w:pPr>
        <w:pStyle w:val="aff4"/>
        <w:numPr>
          <w:ilvl w:val="1"/>
          <w:numId w:val="47"/>
        </w:numPr>
        <w:ind w:left="0" w:firstLine="567"/>
        <w:contextualSpacing w:val="0"/>
        <w:jc w:val="both"/>
      </w:pPr>
      <w:r>
        <w:t>Объем работ по Контракту должен быть исполнен в соответствии с проектной и рабочей документацией в сроки, установленные Графиками.</w:t>
      </w:r>
    </w:p>
    <w:p w14:paraId="7A5F9F28" w14:textId="77777777" w:rsidR="00C1702C" w:rsidRDefault="00C1702C" w:rsidP="00C1702C">
      <w:pPr>
        <w:pStyle w:val="aff4"/>
        <w:numPr>
          <w:ilvl w:val="1"/>
          <w:numId w:val="47"/>
        </w:numPr>
        <w:ind w:left="0" w:firstLine="567"/>
        <w:contextualSpacing w:val="0"/>
        <w:jc w:val="both"/>
      </w:pPr>
      <w:r>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4169B765" w14:textId="77777777" w:rsidR="00C1702C" w:rsidRDefault="00C1702C" w:rsidP="00C1702C">
      <w:pPr>
        <w:pStyle w:val="aff4"/>
        <w:ind w:left="567"/>
        <w:jc w:val="both"/>
      </w:pPr>
      <w:r>
        <w:t xml:space="preserve"> </w:t>
      </w:r>
    </w:p>
    <w:p w14:paraId="0FAD6CE5" w14:textId="77777777" w:rsidR="00C1702C" w:rsidRDefault="00C1702C" w:rsidP="00C1702C">
      <w:pPr>
        <w:pStyle w:val="aff4"/>
        <w:numPr>
          <w:ilvl w:val="0"/>
          <w:numId w:val="47"/>
        </w:numPr>
        <w:contextualSpacing w:val="0"/>
        <w:jc w:val="center"/>
        <w:rPr>
          <w:b/>
        </w:rPr>
      </w:pPr>
      <w:r>
        <w:rPr>
          <w:b/>
        </w:rPr>
        <w:t>Права и обязанности Сторон</w:t>
      </w:r>
    </w:p>
    <w:p w14:paraId="0B374072" w14:textId="77777777" w:rsidR="00C1702C" w:rsidRDefault="00C1702C" w:rsidP="00C1702C">
      <w:pPr>
        <w:pStyle w:val="aff4"/>
        <w:numPr>
          <w:ilvl w:val="1"/>
          <w:numId w:val="48"/>
        </w:numPr>
        <w:ind w:left="0" w:firstLine="567"/>
        <w:contextualSpacing w:val="0"/>
        <w:jc w:val="both"/>
        <w:rPr>
          <w:b/>
        </w:rPr>
      </w:pPr>
      <w:r>
        <w:rPr>
          <w:b/>
        </w:rPr>
        <w:t xml:space="preserve"> Государственный заказчик вправе: </w:t>
      </w:r>
    </w:p>
    <w:p w14:paraId="61B0122E" w14:textId="77777777" w:rsidR="00C1702C" w:rsidRDefault="00C1702C" w:rsidP="00C1702C">
      <w:pPr>
        <w:pStyle w:val="aff4"/>
        <w:numPr>
          <w:ilvl w:val="2"/>
          <w:numId w:val="48"/>
        </w:numPr>
        <w:ind w:left="0" w:firstLine="567"/>
        <w:contextualSpacing w:val="0"/>
        <w:jc w:val="both"/>
      </w:pPr>
      <w:r>
        <w:t>Передать третьим лицам функции по осуществлению строительного контроля и/или технического заказчика.</w:t>
      </w:r>
    </w:p>
    <w:p w14:paraId="3AB65477" w14:textId="77777777" w:rsidR="00C1702C" w:rsidRDefault="00C1702C" w:rsidP="00C1702C">
      <w:pPr>
        <w:pStyle w:val="aff4"/>
        <w:numPr>
          <w:ilvl w:val="2"/>
          <w:numId w:val="48"/>
        </w:numPr>
        <w:ind w:left="0" w:firstLine="567"/>
        <w:contextualSpacing w:val="0"/>
        <w:jc w:val="both"/>
      </w:pPr>
      <w:r>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7FD32654" w14:textId="77777777" w:rsidR="00C1702C" w:rsidRDefault="00C1702C" w:rsidP="00C1702C">
      <w:pPr>
        <w:pStyle w:val="aff4"/>
        <w:numPr>
          <w:ilvl w:val="2"/>
          <w:numId w:val="48"/>
        </w:numPr>
        <w:ind w:left="0" w:firstLine="567"/>
        <w:contextualSpacing w:val="0"/>
        <w:jc w:val="both"/>
      </w:pPr>
      <w:r>
        <w:lastRenderedPageBreak/>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1" w:anchor="/document/72009464/entry/11000" w:history="1">
        <w:r>
          <w:rPr>
            <w:rStyle w:val="ae"/>
          </w:rPr>
          <w:t>проектной документации</w:t>
        </w:r>
      </w:hyperlink>
      <w:r>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w:t>
      </w:r>
      <w:proofErr w:type="spellStart"/>
      <w:r>
        <w:t>пр</w:t>
      </w:r>
      <w:proofErr w:type="spellEnd"/>
      <w: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t>пр</w:t>
      </w:r>
      <w:proofErr w:type="spellEnd"/>
      <w:r>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62726132" w14:textId="77777777" w:rsidR="00C1702C" w:rsidRDefault="00C1702C" w:rsidP="00C1702C">
      <w:pPr>
        <w:pStyle w:val="aff4"/>
        <w:numPr>
          <w:ilvl w:val="2"/>
          <w:numId w:val="48"/>
        </w:numPr>
        <w:ind w:left="0" w:firstLine="567"/>
        <w:contextualSpacing w:val="0"/>
        <w:jc w:val="both"/>
      </w:pPr>
      <w:r>
        <w:t>Получать беспрепятственный доступ на Объект.</w:t>
      </w:r>
    </w:p>
    <w:p w14:paraId="59079E98" w14:textId="77777777" w:rsidR="00C1702C" w:rsidRDefault="00C1702C" w:rsidP="00C1702C">
      <w:pPr>
        <w:pStyle w:val="aff4"/>
        <w:numPr>
          <w:ilvl w:val="2"/>
          <w:numId w:val="48"/>
        </w:numPr>
        <w:ind w:left="0" w:firstLine="567"/>
        <w:contextualSpacing w:val="0"/>
        <w:jc w:val="both"/>
      </w:pPr>
      <w:r>
        <w:t xml:space="preserve">Приостанавливать производство Работ при осуществлении их с отступлением от требований проектной и/или рабочей документации. </w:t>
      </w:r>
    </w:p>
    <w:p w14:paraId="145C087C" w14:textId="77777777" w:rsidR="00C1702C" w:rsidRDefault="00C1702C" w:rsidP="00C1702C">
      <w:pPr>
        <w:pStyle w:val="aff4"/>
        <w:numPr>
          <w:ilvl w:val="2"/>
          <w:numId w:val="48"/>
        </w:numPr>
        <w:ind w:left="0" w:firstLine="567"/>
        <w:contextualSpacing w:val="0"/>
        <w:jc w:val="both"/>
      </w:pPr>
      <w:r>
        <w:t>Требовать надлежащего и своевременного исполнения обязательств по Контракту.</w:t>
      </w:r>
    </w:p>
    <w:p w14:paraId="29BE39AA" w14:textId="77777777" w:rsidR="00C1702C" w:rsidRDefault="00C1702C" w:rsidP="00C1702C">
      <w:pPr>
        <w:pStyle w:val="aff4"/>
        <w:numPr>
          <w:ilvl w:val="2"/>
          <w:numId w:val="48"/>
        </w:numPr>
        <w:ind w:left="0" w:firstLine="567"/>
        <w:contextualSpacing w:val="0"/>
        <w:jc w:val="both"/>
      </w:pPr>
      <w:r>
        <w:t>Запрашивать у Подрядчика любую относящуюся к предмету Контракта документацию и информацию.</w:t>
      </w:r>
    </w:p>
    <w:p w14:paraId="01B70694" w14:textId="77777777" w:rsidR="00C1702C" w:rsidRDefault="00C1702C" w:rsidP="00C1702C">
      <w:pPr>
        <w:pStyle w:val="aff4"/>
        <w:numPr>
          <w:ilvl w:val="2"/>
          <w:numId w:val="48"/>
        </w:numPr>
        <w:ind w:left="0" w:firstLine="567"/>
        <w:contextualSpacing w:val="0"/>
        <w:jc w:val="both"/>
      </w:pPr>
      <w:r>
        <w:t>Принять решение об одностороннем отказе от исполнения Контракта в порядке и на условиях, предусмотренных Контрактом.</w:t>
      </w:r>
    </w:p>
    <w:p w14:paraId="65840ABE" w14:textId="77777777" w:rsidR="00C1702C" w:rsidRDefault="00C1702C" w:rsidP="00C1702C">
      <w:pPr>
        <w:pStyle w:val="aff4"/>
        <w:numPr>
          <w:ilvl w:val="2"/>
          <w:numId w:val="48"/>
        </w:numPr>
        <w:ind w:left="0" w:firstLine="567"/>
        <w:contextualSpacing w:val="0"/>
        <w:jc w:val="both"/>
      </w:pPr>
      <w:r>
        <w:t>Осуществлять строительный контроль, в том числе лабораторным способом.</w:t>
      </w:r>
    </w:p>
    <w:p w14:paraId="159D16F6" w14:textId="77777777" w:rsidR="00C1702C" w:rsidRDefault="00C1702C" w:rsidP="00C1702C">
      <w:pPr>
        <w:pStyle w:val="aff4"/>
        <w:numPr>
          <w:ilvl w:val="2"/>
          <w:numId w:val="48"/>
        </w:numPr>
        <w:ind w:left="0" w:firstLine="567"/>
        <w:contextualSpacing w:val="0"/>
        <w:jc w:val="both"/>
      </w:pPr>
      <w:r>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4686901E" w14:textId="77777777" w:rsidR="00C1702C" w:rsidRDefault="00C1702C" w:rsidP="00C1702C">
      <w:pPr>
        <w:pStyle w:val="aff4"/>
        <w:numPr>
          <w:ilvl w:val="2"/>
          <w:numId w:val="48"/>
        </w:numPr>
        <w:ind w:left="0" w:firstLine="567"/>
        <w:contextualSpacing w:val="0"/>
        <w:jc w:val="both"/>
      </w:pPr>
      <w:r>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3353A3F1" w14:textId="77777777" w:rsidR="00C1702C" w:rsidRDefault="00C1702C" w:rsidP="00C1702C">
      <w:pPr>
        <w:pStyle w:val="aff4"/>
        <w:numPr>
          <w:ilvl w:val="2"/>
          <w:numId w:val="48"/>
        </w:numPr>
        <w:ind w:left="0" w:firstLine="567"/>
        <w:contextualSpacing w:val="0"/>
        <w:jc w:val="both"/>
      </w:pPr>
      <w:bookmarkStart w:id="57" w:name="_Hlk45180638"/>
      <w:r>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8" w:name="_Hlk44666325"/>
      <w:r>
        <w:t>излишне уплаченные денежные средства</w:t>
      </w:r>
      <w:bookmarkEnd w:id="58"/>
      <w:r>
        <w:t>).</w:t>
      </w:r>
    </w:p>
    <w:p w14:paraId="2AC5349C" w14:textId="77777777" w:rsidR="00C1702C" w:rsidRDefault="00C1702C" w:rsidP="00C1702C">
      <w:pPr>
        <w:pStyle w:val="aff4"/>
        <w:numPr>
          <w:ilvl w:val="2"/>
          <w:numId w:val="48"/>
        </w:numPr>
        <w:ind w:left="0" w:firstLine="567"/>
        <w:contextualSpacing w:val="0"/>
        <w:jc w:val="both"/>
      </w:pPr>
      <w:r>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6A801943" w14:textId="77777777" w:rsidR="00C1702C" w:rsidRDefault="00C1702C" w:rsidP="00C1702C">
      <w:pPr>
        <w:pStyle w:val="aff4"/>
        <w:numPr>
          <w:ilvl w:val="2"/>
          <w:numId w:val="48"/>
        </w:numPr>
        <w:ind w:left="0" w:firstLine="567"/>
        <w:contextualSpacing w:val="0"/>
        <w:jc w:val="both"/>
      </w:pPr>
      <w:r>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4F562250" w14:textId="77777777" w:rsidR="00C1702C" w:rsidRDefault="00C1702C" w:rsidP="00C1702C">
      <w:pPr>
        <w:pStyle w:val="aff4"/>
        <w:numPr>
          <w:ilvl w:val="2"/>
          <w:numId w:val="48"/>
        </w:numPr>
        <w:ind w:left="0" w:firstLine="567"/>
        <w:contextualSpacing w:val="0"/>
        <w:jc w:val="both"/>
      </w:pPr>
      <w:r>
        <w:t>Осуществлять иные права, предоставленные Государственному заказчику в соответствии с законодательством Российской Федерации и Контрактом.</w:t>
      </w:r>
    </w:p>
    <w:p w14:paraId="366F4462" w14:textId="77777777" w:rsidR="00C1702C" w:rsidRDefault="00C1702C" w:rsidP="00C1702C">
      <w:pPr>
        <w:pStyle w:val="aff4"/>
        <w:ind w:left="567"/>
        <w:jc w:val="both"/>
      </w:pPr>
    </w:p>
    <w:bookmarkEnd w:id="57"/>
    <w:p w14:paraId="659F3DF7" w14:textId="77777777" w:rsidR="00C1702C" w:rsidRDefault="00C1702C" w:rsidP="00C1702C">
      <w:pPr>
        <w:pStyle w:val="aff4"/>
        <w:numPr>
          <w:ilvl w:val="1"/>
          <w:numId w:val="48"/>
        </w:numPr>
        <w:ind w:left="0" w:firstLine="567"/>
        <w:contextualSpacing w:val="0"/>
        <w:jc w:val="both"/>
        <w:rPr>
          <w:b/>
        </w:rPr>
      </w:pPr>
      <w:r>
        <w:rPr>
          <w:b/>
        </w:rPr>
        <w:t>Государственный заказчик обязан:</w:t>
      </w:r>
    </w:p>
    <w:p w14:paraId="291908D2" w14:textId="77777777" w:rsidR="00C1702C" w:rsidRDefault="00C1702C" w:rsidP="00C1702C">
      <w:pPr>
        <w:pStyle w:val="aff4"/>
        <w:numPr>
          <w:ilvl w:val="2"/>
          <w:numId w:val="48"/>
        </w:numPr>
        <w:ind w:left="0" w:firstLine="567"/>
        <w:contextualSpacing w:val="0"/>
        <w:jc w:val="both"/>
      </w:pPr>
      <w:bookmarkStart w:id="59" w:name="_Hlk142127452"/>
      <w:bookmarkStart w:id="60" w:name="sub_100411"/>
      <w:bookmarkStart w:id="61" w:name="_Hlk42156746"/>
      <w:bookmarkStart w:id="62" w:name="sub_100415"/>
      <w:bookmarkStart w:id="63" w:name="_Hlk45180766"/>
      <w:r>
        <w:t xml:space="preserve">В течение 20 (двадцати) дней со дня, следующего за днем заключения Контракта, передать Подрядчику по акту приема-передачи строительную площадку по форме Приложения </w:t>
      </w:r>
      <w:r>
        <w:br/>
        <w:t xml:space="preserve">№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w:t>
      </w:r>
      <w:r>
        <w:lastRenderedPageBreak/>
        <w:t>случае получения мотивированного отказа Подрядчика от подписания проекта акта приема-передачи строительной площадки</w:t>
      </w:r>
      <w:r>
        <w:rPr>
          <w:color w:val="FF0000"/>
        </w:rPr>
        <w:t xml:space="preserve"> </w:t>
      </w:r>
      <w:r>
        <w:t xml:space="preserve">осуществить одно из следующих действий:   </w:t>
      </w:r>
    </w:p>
    <w:p w14:paraId="40741CD5" w14:textId="77777777" w:rsidR="00C1702C" w:rsidRDefault="00C1702C" w:rsidP="00C1702C">
      <w:pPr>
        <w:ind w:firstLine="567"/>
        <w:jc w:val="both"/>
      </w:pPr>
      <w:r>
        <w:t>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 7 к Контракту, являющимся его неотъемлемой частью;</w:t>
      </w:r>
    </w:p>
    <w:p w14:paraId="4182E83A" w14:textId="77777777" w:rsidR="00C1702C" w:rsidRDefault="00C1702C" w:rsidP="00C1702C">
      <w:pPr>
        <w:ind w:firstLine="567"/>
        <w:jc w:val="both"/>
      </w:pPr>
      <w:r>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5613D289" w14:textId="77777777" w:rsidR="00C1702C" w:rsidRDefault="00C1702C" w:rsidP="00C1702C">
      <w:pPr>
        <w:ind w:firstLine="567"/>
        <w:jc w:val="both"/>
      </w:pPr>
      <w:r>
        <w:t>направить Подрядчику требование о приемке по акту приема-передачи строительной площадки, а также документов, которые определены Приложением № 7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5180A6F6" w14:textId="77777777" w:rsidR="00C1702C" w:rsidRDefault="00C1702C" w:rsidP="00C1702C">
      <w:pPr>
        <w:pStyle w:val="aff4"/>
        <w:numPr>
          <w:ilvl w:val="2"/>
          <w:numId w:val="48"/>
        </w:numPr>
        <w:ind w:left="0" w:firstLine="567"/>
        <w:contextualSpacing w:val="0"/>
        <w:jc w:val="both"/>
      </w:pPr>
      <w:bookmarkStart w:id="64" w:name="sub_100414"/>
      <w:bookmarkEnd w:id="59"/>
      <w:bookmarkEnd w:id="60"/>
      <w:r>
        <w:t>В срок не позднее 20 (двадцати) дней с момента подписания Контракта передать Подрядчику необходимую для строительства проектную документацию.</w:t>
      </w:r>
    </w:p>
    <w:p w14:paraId="4F92195C" w14:textId="77777777" w:rsidR="00C1702C" w:rsidRDefault="00C1702C" w:rsidP="00C1702C">
      <w:pPr>
        <w:pStyle w:val="aff4"/>
        <w:numPr>
          <w:ilvl w:val="2"/>
          <w:numId w:val="48"/>
        </w:numPr>
        <w:ind w:left="0" w:firstLine="567"/>
        <w:contextualSpacing w:val="0"/>
        <w:jc w:val="both"/>
      </w:pPr>
      <w:r>
        <w:t xml:space="preserve">В срок не позднее </w:t>
      </w:r>
      <w:bookmarkEnd w:id="64"/>
      <w:r>
        <w:t xml:space="preserve">20 (двадцати)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32E3D123" w14:textId="77777777" w:rsidR="00C1702C" w:rsidRDefault="00C1702C" w:rsidP="00C1702C">
      <w:pPr>
        <w:pStyle w:val="aff4"/>
        <w:numPr>
          <w:ilvl w:val="2"/>
          <w:numId w:val="48"/>
        </w:numPr>
        <w:ind w:left="0" w:firstLine="567"/>
        <w:contextualSpacing w:val="0"/>
        <w:jc w:val="both"/>
      </w:pPr>
      <w:r>
        <w:t>Рассмотреть Детализированный график завершения работ. Детализированный график завершения строительно-монтажных работ утверждается дополнительным соглашением к Контракту и является его неотъемлемой частью.</w:t>
      </w:r>
    </w:p>
    <w:bookmarkEnd w:id="61"/>
    <w:bookmarkEnd w:id="62"/>
    <w:bookmarkEnd w:id="63"/>
    <w:p w14:paraId="68DB0913" w14:textId="77777777" w:rsidR="00C1702C" w:rsidRDefault="00C1702C" w:rsidP="00C1702C">
      <w:pPr>
        <w:pStyle w:val="aff4"/>
        <w:numPr>
          <w:ilvl w:val="2"/>
          <w:numId w:val="48"/>
        </w:numPr>
        <w:ind w:left="0" w:firstLine="567"/>
        <w:contextualSpacing w:val="0"/>
        <w:jc w:val="both"/>
      </w:pPr>
      <w:r>
        <w:t xml:space="preserve">В срок и в порядке, установленные статьей 7 Контракта, осуществлять приемку выполненных Работ (результата работ). </w:t>
      </w:r>
    </w:p>
    <w:p w14:paraId="35F8042E" w14:textId="77777777" w:rsidR="00C1702C" w:rsidRDefault="00C1702C" w:rsidP="00C1702C">
      <w:pPr>
        <w:pStyle w:val="aff4"/>
        <w:numPr>
          <w:ilvl w:val="2"/>
          <w:numId w:val="48"/>
        </w:numPr>
        <w:ind w:left="0" w:firstLine="567"/>
        <w:contextualSpacing w:val="0"/>
        <w:jc w:val="both"/>
      </w:pPr>
      <w:r>
        <w:t>Производить освидетельствование скрытых работ.</w:t>
      </w:r>
    </w:p>
    <w:p w14:paraId="06C5303B" w14:textId="77777777" w:rsidR="00C1702C" w:rsidRDefault="00C1702C" w:rsidP="00C1702C">
      <w:pPr>
        <w:pStyle w:val="aff4"/>
        <w:numPr>
          <w:ilvl w:val="2"/>
          <w:numId w:val="48"/>
        </w:numPr>
        <w:ind w:left="0" w:firstLine="567"/>
        <w:contextualSpacing w:val="0"/>
        <w:jc w:val="both"/>
      </w:pPr>
      <w:r>
        <w:t>Оплачивать выполненные по Контракту работы на основании Сметы контракта с учетом Графика завершения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55D800E7" w14:textId="77777777" w:rsidR="00C1702C" w:rsidRDefault="00C1702C" w:rsidP="00C1702C">
      <w:pPr>
        <w:pStyle w:val="affffffff7"/>
        <w:ind w:firstLine="567"/>
        <w:jc w:val="both"/>
      </w:pPr>
      <w:r>
        <w:t xml:space="preserve">Оплата выполненных работ осуществляется в пределах доведенных лимитов бюджетных обязательств. </w:t>
      </w:r>
    </w:p>
    <w:p w14:paraId="5AA783F8" w14:textId="77777777" w:rsidR="00C1702C" w:rsidRDefault="00C1702C" w:rsidP="00C1702C">
      <w:pPr>
        <w:pStyle w:val="aff4"/>
        <w:numPr>
          <w:ilvl w:val="2"/>
          <w:numId w:val="48"/>
        </w:numPr>
        <w:ind w:left="0" w:firstLine="567"/>
        <w:contextualSpacing w:val="0"/>
        <w:jc w:val="both"/>
      </w:pPr>
      <w:r>
        <w:t>Участвовать в проверках, проводимых органами Государственного надзора, а также ведомственными инспекциями и комиссиями.</w:t>
      </w:r>
    </w:p>
    <w:p w14:paraId="677EAA11" w14:textId="77777777" w:rsidR="00C1702C" w:rsidRDefault="00C1702C" w:rsidP="00C1702C">
      <w:pPr>
        <w:pStyle w:val="aff4"/>
        <w:numPr>
          <w:ilvl w:val="2"/>
          <w:numId w:val="48"/>
        </w:numPr>
        <w:ind w:left="0" w:firstLine="567"/>
        <w:contextualSpacing w:val="0"/>
        <w:jc w:val="both"/>
      </w:pPr>
      <w:r>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014F3A60" w14:textId="77777777" w:rsidR="00C1702C" w:rsidRDefault="00C1702C" w:rsidP="00C1702C">
      <w:pPr>
        <w:pStyle w:val="aff4"/>
        <w:numPr>
          <w:ilvl w:val="2"/>
          <w:numId w:val="48"/>
        </w:numPr>
        <w:ind w:left="0" w:firstLine="567"/>
        <w:contextualSpacing w:val="0"/>
        <w:jc w:val="both"/>
      </w:pPr>
      <w:r>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577F3370" w14:textId="77777777" w:rsidR="00C1702C" w:rsidRDefault="00C1702C" w:rsidP="00C1702C">
      <w:pPr>
        <w:pStyle w:val="aff4"/>
        <w:numPr>
          <w:ilvl w:val="2"/>
          <w:numId w:val="48"/>
        </w:numPr>
        <w:ind w:left="0" w:firstLine="567"/>
        <w:contextualSpacing w:val="0"/>
        <w:jc w:val="both"/>
      </w:pPr>
      <w:r>
        <w:t>Обеспечить доступ персонала Подрядчика на строительную площадку.</w:t>
      </w:r>
    </w:p>
    <w:p w14:paraId="45E5433A" w14:textId="77777777" w:rsidR="00C1702C" w:rsidRDefault="00C1702C" w:rsidP="00C1702C">
      <w:pPr>
        <w:pStyle w:val="aff4"/>
        <w:numPr>
          <w:ilvl w:val="2"/>
          <w:numId w:val="48"/>
        </w:numPr>
        <w:ind w:left="0" w:firstLine="567"/>
        <w:contextualSpacing w:val="0"/>
        <w:jc w:val="both"/>
      </w:pPr>
      <w:r>
        <w:t xml:space="preserve">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w:t>
      </w:r>
      <w:r>
        <w:lastRenderedPageBreak/>
        <w:t>в течение 10 (десяти) рабочих дней со дня их поступления, если иной срок не установлен Контрактом.</w:t>
      </w:r>
    </w:p>
    <w:p w14:paraId="0750F0D3" w14:textId="77777777" w:rsidR="00C1702C" w:rsidRDefault="00C1702C" w:rsidP="00C1702C">
      <w:pPr>
        <w:pStyle w:val="aff4"/>
        <w:numPr>
          <w:ilvl w:val="2"/>
          <w:numId w:val="48"/>
        </w:numPr>
        <w:ind w:left="0" w:firstLine="567"/>
        <w:contextualSpacing w:val="0"/>
        <w:jc w:val="both"/>
      </w:pPr>
      <w:r>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47337F95" w14:textId="77777777" w:rsidR="00C1702C" w:rsidRDefault="00C1702C" w:rsidP="00C1702C">
      <w:pPr>
        <w:pStyle w:val="aff4"/>
        <w:numPr>
          <w:ilvl w:val="2"/>
          <w:numId w:val="48"/>
        </w:numPr>
        <w:ind w:left="0" w:firstLine="567"/>
        <w:contextualSpacing w:val="0"/>
        <w:jc w:val="both"/>
      </w:pPr>
      <w:r>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1DB2420F" w14:textId="77777777" w:rsidR="00C1702C" w:rsidRDefault="00C1702C" w:rsidP="00C1702C">
      <w:pPr>
        <w:pStyle w:val="aff4"/>
        <w:numPr>
          <w:ilvl w:val="2"/>
          <w:numId w:val="48"/>
        </w:numPr>
        <w:ind w:left="0" w:firstLine="567"/>
        <w:contextualSpacing w:val="0"/>
        <w:jc w:val="both"/>
      </w:pPr>
      <w:r>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5A9D0580" w14:textId="77777777" w:rsidR="00C1702C" w:rsidRDefault="00C1702C" w:rsidP="00C1702C">
      <w:pPr>
        <w:pStyle w:val="aff4"/>
        <w:numPr>
          <w:ilvl w:val="2"/>
          <w:numId w:val="48"/>
        </w:numPr>
        <w:ind w:left="0" w:firstLine="567"/>
        <w:contextualSpacing w:val="0"/>
        <w:jc w:val="both"/>
      </w:pPr>
      <w:r>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54E8E75A" w14:textId="77777777" w:rsidR="00C1702C" w:rsidRDefault="00C1702C" w:rsidP="00C1702C">
      <w:pPr>
        <w:pStyle w:val="aff4"/>
        <w:numPr>
          <w:ilvl w:val="2"/>
          <w:numId w:val="48"/>
        </w:numPr>
        <w:ind w:left="0" w:firstLine="567"/>
        <w:contextualSpacing w:val="0"/>
        <w:jc w:val="both"/>
      </w:pPr>
      <w:r>
        <w:t xml:space="preserve">Осуществлять иные обязанности в соответствии с законодательством </w:t>
      </w:r>
      <w:bookmarkStart w:id="65" w:name="_Hlk6995984"/>
      <w:r>
        <w:t>Российской Федерации</w:t>
      </w:r>
      <w:bookmarkEnd w:id="65"/>
      <w:r>
        <w:t xml:space="preserve"> и Контрактом.</w:t>
      </w:r>
    </w:p>
    <w:p w14:paraId="06003819" w14:textId="77777777" w:rsidR="00C1702C" w:rsidRDefault="00C1702C" w:rsidP="00C1702C">
      <w:pPr>
        <w:pStyle w:val="aff4"/>
        <w:ind w:left="567"/>
        <w:jc w:val="both"/>
      </w:pPr>
    </w:p>
    <w:p w14:paraId="5174C6BC" w14:textId="77777777" w:rsidR="00C1702C" w:rsidRDefault="00C1702C" w:rsidP="00C1702C">
      <w:pPr>
        <w:pStyle w:val="aff4"/>
        <w:numPr>
          <w:ilvl w:val="1"/>
          <w:numId w:val="48"/>
        </w:numPr>
        <w:ind w:left="0" w:firstLine="567"/>
        <w:contextualSpacing w:val="0"/>
        <w:jc w:val="both"/>
        <w:rPr>
          <w:b/>
        </w:rPr>
      </w:pPr>
      <w:r>
        <w:rPr>
          <w:b/>
        </w:rPr>
        <w:t>Подрядчик вправе:</w:t>
      </w:r>
    </w:p>
    <w:p w14:paraId="07F90838" w14:textId="77777777" w:rsidR="00C1702C" w:rsidRDefault="00C1702C" w:rsidP="00C1702C">
      <w:pPr>
        <w:pStyle w:val="aff4"/>
        <w:numPr>
          <w:ilvl w:val="2"/>
          <w:numId w:val="48"/>
        </w:numPr>
        <w:ind w:left="0" w:firstLine="567"/>
        <w:contextualSpacing w:val="0"/>
        <w:jc w:val="both"/>
      </w:pPr>
      <w:r>
        <w:t>Требовать от Государственного заказчика надлежащего и своевременного выполнения обязательств, предусмотренных Контрактом.</w:t>
      </w:r>
    </w:p>
    <w:p w14:paraId="77BD11B9" w14:textId="77777777" w:rsidR="00C1702C" w:rsidRDefault="00C1702C" w:rsidP="00C1702C">
      <w:pPr>
        <w:pStyle w:val="aff4"/>
        <w:numPr>
          <w:ilvl w:val="2"/>
          <w:numId w:val="48"/>
        </w:numPr>
        <w:ind w:left="0" w:firstLine="567"/>
        <w:contextualSpacing w:val="0"/>
        <w:jc w:val="both"/>
      </w:pPr>
      <w:r>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2B5DEE0E" w14:textId="77777777" w:rsidR="00C1702C" w:rsidRDefault="00C1702C" w:rsidP="00C1702C">
      <w:pPr>
        <w:pStyle w:val="aff4"/>
        <w:numPr>
          <w:ilvl w:val="2"/>
          <w:numId w:val="48"/>
        </w:numPr>
        <w:ind w:left="0" w:firstLine="567"/>
        <w:contextualSpacing w:val="0"/>
        <w:jc w:val="both"/>
      </w:pPr>
      <w:r>
        <w:t xml:space="preserve">Определить конкретные виды и объемы работ, из числа видов и объемов работ, указанных в </w:t>
      </w:r>
      <w:proofErr w:type="spellStart"/>
      <w:r>
        <w:t>пп</w:t>
      </w:r>
      <w:proofErr w:type="spellEnd"/>
      <w:r>
        <w:t>. 5.4.7 п.5.4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4D824EB3" w14:textId="77777777" w:rsidR="00C1702C" w:rsidRDefault="00C1702C" w:rsidP="00C1702C">
      <w:pPr>
        <w:pStyle w:val="aff4"/>
        <w:numPr>
          <w:ilvl w:val="2"/>
          <w:numId w:val="48"/>
        </w:numPr>
        <w:ind w:left="0" w:firstLine="567"/>
        <w:contextualSpacing w:val="0"/>
        <w:jc w:val="both"/>
      </w:pPr>
      <w:r>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1B120B09" w14:textId="77777777" w:rsidR="00C1702C" w:rsidRDefault="00C1702C" w:rsidP="00C1702C">
      <w:pPr>
        <w:pStyle w:val="aff4"/>
        <w:numPr>
          <w:ilvl w:val="2"/>
          <w:numId w:val="48"/>
        </w:numPr>
        <w:ind w:left="0" w:firstLine="567"/>
        <w:contextualSpacing w:val="0"/>
        <w:jc w:val="both"/>
      </w:pPr>
      <w: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1E3E223A" w14:textId="77777777" w:rsidR="00C1702C" w:rsidRDefault="00C1702C" w:rsidP="00C1702C">
      <w:pPr>
        <w:pStyle w:val="aff4"/>
        <w:numPr>
          <w:ilvl w:val="2"/>
          <w:numId w:val="48"/>
        </w:numPr>
        <w:ind w:left="0" w:firstLine="567"/>
        <w:contextualSpacing w:val="0"/>
        <w:jc w:val="both"/>
      </w:pPr>
      <w:r>
        <w:t>Осуществлять иные права, предоставленные Подрядчику в соответствии с законодательством Российской Федерации и Контрактом.</w:t>
      </w:r>
    </w:p>
    <w:p w14:paraId="50B3C943" w14:textId="77777777" w:rsidR="00C1702C" w:rsidRDefault="00C1702C" w:rsidP="00C1702C">
      <w:pPr>
        <w:jc w:val="both"/>
      </w:pPr>
    </w:p>
    <w:p w14:paraId="1C3CE00A" w14:textId="77777777" w:rsidR="00C1702C" w:rsidRDefault="00C1702C" w:rsidP="00C1702C">
      <w:pPr>
        <w:pStyle w:val="aff4"/>
        <w:numPr>
          <w:ilvl w:val="1"/>
          <w:numId w:val="48"/>
        </w:numPr>
        <w:ind w:left="0" w:firstLine="567"/>
        <w:contextualSpacing w:val="0"/>
        <w:jc w:val="both"/>
        <w:rPr>
          <w:b/>
        </w:rPr>
      </w:pPr>
      <w:r>
        <w:rPr>
          <w:b/>
        </w:rPr>
        <w:t>Подрядчик обязан:</w:t>
      </w:r>
    </w:p>
    <w:p w14:paraId="666BAB29" w14:textId="77777777" w:rsidR="00C1702C" w:rsidRDefault="00C1702C" w:rsidP="00C1702C">
      <w:pPr>
        <w:pStyle w:val="aff9"/>
        <w:numPr>
          <w:ilvl w:val="2"/>
          <w:numId w:val="48"/>
        </w:numPr>
        <w:suppressAutoHyphens/>
        <w:ind w:left="0" w:firstLine="567"/>
        <w:jc w:val="both"/>
        <w:rPr>
          <w:rStyle w:val="ConsPlusNormal0"/>
          <w:rFonts w:ascii="Times New Roman" w:eastAsia="Calibri" w:hAnsi="Times New Roman"/>
          <w:sz w:val="24"/>
          <w:szCs w:val="24"/>
        </w:rPr>
      </w:pPr>
      <w:bookmarkStart w:id="66" w:name="_Hlk42156835"/>
      <w:r>
        <w:rPr>
          <w:rStyle w:val="ConsPlusNormal0"/>
          <w:rFonts w:ascii="Times New Roman" w:eastAsia="Calibri" w:hAnsi="Times New Roman"/>
        </w:rPr>
        <w:t xml:space="preserve">Выполнить предусмотренные Контрактом </w:t>
      </w:r>
      <w:r w:rsidRPr="00834CD1">
        <w:rPr>
          <w:rStyle w:val="ConsPlusNormal0"/>
          <w:rFonts w:ascii="Times New Roman" w:eastAsia="Calibri" w:hAnsi="Times New Roman"/>
          <w:color w:val="000000" w:themeColor="text1"/>
        </w:rPr>
        <w:t>Работы по реконструкции Объекта</w:t>
      </w:r>
      <w:r>
        <w:rPr>
          <w:rStyle w:val="ConsPlusNormal0"/>
          <w:rFonts w:ascii="Times New Roman" w:eastAsia="Calibri" w:hAnsi="Times New Roman"/>
        </w:rPr>
        <w:t>.</w:t>
      </w:r>
    </w:p>
    <w:p w14:paraId="4B922154" w14:textId="77777777" w:rsidR="00C1702C" w:rsidRDefault="00C1702C" w:rsidP="00C1702C">
      <w:pPr>
        <w:pStyle w:val="aff9"/>
        <w:numPr>
          <w:ilvl w:val="2"/>
          <w:numId w:val="48"/>
        </w:numPr>
        <w:suppressAutoHyphens/>
        <w:ind w:left="0" w:firstLine="567"/>
        <w:jc w:val="both"/>
        <w:rPr>
          <w:rStyle w:val="ConsPlusNormal0"/>
          <w:rFonts w:ascii="Times New Roman" w:eastAsia="Calibri" w:hAnsi="Times New Roman"/>
        </w:rPr>
      </w:pPr>
      <w:r>
        <w:rPr>
          <w:rStyle w:val="ConsPlusNormal0"/>
          <w:rFonts w:ascii="Times New Roman" w:eastAsia="Calibri" w:hAnsi="Times New Roman"/>
        </w:rPr>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401580C3" w14:textId="77777777" w:rsidR="00C1702C" w:rsidRDefault="00C1702C" w:rsidP="00C1702C">
      <w:pPr>
        <w:pStyle w:val="aff9"/>
        <w:numPr>
          <w:ilvl w:val="2"/>
          <w:numId w:val="48"/>
        </w:numPr>
        <w:suppressAutoHyphens/>
        <w:ind w:left="0" w:firstLine="567"/>
        <w:jc w:val="both"/>
        <w:rPr>
          <w:rFonts w:eastAsia="Calibri"/>
        </w:rPr>
      </w:pPr>
      <w:r>
        <w:rPr>
          <w:rFonts w:ascii="Times New Roman" w:hAnsi="Times New Roman"/>
        </w:rPr>
        <w:t>Выполнить работы в сроки, установленные Контрактом.</w:t>
      </w:r>
    </w:p>
    <w:p w14:paraId="13F98C3D" w14:textId="77777777" w:rsidR="00C1702C" w:rsidRDefault="00C1702C" w:rsidP="00C1702C">
      <w:pPr>
        <w:pStyle w:val="aff9"/>
        <w:numPr>
          <w:ilvl w:val="2"/>
          <w:numId w:val="48"/>
        </w:numPr>
        <w:suppressAutoHyphens/>
        <w:ind w:left="0" w:firstLine="567"/>
        <w:jc w:val="both"/>
        <w:rPr>
          <w:rFonts w:ascii="Times New Roman" w:hAnsi="Times New Roman"/>
        </w:rPr>
      </w:pPr>
      <w:r>
        <w:rPr>
          <w:rFonts w:ascii="Times New Roman" w:hAnsi="Times New Roman"/>
        </w:rPr>
        <w:t xml:space="preserve">В течение 3 (трех) дней со дня, следующего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6785BA01" w14:textId="77777777" w:rsidR="00C1702C" w:rsidRDefault="00C1702C" w:rsidP="00C1702C">
      <w:pPr>
        <w:pStyle w:val="aff9"/>
        <w:ind w:firstLine="567"/>
        <w:jc w:val="both"/>
        <w:rPr>
          <w:rFonts w:ascii="Times New Roman" w:hAnsi="Times New Roman"/>
        </w:rPr>
      </w:pPr>
      <w:r>
        <w:rPr>
          <w:rFonts w:ascii="Times New Roman" w:hAnsi="Times New Roman"/>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103D9AE6" w14:textId="77777777" w:rsidR="00C1702C" w:rsidRDefault="00C1702C" w:rsidP="00C1702C">
      <w:pPr>
        <w:pStyle w:val="aff9"/>
        <w:numPr>
          <w:ilvl w:val="2"/>
          <w:numId w:val="48"/>
        </w:numPr>
        <w:suppressAutoHyphens/>
        <w:ind w:left="0" w:firstLine="567"/>
        <w:jc w:val="both"/>
        <w:rPr>
          <w:rStyle w:val="ConsPlusNormal0"/>
          <w:rFonts w:ascii="Times New Roman" w:eastAsia="Calibri" w:hAnsi="Times New Roman"/>
          <w:sz w:val="24"/>
          <w:szCs w:val="24"/>
        </w:rPr>
      </w:pPr>
      <w:r>
        <w:rPr>
          <w:rStyle w:val="ConsPlusNormal0"/>
          <w:rFonts w:ascii="Times New Roman" w:eastAsia="Calibri" w:hAnsi="Times New Roman"/>
        </w:rPr>
        <w:lastRenderedPageBreak/>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266C1790" w14:textId="77777777" w:rsidR="00C1702C" w:rsidRDefault="00C1702C" w:rsidP="00C1702C">
      <w:pPr>
        <w:pStyle w:val="aff9"/>
        <w:numPr>
          <w:ilvl w:val="2"/>
          <w:numId w:val="48"/>
        </w:numPr>
        <w:suppressAutoHyphens/>
        <w:ind w:left="0" w:firstLine="567"/>
        <w:jc w:val="both"/>
        <w:rPr>
          <w:rFonts w:eastAsia="Calibri"/>
        </w:rPr>
      </w:pPr>
      <w:r>
        <w:rPr>
          <w:rStyle w:val="ConsPlusNormal0"/>
          <w:rFonts w:ascii="Times New Roman" w:eastAsia="Calibri" w:hAnsi="Times New Roman"/>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Pr>
          <w:rFonts w:ascii="Times New Roman" w:hAnsi="Times New Roman"/>
        </w:rPr>
        <w:t>Регламент о передаче исполнительной документации в электронном виде в ГКУ «</w:t>
      </w:r>
      <w:proofErr w:type="spellStart"/>
      <w:r>
        <w:rPr>
          <w:rFonts w:ascii="Times New Roman" w:hAnsi="Times New Roman"/>
        </w:rPr>
        <w:t>Инвестстрой</w:t>
      </w:r>
      <w:proofErr w:type="spellEnd"/>
      <w:r>
        <w:rPr>
          <w:rFonts w:ascii="Times New Roman" w:hAnsi="Times New Roman"/>
        </w:rPr>
        <w:t xml:space="preserve"> Республики Крым» при строительстве, реконструкции объектов капитального строительства, утвержденным приказом ГКУ «</w:t>
      </w:r>
      <w:proofErr w:type="spellStart"/>
      <w:r>
        <w:rPr>
          <w:rFonts w:ascii="Times New Roman" w:hAnsi="Times New Roman"/>
        </w:rPr>
        <w:t>Инвестстрой</w:t>
      </w:r>
      <w:proofErr w:type="spellEnd"/>
      <w:r>
        <w:rPr>
          <w:rFonts w:ascii="Times New Roman" w:hAnsi="Times New Roman"/>
        </w:rPr>
        <w:t xml:space="preserve"> Республики Крым» от 01.02.2024 № 19.</w:t>
      </w:r>
    </w:p>
    <w:p w14:paraId="1BD0B705" w14:textId="77777777" w:rsidR="00C1702C" w:rsidRDefault="00C1702C" w:rsidP="00C1702C">
      <w:pPr>
        <w:pStyle w:val="aff4"/>
        <w:numPr>
          <w:ilvl w:val="2"/>
          <w:numId w:val="48"/>
        </w:numPr>
        <w:ind w:left="0" w:firstLine="567"/>
        <w:contextualSpacing w:val="0"/>
        <w:jc w:val="both"/>
      </w:pPr>
      <w:bookmarkStart w:id="67" w:name="_Hlk167713067"/>
      <w:r>
        <w:t xml:space="preserve">Выполнить самостоятельно в соответствии с проектной документацией без привлечения других лиц работы в объеме не менее </w:t>
      </w:r>
      <w:r>
        <w:rPr>
          <w:b/>
          <w:bCs/>
        </w:rPr>
        <w:t>60%</w:t>
      </w:r>
      <w:r>
        <w:t xml:space="preserve"> от цены Контракта, выбранные Подрядчиком на основании </w:t>
      </w:r>
      <w:proofErr w:type="spellStart"/>
      <w:r>
        <w:t>пп</w:t>
      </w:r>
      <w:proofErr w:type="spellEnd"/>
      <w:r>
        <w:t>. 5.3.3 п. 5.3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bookmarkEnd w:id="66"/>
    <w:p w14:paraId="310A0E23" w14:textId="77777777" w:rsidR="00C1702C" w:rsidRDefault="00C1702C" w:rsidP="00C1702C">
      <w:pPr>
        <w:widowControl w:val="0"/>
        <w:autoSpaceDE w:val="0"/>
        <w:autoSpaceDN w:val="0"/>
        <w:adjustRightInd w:val="0"/>
        <w:ind w:firstLine="567"/>
        <w:jc w:val="both"/>
      </w:pPr>
      <w:r>
        <w:t>1. Подготовительные работы</w:t>
      </w:r>
    </w:p>
    <w:p w14:paraId="69CD2DF4" w14:textId="77777777" w:rsidR="00C1702C" w:rsidRDefault="00C1702C" w:rsidP="00C1702C">
      <w:pPr>
        <w:widowControl w:val="0"/>
        <w:autoSpaceDE w:val="0"/>
        <w:autoSpaceDN w:val="0"/>
        <w:adjustRightInd w:val="0"/>
        <w:ind w:firstLine="567"/>
        <w:jc w:val="both"/>
      </w:pPr>
      <w:r>
        <w:t>2. Земляные работы</w:t>
      </w:r>
    </w:p>
    <w:p w14:paraId="7F68D04A" w14:textId="77777777" w:rsidR="00C1702C" w:rsidRDefault="00C1702C" w:rsidP="00C1702C">
      <w:pPr>
        <w:widowControl w:val="0"/>
        <w:autoSpaceDE w:val="0"/>
        <w:autoSpaceDN w:val="0"/>
        <w:adjustRightInd w:val="0"/>
        <w:ind w:firstLine="567"/>
        <w:jc w:val="both"/>
      </w:pPr>
      <w:r>
        <w:t>3. Инженерная подготовка территории</w:t>
      </w:r>
    </w:p>
    <w:p w14:paraId="730BA13D" w14:textId="77777777" w:rsidR="00C1702C" w:rsidRDefault="00C1702C" w:rsidP="00C1702C">
      <w:pPr>
        <w:widowControl w:val="0"/>
        <w:autoSpaceDE w:val="0"/>
        <w:autoSpaceDN w:val="0"/>
        <w:adjustRightInd w:val="0"/>
        <w:ind w:firstLine="567"/>
        <w:jc w:val="both"/>
      </w:pPr>
      <w:r>
        <w:t>4. Монтаж технологического оборудования</w:t>
      </w:r>
    </w:p>
    <w:p w14:paraId="203592D4" w14:textId="77777777" w:rsidR="00C1702C" w:rsidRDefault="00C1702C" w:rsidP="00C1702C">
      <w:pPr>
        <w:widowControl w:val="0"/>
        <w:autoSpaceDE w:val="0"/>
        <w:autoSpaceDN w:val="0"/>
        <w:adjustRightInd w:val="0"/>
        <w:ind w:firstLine="567"/>
        <w:jc w:val="both"/>
      </w:pPr>
      <w:r>
        <w:t>5. Пусконаладочные работы</w:t>
      </w:r>
    </w:p>
    <w:p w14:paraId="424E979F" w14:textId="77777777" w:rsidR="00C1702C" w:rsidRDefault="00C1702C" w:rsidP="00C1702C">
      <w:pPr>
        <w:widowControl w:val="0"/>
        <w:autoSpaceDE w:val="0"/>
        <w:autoSpaceDN w:val="0"/>
        <w:adjustRightInd w:val="0"/>
        <w:ind w:firstLine="567"/>
        <w:jc w:val="both"/>
      </w:pPr>
      <w:r>
        <w:t>6. Устройство наружных сетей водоснабжения</w:t>
      </w:r>
    </w:p>
    <w:p w14:paraId="5C1B88F9" w14:textId="77777777" w:rsidR="00C1702C" w:rsidRDefault="00C1702C" w:rsidP="00C1702C">
      <w:pPr>
        <w:widowControl w:val="0"/>
        <w:autoSpaceDE w:val="0"/>
        <w:autoSpaceDN w:val="0"/>
        <w:adjustRightInd w:val="0"/>
        <w:ind w:firstLine="567"/>
        <w:jc w:val="both"/>
      </w:pPr>
      <w:r>
        <w:t>7. Устройство дорожной одежды автомобильных дорог</w:t>
      </w:r>
    </w:p>
    <w:p w14:paraId="2762ACF9" w14:textId="77777777" w:rsidR="00C1702C" w:rsidRDefault="00C1702C" w:rsidP="00C1702C">
      <w:pPr>
        <w:ind w:firstLine="567"/>
        <w:jc w:val="both"/>
      </w:pPr>
      <w:r>
        <w:t>8. Благоустройство.</w:t>
      </w:r>
    </w:p>
    <w:p w14:paraId="0F92913F" w14:textId="77777777" w:rsidR="00C1702C" w:rsidRDefault="00C1702C" w:rsidP="00C1702C">
      <w:pPr>
        <w:pStyle w:val="aff4"/>
        <w:numPr>
          <w:ilvl w:val="2"/>
          <w:numId w:val="48"/>
        </w:numPr>
        <w:ind w:left="0" w:firstLine="567"/>
        <w:contextualSpacing w:val="0"/>
        <w:jc w:val="both"/>
      </w:pPr>
      <w:bookmarkStart w:id="68" w:name="_Hlk14963990"/>
      <w:bookmarkStart w:id="69" w:name="_Hlk32478232"/>
      <w:bookmarkEnd w:id="67"/>
      <w:r>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04DAC7A0" w14:textId="77777777" w:rsidR="00C1702C" w:rsidRDefault="00C1702C" w:rsidP="00C1702C">
      <w:pPr>
        <w:pStyle w:val="aff4"/>
        <w:numPr>
          <w:ilvl w:val="2"/>
          <w:numId w:val="48"/>
        </w:numPr>
        <w:ind w:left="0" w:firstLine="567"/>
        <w:contextualSpacing w:val="0"/>
        <w:jc w:val="both"/>
      </w:pPr>
      <w:r>
        <w:t>В течение 14 (четырнадцати) дней со дня передачи Государственным заказчиком необходимой для выполнения Работ по Контракту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5828FF45" w14:textId="77777777" w:rsidR="00C1702C" w:rsidRDefault="00C1702C" w:rsidP="00C1702C">
      <w:pPr>
        <w:pStyle w:val="aff4"/>
        <w:numPr>
          <w:ilvl w:val="2"/>
          <w:numId w:val="48"/>
        </w:numPr>
        <w:ind w:left="0" w:firstLine="567"/>
        <w:contextualSpacing w:val="0"/>
        <w:jc w:val="both"/>
      </w:pPr>
      <w:r>
        <w:t>Передать Государственному заказчику выполненные Работы (результат работ), передать законченный реконструкцией Объект в сроки, установленные Графиками.</w:t>
      </w:r>
    </w:p>
    <w:p w14:paraId="37D5D21C" w14:textId="77777777" w:rsidR="00C1702C" w:rsidRDefault="00C1702C" w:rsidP="00C1702C">
      <w:pPr>
        <w:pStyle w:val="aff4"/>
        <w:numPr>
          <w:ilvl w:val="2"/>
          <w:numId w:val="48"/>
        </w:numPr>
        <w:ind w:left="0" w:firstLine="567"/>
        <w:contextualSpacing w:val="0"/>
        <w:jc w:val="both"/>
      </w:pPr>
      <w:r>
        <w:t>В течение 10 (десяти) дней после дня подписания Контракта предоставить Государственному заказчику в форме электронных документов:</w:t>
      </w:r>
    </w:p>
    <w:p w14:paraId="20EA400F" w14:textId="77777777" w:rsidR="00C1702C" w:rsidRDefault="00C1702C" w:rsidP="00C1702C">
      <w:pPr>
        <w:ind w:firstLine="567"/>
        <w:jc w:val="both"/>
      </w:pPr>
      <w:r>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55A848A7" w14:textId="77777777" w:rsidR="00C1702C" w:rsidRDefault="00C1702C" w:rsidP="00C1702C">
      <w:pPr>
        <w:ind w:firstLine="567"/>
        <w:jc w:val="both"/>
      </w:pPr>
      <w:r>
        <w:t xml:space="preserve">б) Приказ о назначении ответственного лица по строительному контролю на объекте, </w:t>
      </w:r>
      <w:bookmarkStart w:id="70" w:name="_Hlk5721856"/>
      <w:r>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70"/>
    <w:p w14:paraId="33F81A44" w14:textId="77777777" w:rsidR="00C1702C" w:rsidRDefault="00C1702C" w:rsidP="00C1702C">
      <w:pPr>
        <w:ind w:firstLine="567"/>
        <w:jc w:val="both"/>
      </w:pPr>
      <w:r>
        <w:t>в) Приказ о назначении ответственного лица за выдачу наряд-допусков на объекте.</w:t>
      </w:r>
    </w:p>
    <w:p w14:paraId="5014763F" w14:textId="77777777" w:rsidR="00C1702C" w:rsidRDefault="00C1702C" w:rsidP="00C1702C">
      <w:pPr>
        <w:ind w:firstLine="567"/>
        <w:jc w:val="both"/>
      </w:pPr>
      <w:r>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3C093D08" w14:textId="77777777" w:rsidR="00C1702C" w:rsidRDefault="00C1702C" w:rsidP="00C1702C">
      <w:pPr>
        <w:ind w:firstLine="567"/>
        <w:jc w:val="both"/>
      </w:pPr>
      <w:r>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49773632" w14:textId="77777777" w:rsidR="00C1702C" w:rsidRDefault="00C1702C" w:rsidP="00C1702C">
      <w:pPr>
        <w:ind w:firstLine="567"/>
        <w:jc w:val="both"/>
      </w:pPr>
      <w:r>
        <w:lastRenderedPageBreak/>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71" w:name="_Hlk45181007"/>
      <w:r>
        <w:t>, в том числе, в соответствии с приказом Минстроя России №1026/пр.</w:t>
      </w:r>
    </w:p>
    <w:bookmarkEnd w:id="71"/>
    <w:p w14:paraId="7D66F147" w14:textId="77777777" w:rsidR="00C1702C" w:rsidRDefault="00C1702C" w:rsidP="00C1702C">
      <w:pPr>
        <w:pStyle w:val="aff4"/>
        <w:numPr>
          <w:ilvl w:val="2"/>
          <w:numId w:val="48"/>
        </w:numPr>
        <w:ind w:left="0" w:firstLine="567"/>
        <w:contextualSpacing w:val="0"/>
        <w:jc w:val="both"/>
      </w:pPr>
      <w:r>
        <w:t xml:space="preserve">В течение 40 (сорока) дней со дня подписания Контракта сформировать </w:t>
      </w:r>
      <w:bookmarkStart w:id="72" w:name="_Hlk45181031"/>
      <w:r>
        <w:t>и согласовать с Государственным заказчиком:</w:t>
      </w:r>
      <w:bookmarkEnd w:id="72"/>
    </w:p>
    <w:p w14:paraId="71433E2E" w14:textId="77777777" w:rsidR="00C1702C" w:rsidRDefault="00C1702C" w:rsidP="00C1702C">
      <w:pPr>
        <w:ind w:firstLine="567"/>
        <w:jc w:val="both"/>
      </w:pPr>
      <w:bookmarkStart w:id="73" w:name="_Hlk42157246"/>
      <w:r>
        <w:t>а) Детализированный график завершения строительно-монтажных работ по форме Приложения № 2.1 к Контракту в 2 (двух) экземплярах.</w:t>
      </w:r>
    </w:p>
    <w:p w14:paraId="3BB5619F" w14:textId="77777777" w:rsidR="00C1702C" w:rsidRDefault="00C1702C" w:rsidP="00C1702C">
      <w:pPr>
        <w:ind w:firstLine="567"/>
        <w:jc w:val="both"/>
      </w:pPr>
      <w:bookmarkStart w:id="74" w:name="_Hlk45181090"/>
      <w:r>
        <w:t>В течение срока, установленного настоящим пунктом, устранить замечания и передать Государственному заказчику, Детализированный график завершения строительно-монтажных работ</w:t>
      </w:r>
      <w:bookmarkEnd w:id="74"/>
      <w:r>
        <w:t>.</w:t>
      </w:r>
    </w:p>
    <w:p w14:paraId="386EF4CB" w14:textId="77777777" w:rsidR="00C1702C" w:rsidRDefault="00C1702C" w:rsidP="00C1702C">
      <w:pPr>
        <w:ind w:firstLine="567"/>
        <w:jc w:val="both"/>
      </w:pPr>
      <w:r>
        <w:t xml:space="preserve">Детализированный график завершения строительно-монтажных работ утверждается дополнительным соглашением к Контракту и является его неотъемлемой частью. </w:t>
      </w:r>
    </w:p>
    <w:bookmarkEnd w:id="68"/>
    <w:p w14:paraId="13B1D608" w14:textId="77777777" w:rsidR="00C1702C" w:rsidRDefault="00C1702C" w:rsidP="00C1702C">
      <w:pPr>
        <w:ind w:firstLine="567"/>
        <w:jc w:val="both"/>
      </w:pPr>
      <w:r>
        <w:t>б)</w:t>
      </w:r>
      <w:bookmarkStart w:id="75" w:name="_Hlk5721910"/>
      <w:r>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286CB2EB" w14:textId="77777777" w:rsidR="00C1702C" w:rsidRDefault="00C1702C" w:rsidP="00C1702C">
      <w:pPr>
        <w:ind w:firstLine="567"/>
        <w:jc w:val="both"/>
      </w:pPr>
      <w:r>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69"/>
    <w:bookmarkEnd w:id="73"/>
    <w:bookmarkEnd w:id="75"/>
    <w:p w14:paraId="6D18BC2F" w14:textId="77777777" w:rsidR="00C1702C" w:rsidRDefault="00C1702C" w:rsidP="00C1702C">
      <w:pPr>
        <w:pStyle w:val="aff4"/>
        <w:numPr>
          <w:ilvl w:val="2"/>
          <w:numId w:val="48"/>
        </w:numPr>
        <w:ind w:left="0" w:firstLine="567"/>
        <w:contextualSpacing w:val="0"/>
        <w:jc w:val="both"/>
      </w:pPr>
      <w:r>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6" w:name="_Hlk5722077"/>
      <w:r>
        <w:t xml:space="preserve">14 (четырнадцати) </w:t>
      </w:r>
      <w:bookmarkEnd w:id="76"/>
      <w:r>
        <w:t>дней с даты получения проектной и рабочей документации.</w:t>
      </w:r>
    </w:p>
    <w:p w14:paraId="68F8369B" w14:textId="77777777" w:rsidR="00C1702C" w:rsidRDefault="00C1702C" w:rsidP="00C1702C">
      <w:pPr>
        <w:pStyle w:val="aff4"/>
        <w:numPr>
          <w:ilvl w:val="2"/>
          <w:numId w:val="48"/>
        </w:numPr>
        <w:ind w:left="0" w:firstLine="567"/>
        <w:contextualSpacing w:val="0"/>
        <w:jc w:val="both"/>
      </w:pPr>
      <w:bookmarkStart w:id="77" w:name="_Hlk5722258"/>
      <w:r>
        <w:t xml:space="preserve">Разработать и предоставить Государственному заказчику в форме электронных документов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1553C8EE" w14:textId="77777777" w:rsidR="00C1702C" w:rsidRDefault="00C1702C" w:rsidP="00C1702C">
      <w:pPr>
        <w:pStyle w:val="aff4"/>
        <w:numPr>
          <w:ilvl w:val="2"/>
          <w:numId w:val="48"/>
        </w:numPr>
        <w:ind w:left="0" w:firstLine="567"/>
        <w:contextualSpacing w:val="0"/>
        <w:jc w:val="both"/>
      </w:pPr>
      <w:bookmarkStart w:id="78" w:name="_Hlk94795059"/>
      <w:bookmarkEnd w:id="77"/>
      <w:r>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p w14:paraId="4A500629" w14:textId="77777777" w:rsidR="00C1702C" w:rsidRDefault="00C1702C" w:rsidP="00C1702C">
      <w:pPr>
        <w:pStyle w:val="aff4"/>
        <w:numPr>
          <w:ilvl w:val="2"/>
          <w:numId w:val="48"/>
        </w:numPr>
        <w:ind w:left="0" w:firstLine="567"/>
        <w:contextualSpacing w:val="0"/>
        <w:jc w:val="both"/>
      </w:pPr>
      <w:bookmarkStart w:id="79" w:name="_Hlk91516822"/>
      <w:bookmarkStart w:id="80" w:name="_Hlk42158074"/>
      <w:bookmarkEnd w:id="78"/>
      <w:r>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7B093978" w14:textId="77777777" w:rsidR="00C1702C" w:rsidRDefault="00C1702C" w:rsidP="00C1702C">
      <w:pPr>
        <w:pStyle w:val="aff4"/>
        <w:numPr>
          <w:ilvl w:val="2"/>
          <w:numId w:val="48"/>
        </w:numPr>
        <w:ind w:left="0" w:firstLine="567"/>
        <w:contextualSpacing w:val="0"/>
        <w:jc w:val="both"/>
      </w:pPr>
      <w:bookmarkStart w:id="81" w:name="_Hlk45181202"/>
      <w:bookmarkStart w:id="82" w:name="_Hlk42157389"/>
      <w:bookmarkStart w:id="83" w:name="_Hlk25244221"/>
      <w:r>
        <w:t>По требованию Государственного заказчика</w:t>
      </w:r>
      <w:bookmarkEnd w:id="81"/>
      <w:r>
        <w:t xml:space="preserve"> разрабатывать на основании утвержденного Детализированного графика завершения строительно-монтажных работ и согласовывать с Государственным заказчиком недельные графики завершения работ на следующий месяц по форме Приложения №5 к Контракту.</w:t>
      </w:r>
    </w:p>
    <w:p w14:paraId="2BEEA3FC" w14:textId="77777777" w:rsidR="00C1702C" w:rsidRDefault="00C1702C" w:rsidP="00C1702C">
      <w:pPr>
        <w:pStyle w:val="aff4"/>
        <w:numPr>
          <w:ilvl w:val="2"/>
          <w:numId w:val="48"/>
        </w:numPr>
        <w:ind w:left="0" w:firstLine="567"/>
        <w:contextualSpacing w:val="0"/>
        <w:jc w:val="both"/>
      </w:pPr>
      <w:bookmarkStart w:id="84" w:name="_Hlk45181232"/>
      <w:bookmarkEnd w:id="82"/>
      <w:r>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завершения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3"/>
    <w:bookmarkEnd w:id="84"/>
    <w:p w14:paraId="7D15C9E4" w14:textId="77777777" w:rsidR="00C1702C" w:rsidRDefault="00C1702C" w:rsidP="00C1702C">
      <w:pPr>
        <w:pStyle w:val="aff4"/>
        <w:numPr>
          <w:ilvl w:val="2"/>
          <w:numId w:val="48"/>
        </w:numPr>
        <w:ind w:left="0" w:firstLine="567"/>
        <w:contextualSpacing w:val="0"/>
        <w:jc w:val="both"/>
      </w:pPr>
      <w: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47EF3DBE" w14:textId="77777777" w:rsidR="00C1702C" w:rsidRDefault="00C1702C" w:rsidP="00C1702C">
      <w:pPr>
        <w:ind w:firstLine="567"/>
        <w:jc w:val="both"/>
      </w:pPr>
      <w:r>
        <w:t xml:space="preserve">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w:t>
      </w:r>
      <w:r>
        <w:lastRenderedPageBreak/>
        <w:t>обеспечить строительную площадку временным проведением сетей энергоснабжения, водо- и паропровода, сетями связи за свой счет.</w:t>
      </w:r>
    </w:p>
    <w:p w14:paraId="40207D10" w14:textId="77777777" w:rsidR="00C1702C" w:rsidRDefault="00C1702C" w:rsidP="00C1702C">
      <w:pPr>
        <w:pStyle w:val="aff4"/>
        <w:numPr>
          <w:ilvl w:val="2"/>
          <w:numId w:val="48"/>
        </w:numPr>
        <w:ind w:left="0" w:firstLine="567"/>
        <w:contextualSpacing w:val="0"/>
        <w:jc w:val="both"/>
      </w:pPr>
      <w: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396A9CE3" w14:textId="77777777" w:rsidR="00C1702C" w:rsidRDefault="00C1702C" w:rsidP="00C1702C">
      <w:pPr>
        <w:pStyle w:val="aff4"/>
        <w:numPr>
          <w:ilvl w:val="2"/>
          <w:numId w:val="48"/>
        </w:numPr>
        <w:ind w:left="0" w:firstLine="567"/>
        <w:contextualSpacing w:val="0"/>
        <w:jc w:val="both"/>
      </w:pPr>
      <w: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4A1194A5" w14:textId="77777777" w:rsidR="00C1702C" w:rsidRDefault="00C1702C" w:rsidP="00C1702C">
      <w:pPr>
        <w:pStyle w:val="aff4"/>
        <w:numPr>
          <w:ilvl w:val="2"/>
          <w:numId w:val="48"/>
        </w:numPr>
        <w:ind w:left="0" w:firstLine="567"/>
        <w:contextualSpacing w:val="0"/>
        <w:jc w:val="both"/>
      </w:pPr>
      <w:r>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1F80522A" w14:textId="77777777" w:rsidR="00C1702C" w:rsidRDefault="00C1702C" w:rsidP="00C1702C">
      <w:pPr>
        <w:pStyle w:val="aff4"/>
        <w:numPr>
          <w:ilvl w:val="2"/>
          <w:numId w:val="48"/>
        </w:numPr>
        <w:ind w:left="0" w:firstLine="567"/>
        <w:contextualSpacing w:val="0"/>
        <w:jc w:val="both"/>
      </w:pPr>
      <w:r>
        <w:t xml:space="preserve">Своевременно устанавливать ограждения котлованов и траншей, оборудованные трапы и переходные мостики. </w:t>
      </w:r>
    </w:p>
    <w:p w14:paraId="18DCCF08" w14:textId="77777777" w:rsidR="00C1702C" w:rsidRDefault="00C1702C" w:rsidP="00C1702C">
      <w:pPr>
        <w:pStyle w:val="aff4"/>
        <w:numPr>
          <w:ilvl w:val="2"/>
          <w:numId w:val="48"/>
        </w:numPr>
        <w:ind w:left="0" w:firstLine="567"/>
        <w:contextualSpacing w:val="0"/>
        <w:jc w:val="both"/>
      </w:pPr>
      <w:r>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69FF1B1A" w14:textId="77777777" w:rsidR="00C1702C" w:rsidRDefault="00C1702C" w:rsidP="00C1702C">
      <w:pPr>
        <w:pStyle w:val="aff4"/>
        <w:numPr>
          <w:ilvl w:val="2"/>
          <w:numId w:val="48"/>
        </w:numPr>
        <w:ind w:left="0" w:firstLine="567"/>
        <w:contextualSpacing w:val="0"/>
        <w:jc w:val="both"/>
      </w:pPr>
      <w:r>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7ABFB34C" w14:textId="77777777" w:rsidR="00C1702C" w:rsidRDefault="00C1702C" w:rsidP="00C1702C">
      <w:pPr>
        <w:ind w:firstLine="567"/>
        <w:jc w:val="both"/>
      </w:pPr>
      <w:r>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274E584E" w14:textId="77777777" w:rsidR="00C1702C" w:rsidRDefault="00C1702C" w:rsidP="00C1702C">
      <w:pPr>
        <w:pStyle w:val="aff4"/>
        <w:numPr>
          <w:ilvl w:val="2"/>
          <w:numId w:val="48"/>
        </w:numPr>
        <w:ind w:left="0" w:firstLine="567"/>
        <w:contextualSpacing w:val="0"/>
        <w:jc w:val="both"/>
      </w:pPr>
      <w:r>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039E7F2F" w14:textId="77777777" w:rsidR="00C1702C" w:rsidRDefault="00C1702C" w:rsidP="00C1702C">
      <w:pPr>
        <w:pStyle w:val="aff4"/>
        <w:numPr>
          <w:ilvl w:val="2"/>
          <w:numId w:val="48"/>
        </w:numPr>
        <w:ind w:left="0" w:firstLine="567"/>
        <w:contextualSpacing w:val="0"/>
        <w:jc w:val="both"/>
      </w:pPr>
      <w:r>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7281CF31" w14:textId="77777777" w:rsidR="00C1702C" w:rsidRDefault="00C1702C" w:rsidP="00C1702C">
      <w:pPr>
        <w:pStyle w:val="aff4"/>
        <w:numPr>
          <w:ilvl w:val="2"/>
          <w:numId w:val="48"/>
        </w:numPr>
        <w:ind w:left="0" w:firstLine="567"/>
        <w:contextualSpacing w:val="0"/>
        <w:jc w:val="both"/>
      </w:pPr>
      <w:r>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78F66F94" w14:textId="77777777" w:rsidR="00C1702C" w:rsidRDefault="00C1702C" w:rsidP="00C1702C">
      <w:pPr>
        <w:pStyle w:val="aff4"/>
        <w:numPr>
          <w:ilvl w:val="2"/>
          <w:numId w:val="48"/>
        </w:numPr>
        <w:ind w:left="0" w:firstLine="567"/>
        <w:contextualSpacing w:val="0"/>
        <w:jc w:val="both"/>
      </w:pPr>
      <w:r>
        <w:t>Осуществлять охрану строительной площадки в порядке, установленном статьей 6 Контракта.</w:t>
      </w:r>
    </w:p>
    <w:p w14:paraId="21236672" w14:textId="77777777" w:rsidR="00C1702C" w:rsidRDefault="00C1702C" w:rsidP="00C1702C">
      <w:pPr>
        <w:pStyle w:val="aff4"/>
        <w:numPr>
          <w:ilvl w:val="2"/>
          <w:numId w:val="48"/>
        </w:numPr>
        <w:ind w:left="0" w:firstLine="567"/>
        <w:contextualSpacing w:val="0"/>
        <w:jc w:val="both"/>
      </w:pPr>
      <w:r>
        <w:t>Создавать условия для проверки хода выполнения Работ и производственных расходов по Контракту.</w:t>
      </w:r>
    </w:p>
    <w:p w14:paraId="661DE99F" w14:textId="77777777" w:rsidR="00C1702C" w:rsidRDefault="00C1702C" w:rsidP="00C1702C">
      <w:pPr>
        <w:pStyle w:val="aff4"/>
        <w:numPr>
          <w:ilvl w:val="2"/>
          <w:numId w:val="48"/>
        </w:numPr>
        <w:ind w:left="0" w:firstLine="567"/>
        <w:contextualSpacing w:val="0"/>
        <w:jc w:val="both"/>
      </w:pPr>
      <w:r>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24985A2C" w14:textId="77777777" w:rsidR="00C1702C" w:rsidRDefault="00C1702C" w:rsidP="00C1702C">
      <w:pPr>
        <w:pStyle w:val="aff4"/>
        <w:numPr>
          <w:ilvl w:val="2"/>
          <w:numId w:val="48"/>
        </w:numPr>
        <w:ind w:left="0" w:firstLine="567"/>
        <w:contextualSpacing w:val="0"/>
        <w:jc w:val="both"/>
      </w:pPr>
      <w:r>
        <w:lastRenderedPageBreak/>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03C8028F" w14:textId="77777777" w:rsidR="00C1702C" w:rsidRDefault="00C1702C" w:rsidP="00C1702C">
      <w:pPr>
        <w:pStyle w:val="aff4"/>
        <w:numPr>
          <w:ilvl w:val="2"/>
          <w:numId w:val="48"/>
        </w:numPr>
        <w:ind w:left="0" w:firstLine="567"/>
        <w:contextualSpacing w:val="0"/>
        <w:jc w:val="both"/>
      </w:pPr>
      <w:r>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2B16E0BF" w14:textId="77777777" w:rsidR="00C1702C" w:rsidRDefault="00C1702C" w:rsidP="00C1702C">
      <w:pPr>
        <w:pStyle w:val="aff4"/>
        <w:numPr>
          <w:ilvl w:val="2"/>
          <w:numId w:val="48"/>
        </w:numPr>
        <w:ind w:left="0" w:firstLine="567"/>
        <w:contextualSpacing w:val="0"/>
        <w:jc w:val="both"/>
      </w:pPr>
      <w:bookmarkStart w:id="85" w:name="_Hlk42157524"/>
      <w:r>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27B8CD17" w14:textId="77777777" w:rsidR="00C1702C" w:rsidRDefault="00C1702C" w:rsidP="00C1702C">
      <w:pPr>
        <w:ind w:firstLine="567"/>
        <w:jc w:val="both"/>
      </w:pPr>
      <w:r>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5"/>
    <w:p w14:paraId="77A0ACB1" w14:textId="77777777" w:rsidR="00C1702C" w:rsidRDefault="00C1702C" w:rsidP="00C1702C">
      <w:pPr>
        <w:pStyle w:val="aff4"/>
        <w:numPr>
          <w:ilvl w:val="2"/>
          <w:numId w:val="48"/>
        </w:numPr>
        <w:ind w:left="0" w:firstLine="567"/>
        <w:contextualSpacing w:val="0"/>
        <w:jc w:val="both"/>
      </w:pPr>
      <w:r>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6A0DEB20" w14:textId="77777777" w:rsidR="00C1702C" w:rsidRDefault="00C1702C" w:rsidP="00C1702C">
      <w:pPr>
        <w:pStyle w:val="aff4"/>
        <w:numPr>
          <w:ilvl w:val="2"/>
          <w:numId w:val="48"/>
        </w:numPr>
        <w:ind w:left="0" w:firstLine="567"/>
        <w:contextualSpacing w:val="0"/>
        <w:jc w:val="both"/>
      </w:pPr>
      <w:bookmarkStart w:id="86" w:name="_Hlk42157585"/>
      <w:r>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86"/>
    </w:p>
    <w:p w14:paraId="330208F6" w14:textId="77777777" w:rsidR="00C1702C" w:rsidRDefault="00C1702C" w:rsidP="00C1702C">
      <w:pPr>
        <w:pStyle w:val="aff4"/>
        <w:ind w:left="0" w:firstLine="567"/>
        <w:jc w:val="both"/>
      </w:pPr>
      <w:r>
        <w:t>Обеспечить поставку необходимых для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701E9324" w14:textId="77777777" w:rsidR="00C1702C" w:rsidRDefault="00C1702C" w:rsidP="00C1702C">
      <w:pPr>
        <w:pStyle w:val="aff4"/>
        <w:numPr>
          <w:ilvl w:val="2"/>
          <w:numId w:val="48"/>
        </w:numPr>
        <w:ind w:left="0" w:firstLine="567"/>
        <w:contextualSpacing w:val="0"/>
        <w:jc w:val="both"/>
      </w:pPr>
      <w: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5FFFBABF" w14:textId="77777777" w:rsidR="00C1702C" w:rsidRDefault="00C1702C" w:rsidP="00C1702C">
      <w:pPr>
        <w:pStyle w:val="aff4"/>
        <w:numPr>
          <w:ilvl w:val="2"/>
          <w:numId w:val="48"/>
        </w:numPr>
        <w:ind w:left="0" w:firstLine="567"/>
        <w:contextualSpacing w:val="0"/>
        <w:jc w:val="both"/>
      </w:pPr>
      <w:r>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70AC162A" w14:textId="77777777" w:rsidR="00C1702C" w:rsidRDefault="00C1702C" w:rsidP="00C1702C">
      <w:pPr>
        <w:pStyle w:val="aff4"/>
        <w:numPr>
          <w:ilvl w:val="2"/>
          <w:numId w:val="48"/>
        </w:numPr>
        <w:ind w:left="0" w:firstLine="567"/>
        <w:contextualSpacing w:val="0"/>
        <w:jc w:val="both"/>
      </w:pPr>
      <w:r>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Журналы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14DB2EDD" w14:textId="77777777" w:rsidR="00C1702C" w:rsidRDefault="00C1702C" w:rsidP="00C1702C">
      <w:pPr>
        <w:pStyle w:val="aff4"/>
        <w:numPr>
          <w:ilvl w:val="2"/>
          <w:numId w:val="48"/>
        </w:numPr>
        <w:ind w:left="0" w:firstLine="567"/>
        <w:contextualSpacing w:val="0"/>
        <w:jc w:val="both"/>
      </w:pPr>
      <w:r>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37A19373" w14:textId="77777777" w:rsidR="00C1702C" w:rsidRDefault="00C1702C" w:rsidP="00C1702C">
      <w:pPr>
        <w:pStyle w:val="aff4"/>
        <w:numPr>
          <w:ilvl w:val="2"/>
          <w:numId w:val="48"/>
        </w:numPr>
        <w:ind w:left="0" w:firstLine="567"/>
        <w:contextualSpacing w:val="0"/>
        <w:jc w:val="both"/>
      </w:pPr>
      <w:r>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4CA28156" w14:textId="77777777" w:rsidR="00C1702C" w:rsidRDefault="00C1702C" w:rsidP="00C1702C">
      <w:pPr>
        <w:pStyle w:val="aff4"/>
        <w:numPr>
          <w:ilvl w:val="2"/>
          <w:numId w:val="48"/>
        </w:numPr>
        <w:ind w:left="0" w:firstLine="567"/>
        <w:contextualSpacing w:val="0"/>
        <w:jc w:val="both"/>
      </w:pPr>
      <w:r>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1148A2ED" w14:textId="77777777" w:rsidR="00C1702C" w:rsidRDefault="00C1702C" w:rsidP="00C1702C">
      <w:pPr>
        <w:pStyle w:val="aff4"/>
        <w:numPr>
          <w:ilvl w:val="2"/>
          <w:numId w:val="48"/>
        </w:numPr>
        <w:ind w:left="0" w:firstLine="567"/>
        <w:contextualSpacing w:val="0"/>
        <w:jc w:val="both"/>
      </w:pPr>
      <w:bookmarkStart w:id="87" w:name="_Hlk45181299"/>
      <w:r>
        <w:t xml:space="preserve">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w:t>
      </w:r>
      <w:r>
        <w:lastRenderedPageBreak/>
        <w:t>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7"/>
      <w:r>
        <w:t>.</w:t>
      </w:r>
    </w:p>
    <w:p w14:paraId="2A9F1A0B" w14:textId="77777777" w:rsidR="00C1702C" w:rsidRDefault="00C1702C" w:rsidP="00C1702C">
      <w:pPr>
        <w:pStyle w:val="aff4"/>
        <w:numPr>
          <w:ilvl w:val="2"/>
          <w:numId w:val="48"/>
        </w:numPr>
        <w:ind w:left="0" w:firstLine="567"/>
        <w:contextualSpacing w:val="0"/>
        <w:jc w:val="both"/>
      </w:pPr>
      <w:r>
        <w:t>Немедленно известить Государственного заказчика и до получения от него указаний приостановить Работы при обнаружении:</w:t>
      </w:r>
    </w:p>
    <w:p w14:paraId="34B6D776" w14:textId="77777777" w:rsidR="00C1702C" w:rsidRDefault="00C1702C" w:rsidP="00C1702C">
      <w:pPr>
        <w:ind w:firstLine="567"/>
        <w:jc w:val="both"/>
      </w:pPr>
      <w:r>
        <w:t>-возможных неблагоприятных для Государственного заказчика последствий выполнения его указаний о способе исполнения Работ;</w:t>
      </w:r>
    </w:p>
    <w:p w14:paraId="65749DEF" w14:textId="77777777" w:rsidR="00C1702C" w:rsidRDefault="00C1702C" w:rsidP="00C1702C">
      <w:pPr>
        <w:ind w:firstLine="567"/>
        <w:jc w:val="both"/>
      </w:pPr>
      <w:r>
        <w:t>-иных, не зависящих от Подрядчика обстоятельств, угрожающих качеству результатов выполняемой Работы.</w:t>
      </w:r>
    </w:p>
    <w:p w14:paraId="45DBD262" w14:textId="77777777" w:rsidR="00C1702C" w:rsidRDefault="00C1702C" w:rsidP="00C1702C">
      <w:pPr>
        <w:ind w:firstLine="567"/>
        <w:jc w:val="both"/>
      </w:pPr>
      <w:r>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1D22DD69" w14:textId="77777777" w:rsidR="00C1702C" w:rsidRDefault="00C1702C" w:rsidP="00C1702C">
      <w:pPr>
        <w:numPr>
          <w:ilvl w:val="2"/>
          <w:numId w:val="48"/>
        </w:numPr>
        <w:ind w:left="0" w:firstLine="567"/>
        <w:jc w:val="both"/>
      </w:pPr>
      <w:bookmarkStart w:id="88" w:name="_Hlk42157767"/>
      <w:r>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5D94B685" w14:textId="77777777" w:rsidR="00C1702C" w:rsidRDefault="00C1702C" w:rsidP="00C1702C">
      <w:pPr>
        <w:ind w:firstLine="567"/>
        <w:jc w:val="both"/>
      </w:pPr>
      <w:r>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2D2B010E" w14:textId="77777777" w:rsidR="00C1702C" w:rsidRDefault="00C1702C" w:rsidP="00C1702C">
      <w:pPr>
        <w:ind w:firstLine="567"/>
        <w:jc w:val="both"/>
      </w:pPr>
      <w:r>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65D44FC6" w14:textId="77777777" w:rsidR="00C1702C" w:rsidRDefault="00C1702C" w:rsidP="00C1702C">
      <w:pPr>
        <w:ind w:firstLine="567"/>
        <w:jc w:val="both"/>
      </w:pPr>
      <w:r>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1D054908" w14:textId="77777777" w:rsidR="00C1702C" w:rsidRDefault="00C1702C" w:rsidP="00C1702C">
      <w:pPr>
        <w:pStyle w:val="ConsPlusNonformat"/>
        <w:widowControl/>
        <w:numPr>
          <w:ilvl w:val="2"/>
          <w:numId w:val="48"/>
        </w:numPr>
        <w:ind w:left="0" w:firstLine="567"/>
        <w:jc w:val="both"/>
        <w:rPr>
          <w:rFonts w:ascii="Times New Roman" w:hAnsi="Times New Roman" w:cs="Times New Roman"/>
          <w:iCs/>
          <w:sz w:val="24"/>
          <w:szCs w:val="24"/>
        </w:rPr>
      </w:pPr>
      <w:r>
        <w:rPr>
          <w:rFonts w:ascii="Times New Roman" w:hAnsi="Times New Roman" w:cs="Times New Roman"/>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6ECF732C" w14:textId="77777777" w:rsidR="00C1702C" w:rsidRDefault="00C1702C" w:rsidP="00C1702C">
      <w:pPr>
        <w:ind w:firstLine="567"/>
        <w:jc w:val="both"/>
        <w:rPr>
          <w:strike/>
        </w:rPr>
      </w:pPr>
      <w:r>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8"/>
      <w:r>
        <w:t xml:space="preserve"> и направить</w:t>
      </w:r>
      <w:r>
        <w:rPr>
          <w:strike/>
        </w:rPr>
        <w:t xml:space="preserve"> </w:t>
      </w:r>
      <w:r>
        <w:t>акт о соответствии состояния земельного участка условиям контракта при завершении строительства.</w:t>
      </w:r>
      <w:bookmarkStart w:id="89" w:name="_Hlk25244547"/>
      <w:r>
        <w:rPr>
          <w:strike/>
        </w:rPr>
        <w:t xml:space="preserve"> </w:t>
      </w:r>
    </w:p>
    <w:p w14:paraId="278252D3" w14:textId="77777777" w:rsidR="00C1702C" w:rsidRDefault="00C1702C" w:rsidP="00C1702C">
      <w:pPr>
        <w:ind w:firstLine="567"/>
        <w:jc w:val="both"/>
      </w:pPr>
      <w:r>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4DB03B99" w14:textId="77777777" w:rsidR="00C1702C" w:rsidRDefault="00C1702C" w:rsidP="00C1702C">
      <w:pPr>
        <w:pStyle w:val="aff4"/>
        <w:numPr>
          <w:ilvl w:val="2"/>
          <w:numId w:val="48"/>
        </w:numPr>
        <w:ind w:left="0" w:firstLine="567"/>
        <w:contextualSpacing w:val="0"/>
        <w:jc w:val="both"/>
      </w:pPr>
      <w:bookmarkStart w:id="90" w:name="_Hlk42157957"/>
      <w:bookmarkEnd w:id="89"/>
      <w:r>
        <w:lastRenderedPageBreak/>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90"/>
    </w:p>
    <w:p w14:paraId="7CEB3957" w14:textId="77777777" w:rsidR="00C1702C" w:rsidRDefault="00C1702C" w:rsidP="00C1702C">
      <w:pPr>
        <w:pStyle w:val="aff4"/>
        <w:numPr>
          <w:ilvl w:val="2"/>
          <w:numId w:val="48"/>
        </w:numPr>
        <w:ind w:left="0" w:firstLine="567"/>
        <w:contextualSpacing w:val="0"/>
        <w:jc w:val="both"/>
      </w:pPr>
      <w:r>
        <w:t>Осуществлять сопровождение при приемке результата Работ (Объекта) в эксплуатацию.</w:t>
      </w:r>
    </w:p>
    <w:p w14:paraId="6703B9DC" w14:textId="77777777" w:rsidR="00C1702C" w:rsidRDefault="00C1702C" w:rsidP="00C1702C">
      <w:pPr>
        <w:pStyle w:val="aff4"/>
        <w:numPr>
          <w:ilvl w:val="2"/>
          <w:numId w:val="48"/>
        </w:numPr>
        <w:ind w:left="0" w:firstLine="567"/>
        <w:contextualSpacing w:val="0"/>
        <w:jc w:val="both"/>
      </w:pPr>
      <w:r>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14FE257C" w14:textId="77777777" w:rsidR="00C1702C" w:rsidRDefault="00C1702C" w:rsidP="00C1702C">
      <w:pPr>
        <w:pStyle w:val="aff4"/>
        <w:numPr>
          <w:ilvl w:val="2"/>
          <w:numId w:val="48"/>
        </w:numPr>
        <w:ind w:left="0" w:firstLine="567"/>
        <w:contextualSpacing w:val="0"/>
        <w:jc w:val="both"/>
      </w:pPr>
      <w:r>
        <w:t xml:space="preserve">Обеспечить проведение работы по демонтажу и монтажу средств обеспечения пожарной безопасности зданий и сооружений.  </w:t>
      </w:r>
    </w:p>
    <w:p w14:paraId="74F0C37C" w14:textId="77777777" w:rsidR="00C1702C" w:rsidRDefault="00C1702C" w:rsidP="00C1702C">
      <w:pPr>
        <w:pStyle w:val="aff4"/>
        <w:numPr>
          <w:ilvl w:val="2"/>
          <w:numId w:val="48"/>
        </w:numPr>
        <w:ind w:left="0" w:firstLine="567"/>
        <w:contextualSpacing w:val="0"/>
        <w:jc w:val="both"/>
      </w:pPr>
      <w:r>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53886A26" w14:textId="77777777" w:rsidR="00C1702C" w:rsidRDefault="00C1702C" w:rsidP="00C1702C">
      <w:pPr>
        <w:pStyle w:val="aff4"/>
        <w:numPr>
          <w:ilvl w:val="2"/>
          <w:numId w:val="48"/>
        </w:numPr>
        <w:ind w:left="0" w:firstLine="567"/>
        <w:contextualSpacing w:val="0"/>
        <w:jc w:val="both"/>
      </w:pPr>
      <w:r>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335D289E" w14:textId="77777777" w:rsidR="00C1702C" w:rsidRDefault="00C1702C" w:rsidP="00C1702C">
      <w:pPr>
        <w:ind w:firstLine="567"/>
        <w:jc w:val="both"/>
      </w:pPr>
      <w:r>
        <w:t xml:space="preserve">По требованию Государственного заказчика и в соответствии с ним передать ему оригиналы проектной, рабочей документации, </w:t>
      </w:r>
      <w:r>
        <w:rPr>
          <w:shd w:val="clear" w:color="auto" w:fill="FFFFFF"/>
        </w:rPr>
        <w:t xml:space="preserve">в том числе рабочую документацию в соответствии с </w:t>
      </w:r>
      <w:proofErr w:type="spellStart"/>
      <w:r>
        <w:rPr>
          <w:shd w:val="clear" w:color="auto" w:fill="FFFFFF"/>
        </w:rPr>
        <w:t>пп</w:t>
      </w:r>
      <w:proofErr w:type="spellEnd"/>
      <w:r>
        <w:rPr>
          <w:shd w:val="clear" w:color="auto" w:fill="FFFFFF"/>
        </w:rPr>
        <w:t xml:space="preserve">. 5.4.15 п. 5.4 Контракта, </w:t>
      </w:r>
      <w:r>
        <w:t xml:space="preserve">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расторжении Контракта в порядке и сроки, предусмотренные Контрактом. </w:t>
      </w:r>
    </w:p>
    <w:p w14:paraId="17EC160F" w14:textId="77777777" w:rsidR="00C1702C" w:rsidRDefault="00C1702C" w:rsidP="00C1702C">
      <w:pPr>
        <w:pStyle w:val="aff4"/>
        <w:numPr>
          <w:ilvl w:val="2"/>
          <w:numId w:val="48"/>
        </w:numPr>
        <w:ind w:left="0" w:firstLine="567"/>
        <w:contextualSpacing w:val="0"/>
        <w:jc w:val="both"/>
      </w:pPr>
      <w:r>
        <w:t>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5716FD10" w14:textId="77777777" w:rsidR="00C1702C" w:rsidRDefault="00C1702C" w:rsidP="00C1702C">
      <w:pPr>
        <w:pStyle w:val="aff4"/>
        <w:numPr>
          <w:ilvl w:val="2"/>
          <w:numId w:val="48"/>
        </w:numPr>
        <w:ind w:left="0" w:firstLine="567"/>
        <w:contextualSpacing w:val="0"/>
        <w:jc w:val="both"/>
      </w:pPr>
      <w:r>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27F730D2" w14:textId="77777777" w:rsidR="00C1702C" w:rsidRDefault="00C1702C" w:rsidP="00C1702C">
      <w:pPr>
        <w:pStyle w:val="aff4"/>
        <w:numPr>
          <w:ilvl w:val="2"/>
          <w:numId w:val="48"/>
        </w:numPr>
        <w:ind w:left="0" w:firstLine="567"/>
        <w:contextualSpacing w:val="0"/>
        <w:jc w:val="both"/>
      </w:pPr>
      <w:bookmarkStart w:id="91" w:name="_Hlk45181381"/>
      <w:r>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реконструкции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Pr>
          <w:lang w:val="en-US"/>
        </w:rPr>
        <w:t>IP</w:t>
      </w:r>
      <w:r>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t>Full</w:t>
      </w:r>
      <w:proofErr w:type="spellEnd"/>
      <w:r>
        <w:t xml:space="preserve"> </w:t>
      </w:r>
      <w:proofErr w:type="spellStart"/>
      <w:r>
        <w:t>Hd</w:t>
      </w:r>
      <w:proofErr w:type="spellEnd"/>
      <w:r>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5118B23E" w14:textId="77777777" w:rsidR="00C1702C" w:rsidRDefault="00C1702C" w:rsidP="00C1702C">
      <w:pPr>
        <w:pStyle w:val="ConsPlusNormal"/>
        <w:numPr>
          <w:ilvl w:val="2"/>
          <w:numId w:val="48"/>
        </w:numPr>
        <w:suppressAutoHyphens/>
        <w:autoSpaceDE/>
        <w:autoSpaceDN/>
        <w:adjustRightInd/>
        <w:ind w:left="0" w:firstLine="567"/>
        <w:jc w:val="both"/>
        <w:rPr>
          <w:rFonts w:ascii="Times New Roman" w:hAnsi="Times New Roman" w:cs="Times New Roman"/>
          <w:szCs w:val="24"/>
        </w:rPr>
      </w:pPr>
      <w:bookmarkStart w:id="92" w:name="_Hlk42158017"/>
      <w:bookmarkEnd w:id="91"/>
      <w:r>
        <w:rPr>
          <w:rFonts w:ascii="Times New Roman" w:hAnsi="Times New Roman" w:cs="Times New Roman"/>
          <w:szCs w:val="24"/>
        </w:rPr>
        <w:t xml:space="preserve">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w:t>
      </w:r>
      <w:r>
        <w:rPr>
          <w:rFonts w:ascii="Times New Roman" w:hAnsi="Times New Roman" w:cs="Times New Roman"/>
          <w:szCs w:val="24"/>
        </w:rPr>
        <w:lastRenderedPageBreak/>
        <w:t>Государственного заказчика, лицу, осуществляющему государственный строительный надзор</w:t>
      </w:r>
      <w:bookmarkEnd w:id="92"/>
      <w:r>
        <w:rPr>
          <w:rFonts w:ascii="Times New Roman" w:hAnsi="Times New Roman" w:cs="Times New Roman"/>
          <w:szCs w:val="24"/>
        </w:rPr>
        <w:t>. Перечень документации, необходимой для выполнения работ, определяется в Контракте.</w:t>
      </w:r>
    </w:p>
    <w:p w14:paraId="3B7AD914" w14:textId="77777777" w:rsidR="00C1702C" w:rsidRDefault="00C1702C" w:rsidP="00C1702C">
      <w:pPr>
        <w:pStyle w:val="aff4"/>
        <w:numPr>
          <w:ilvl w:val="2"/>
          <w:numId w:val="48"/>
        </w:numPr>
        <w:ind w:left="0" w:firstLine="567"/>
        <w:contextualSpacing w:val="0"/>
        <w:jc w:val="both"/>
      </w:pPr>
      <w:r>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72E6A4F6" w14:textId="77777777" w:rsidR="00C1702C" w:rsidRDefault="00C1702C" w:rsidP="00C1702C">
      <w:pPr>
        <w:pStyle w:val="aff4"/>
        <w:numPr>
          <w:ilvl w:val="2"/>
          <w:numId w:val="48"/>
        </w:numPr>
        <w:ind w:left="0" w:firstLine="567"/>
        <w:contextualSpacing w:val="0"/>
        <w:jc w:val="both"/>
      </w:pPr>
      <w:r>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15536343" w14:textId="77777777" w:rsidR="00C1702C" w:rsidRDefault="00C1702C" w:rsidP="00C1702C">
      <w:pPr>
        <w:pStyle w:val="aff4"/>
        <w:numPr>
          <w:ilvl w:val="2"/>
          <w:numId w:val="48"/>
        </w:numPr>
        <w:ind w:left="0" w:firstLine="567"/>
        <w:contextualSpacing w:val="0"/>
        <w:jc w:val="both"/>
      </w:pPr>
      <w:r>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t>пп</w:t>
      </w:r>
      <w:proofErr w:type="spellEnd"/>
      <w:r>
        <w:t>. 7.4.6. п. 7.4 Контракта.</w:t>
      </w:r>
    </w:p>
    <w:p w14:paraId="3B13B86A" w14:textId="77777777" w:rsidR="00C1702C" w:rsidRDefault="00C1702C" w:rsidP="00C1702C">
      <w:pPr>
        <w:pStyle w:val="aff4"/>
        <w:numPr>
          <w:ilvl w:val="2"/>
          <w:numId w:val="48"/>
        </w:numPr>
        <w:ind w:left="0" w:firstLine="567"/>
        <w:contextualSpacing w:val="0"/>
        <w:jc w:val="both"/>
      </w:pPr>
      <w:r>
        <w:t>Устранять за свой счет в срок, установленный органом государственного строительного надзора, нарушения, выявленные таким органом.</w:t>
      </w:r>
    </w:p>
    <w:p w14:paraId="7E968163" w14:textId="77777777" w:rsidR="00C1702C" w:rsidRDefault="00C1702C" w:rsidP="00C1702C">
      <w:pPr>
        <w:pStyle w:val="aff4"/>
        <w:numPr>
          <w:ilvl w:val="2"/>
          <w:numId w:val="48"/>
        </w:numPr>
        <w:ind w:left="0" w:firstLine="567"/>
        <w:contextualSpacing w:val="0"/>
        <w:jc w:val="both"/>
      </w:pPr>
      <w:r>
        <w:t xml:space="preserve">Передать </w:t>
      </w:r>
      <w:bookmarkStart w:id="93" w:name="_Hlk45181443"/>
      <w:r>
        <w:t xml:space="preserve">Государственному заказчику </w:t>
      </w:r>
      <w:r>
        <w:rPr>
          <w:shd w:val="clear" w:color="auto" w:fill="FFFFFF"/>
        </w:rPr>
        <w:t>в форме электронных документов исполнительную документацию на выполненные работы, а также</w:t>
      </w:r>
      <w:r>
        <w:t xml:space="preserve"> </w:t>
      </w:r>
      <w:r>
        <w:rPr>
          <w:shd w:val="clear" w:color="auto" w:fill="FFFFFF"/>
        </w:rPr>
        <w:t xml:space="preserve">рабочую документацию в соответствии с </w:t>
      </w:r>
      <w:proofErr w:type="spellStart"/>
      <w:r>
        <w:rPr>
          <w:shd w:val="clear" w:color="auto" w:fill="FFFFFF"/>
        </w:rPr>
        <w:t>пп</w:t>
      </w:r>
      <w:proofErr w:type="spellEnd"/>
      <w:r>
        <w:rPr>
          <w:shd w:val="clear" w:color="auto" w:fill="FFFFFF"/>
        </w:rPr>
        <w:t>. 5.4.15 п.5.4 Контракта</w:t>
      </w:r>
      <w:r>
        <w:t xml:space="preserve"> на бумажном носителе, в объеме и составе, необходимом для получения </w:t>
      </w:r>
      <w:bookmarkEnd w:id="93"/>
      <w:r>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6EEEACB9" w14:textId="77777777" w:rsidR="00C1702C" w:rsidRDefault="00C1702C" w:rsidP="00C1702C">
      <w:pPr>
        <w:pStyle w:val="aff4"/>
        <w:numPr>
          <w:ilvl w:val="2"/>
          <w:numId w:val="48"/>
        </w:numPr>
        <w:ind w:left="0" w:firstLine="567"/>
        <w:contextualSpacing w:val="0"/>
        <w:jc w:val="both"/>
      </w:pPr>
      <w:r>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5565157D" w14:textId="77777777" w:rsidR="00C1702C" w:rsidRDefault="00C1702C" w:rsidP="00C1702C">
      <w:pPr>
        <w:pStyle w:val="aff4"/>
        <w:numPr>
          <w:ilvl w:val="3"/>
          <w:numId w:val="48"/>
        </w:numPr>
        <w:ind w:left="0" w:firstLine="567"/>
        <w:contextualSpacing w:val="0"/>
        <w:jc w:val="both"/>
      </w:pPr>
      <w:r>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21F645FC" w14:textId="77777777" w:rsidR="00C1702C" w:rsidRDefault="00C1702C" w:rsidP="00C1702C">
      <w:pPr>
        <w:pStyle w:val="aff4"/>
        <w:numPr>
          <w:ilvl w:val="3"/>
          <w:numId w:val="48"/>
        </w:numPr>
        <w:ind w:left="0" w:firstLine="567"/>
        <w:contextualSpacing w:val="0"/>
        <w:jc w:val="both"/>
      </w:pPr>
      <w:r>
        <w:t xml:space="preserve">Для обеспечения гарантии устанавливаемого оборудования Подрядчик за свой счет привлекает </w:t>
      </w:r>
      <w:proofErr w:type="spellStart"/>
      <w:r>
        <w:t>шефмонтажные</w:t>
      </w:r>
      <w:proofErr w:type="spellEnd"/>
      <w:r>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7FE7ABC3" w14:textId="77777777" w:rsidR="00C1702C" w:rsidRDefault="00C1702C" w:rsidP="00C1702C">
      <w:pPr>
        <w:pStyle w:val="aff4"/>
        <w:numPr>
          <w:ilvl w:val="3"/>
          <w:numId w:val="48"/>
        </w:numPr>
        <w:ind w:left="0" w:firstLine="567"/>
        <w:contextualSpacing w:val="0"/>
        <w:jc w:val="both"/>
      </w:pPr>
      <w:r>
        <w:t xml:space="preserve">При необходимости при производстве индивидуальных испытаний Подрядчик разрабатывает </w:t>
      </w:r>
      <w:bookmarkStart w:id="94" w:name="_Hlk45181496"/>
      <w:r>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4"/>
      <w:r>
        <w:t>и согласовывает ее с соответствующими органами. При этом производимые работы должны соответствовать согласованной программе.</w:t>
      </w:r>
    </w:p>
    <w:p w14:paraId="75B54229" w14:textId="77777777" w:rsidR="00C1702C" w:rsidRDefault="00C1702C" w:rsidP="00C1702C">
      <w:pPr>
        <w:pStyle w:val="aff4"/>
        <w:numPr>
          <w:ilvl w:val="3"/>
          <w:numId w:val="48"/>
        </w:numPr>
        <w:ind w:left="0" w:firstLine="567"/>
        <w:contextualSpacing w:val="0"/>
        <w:jc w:val="both"/>
      </w:pPr>
      <w:r>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45B81582" w14:textId="77777777" w:rsidR="00C1702C" w:rsidRDefault="00C1702C" w:rsidP="00C1702C">
      <w:pPr>
        <w:pStyle w:val="aff4"/>
        <w:numPr>
          <w:ilvl w:val="3"/>
          <w:numId w:val="48"/>
        </w:numPr>
        <w:ind w:left="0" w:firstLine="567"/>
        <w:contextualSpacing w:val="0"/>
        <w:jc w:val="both"/>
      </w:pPr>
      <w:r>
        <w:lastRenderedPageBreak/>
        <w:t xml:space="preserve">Подрядчик предоставляет инструкции по эксплуатации оборудования и систем согласно требованиям действующих стандартов. </w:t>
      </w:r>
    </w:p>
    <w:p w14:paraId="421DE462" w14:textId="77777777" w:rsidR="00C1702C" w:rsidRDefault="00C1702C" w:rsidP="00C1702C">
      <w:pPr>
        <w:pStyle w:val="aff4"/>
        <w:numPr>
          <w:ilvl w:val="3"/>
          <w:numId w:val="48"/>
        </w:numPr>
        <w:ind w:left="0" w:firstLine="567"/>
        <w:contextualSpacing w:val="0"/>
        <w:jc w:val="both"/>
      </w:pPr>
      <w:r>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t>регистрационно</w:t>
      </w:r>
      <w:proofErr w:type="spellEnd"/>
      <w:r>
        <w:t xml:space="preserve"> по предоставленной документации организацией, производящей работы. </w:t>
      </w:r>
    </w:p>
    <w:p w14:paraId="0FCF5A5F" w14:textId="77777777" w:rsidR="00C1702C" w:rsidRDefault="00C1702C" w:rsidP="00C1702C">
      <w:pPr>
        <w:pStyle w:val="aff4"/>
        <w:numPr>
          <w:ilvl w:val="3"/>
          <w:numId w:val="48"/>
        </w:numPr>
        <w:ind w:left="0" w:firstLine="567"/>
        <w:contextualSpacing w:val="0"/>
        <w:jc w:val="both"/>
      </w:pPr>
      <w:r>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20CAAF07" w14:textId="77777777" w:rsidR="00C1702C" w:rsidRDefault="00C1702C" w:rsidP="00C1702C">
      <w:pPr>
        <w:pStyle w:val="aff4"/>
        <w:numPr>
          <w:ilvl w:val="3"/>
          <w:numId w:val="48"/>
        </w:numPr>
        <w:ind w:left="0" w:firstLine="567"/>
        <w:contextualSpacing w:val="0"/>
        <w:jc w:val="both"/>
      </w:pPr>
      <w:r>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1AA96215" w14:textId="77777777" w:rsidR="00C1702C" w:rsidRDefault="00C1702C" w:rsidP="00C1702C">
      <w:pPr>
        <w:pStyle w:val="aff4"/>
        <w:numPr>
          <w:ilvl w:val="3"/>
          <w:numId w:val="48"/>
        </w:numPr>
        <w:ind w:left="0" w:firstLine="567"/>
        <w:contextualSpacing w:val="0"/>
        <w:jc w:val="both"/>
      </w:pPr>
      <w:r>
        <w:t xml:space="preserve">Документы, оформленные по результатам пусконаладочных работ и комплексного опробования оборудования в рамках </w:t>
      </w:r>
      <w:proofErr w:type="spellStart"/>
      <w:r>
        <w:t>пп</w:t>
      </w:r>
      <w:proofErr w:type="spellEnd"/>
      <w:r>
        <w:t>. 5.4.62.1-5.4.62.8 п.5.4.62 Контракта направляются Подрядчиком Государственному заказчику в форме электронных документов.</w:t>
      </w:r>
    </w:p>
    <w:p w14:paraId="6F247E7E" w14:textId="77777777" w:rsidR="00C1702C" w:rsidRDefault="00C1702C" w:rsidP="00C1702C">
      <w:pPr>
        <w:pStyle w:val="aff4"/>
        <w:numPr>
          <w:ilvl w:val="2"/>
          <w:numId w:val="48"/>
        </w:numPr>
        <w:ind w:left="0" w:firstLine="567"/>
        <w:contextualSpacing w:val="0"/>
        <w:jc w:val="both"/>
      </w:pPr>
      <w:r>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661590D2" w14:textId="77777777" w:rsidR="00C1702C" w:rsidRDefault="00C1702C" w:rsidP="00C1702C">
      <w:pPr>
        <w:ind w:firstLine="567"/>
        <w:jc w:val="both"/>
      </w:pPr>
      <w:r>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6461BB9A" w14:textId="77777777" w:rsidR="00C1702C" w:rsidRDefault="00C1702C" w:rsidP="00C1702C">
      <w:pPr>
        <w:pStyle w:val="aff4"/>
        <w:numPr>
          <w:ilvl w:val="2"/>
          <w:numId w:val="48"/>
        </w:numPr>
        <w:ind w:left="0" w:firstLine="567"/>
        <w:contextualSpacing w:val="0"/>
        <w:jc w:val="both"/>
      </w:pPr>
      <w:r>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1466F1B1" w14:textId="77777777" w:rsidR="00C1702C" w:rsidRDefault="00C1702C" w:rsidP="00C1702C">
      <w:pPr>
        <w:pStyle w:val="aff4"/>
        <w:numPr>
          <w:ilvl w:val="2"/>
          <w:numId w:val="48"/>
        </w:numPr>
        <w:ind w:left="0" w:firstLine="567"/>
        <w:contextualSpacing w:val="0"/>
        <w:jc w:val="both"/>
      </w:pPr>
      <w:r>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r:id="rId22" w:anchor="sub_15000" w:history="1">
        <w:r>
          <w:rPr>
            <w:rStyle w:val="ae"/>
          </w:rPr>
          <w:t>Акту</w:t>
        </w:r>
      </w:hyperlink>
      <w:r>
        <w:t xml:space="preserve"> сдачи-приемки законченного строительством объекта Государственным заказчиком.</w:t>
      </w:r>
    </w:p>
    <w:p w14:paraId="4C52D89C" w14:textId="77777777" w:rsidR="00C1702C" w:rsidRDefault="00C1702C" w:rsidP="00C1702C">
      <w:pPr>
        <w:pStyle w:val="aff4"/>
        <w:numPr>
          <w:ilvl w:val="2"/>
          <w:numId w:val="48"/>
        </w:numPr>
        <w:ind w:left="0" w:firstLine="567"/>
        <w:contextualSpacing w:val="0"/>
        <w:jc w:val="both"/>
      </w:pPr>
      <w:r>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5" w:name="_Hlk25760910"/>
      <w:r>
        <w:t xml:space="preserve">несоответствие проектной и (или) сметной документации законодательству РФ и (или) фактическим обстоятельствам </w:t>
      </w:r>
      <w:bookmarkEnd w:id="95"/>
      <w:r>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214CB330" w14:textId="77777777" w:rsidR="00C1702C" w:rsidRDefault="00C1702C" w:rsidP="00C1702C">
      <w:pPr>
        <w:pStyle w:val="aff4"/>
        <w:numPr>
          <w:ilvl w:val="2"/>
          <w:numId w:val="48"/>
        </w:numPr>
        <w:ind w:left="0" w:firstLine="567"/>
        <w:contextualSpacing w:val="0"/>
        <w:jc w:val="both"/>
      </w:pPr>
      <w:bookmarkStart w:id="96" w:name="_Hlk44680977"/>
      <w:bookmarkStart w:id="97" w:name="_Hlk45181584"/>
      <w:r>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6"/>
    <w:p w14:paraId="1682FC1A" w14:textId="77777777" w:rsidR="00C1702C" w:rsidRDefault="00C1702C" w:rsidP="00C1702C">
      <w:pPr>
        <w:pStyle w:val="aff4"/>
        <w:numPr>
          <w:ilvl w:val="2"/>
          <w:numId w:val="48"/>
        </w:numPr>
        <w:ind w:left="0" w:firstLine="567"/>
        <w:contextualSpacing w:val="0"/>
        <w:jc w:val="both"/>
      </w:pPr>
      <w:r>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w:t>
      </w:r>
      <w:r>
        <w:lastRenderedPageBreak/>
        <w:t xml:space="preserve">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7"/>
    <w:p w14:paraId="3A0E25BF" w14:textId="77777777" w:rsidR="00C1702C" w:rsidRDefault="00C1702C" w:rsidP="00C1702C">
      <w:pPr>
        <w:pStyle w:val="aff4"/>
        <w:numPr>
          <w:ilvl w:val="2"/>
          <w:numId w:val="48"/>
        </w:numPr>
        <w:ind w:left="0" w:firstLine="567"/>
        <w:contextualSpacing w:val="0"/>
        <w:jc w:val="both"/>
      </w:pPr>
      <w:r>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4BCAE1FC" w14:textId="77777777" w:rsidR="00C1702C" w:rsidRDefault="00C1702C" w:rsidP="00C1702C">
      <w:pPr>
        <w:pStyle w:val="aff4"/>
        <w:numPr>
          <w:ilvl w:val="2"/>
          <w:numId w:val="48"/>
        </w:numPr>
        <w:ind w:left="0" w:firstLine="567"/>
        <w:contextualSpacing w:val="0"/>
        <w:jc w:val="both"/>
      </w:pPr>
      <w:r>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414C52F8" w14:textId="77777777" w:rsidR="00C1702C" w:rsidRDefault="00C1702C" w:rsidP="00C1702C">
      <w:pPr>
        <w:pStyle w:val="aff4"/>
        <w:numPr>
          <w:ilvl w:val="2"/>
          <w:numId w:val="48"/>
        </w:numPr>
        <w:ind w:left="0" w:firstLine="567"/>
        <w:contextualSpacing w:val="0"/>
        <w:jc w:val="both"/>
      </w:pPr>
      <w:r>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8" w:name="_Hlk118134247"/>
      <w:bookmarkEnd w:id="79"/>
      <w:bookmarkEnd w:id="80"/>
    </w:p>
    <w:p w14:paraId="2817C671" w14:textId="77777777" w:rsidR="00C1702C" w:rsidRDefault="00C1702C" w:rsidP="00C1702C">
      <w:pPr>
        <w:pStyle w:val="aff4"/>
        <w:numPr>
          <w:ilvl w:val="2"/>
          <w:numId w:val="48"/>
        </w:numPr>
        <w:ind w:left="0" w:firstLine="567"/>
        <w:contextualSpacing w:val="0"/>
        <w:jc w:val="both"/>
        <w:rPr>
          <w:i/>
        </w:rPr>
      </w:pPr>
      <w:r>
        <w:t>Обеспечить использование ИС в соответствии с законодательством Российской Федерации и регламентами Государственного заказчика.</w:t>
      </w:r>
    </w:p>
    <w:p w14:paraId="3324A86E" w14:textId="77777777" w:rsidR="00C1702C" w:rsidRDefault="00C1702C" w:rsidP="00C1702C">
      <w:pPr>
        <w:pStyle w:val="aff4"/>
        <w:numPr>
          <w:ilvl w:val="2"/>
          <w:numId w:val="48"/>
        </w:numPr>
        <w:ind w:left="0" w:firstLine="567"/>
        <w:contextualSpacing w:val="0"/>
        <w:jc w:val="both"/>
      </w:pPr>
      <w:r>
        <w:t>Обеспечить ведение (в том числе согласование с Государственным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r>
        <w:t>пр</w:t>
      </w:r>
      <w:proofErr w:type="spellEnd"/>
      <w: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о передаче исполнительной документации в электронном виде в ГКУ «</w:t>
      </w:r>
      <w:proofErr w:type="spellStart"/>
      <w:r>
        <w:t>Инвестстрой</w:t>
      </w:r>
      <w:proofErr w:type="spellEnd"/>
      <w:r>
        <w:t xml:space="preserve"> Республики Крым» при строительстве, реконструкции объектов капитального строительства, утвержденным приказом ГКУ «</w:t>
      </w:r>
      <w:proofErr w:type="spellStart"/>
      <w:r>
        <w:t>Инвестстрой</w:t>
      </w:r>
      <w:proofErr w:type="spellEnd"/>
      <w:r>
        <w:t xml:space="preserve"> Республики Крым» от 01.02.2024 № 19.</w:t>
      </w:r>
    </w:p>
    <w:p w14:paraId="205E5376" w14:textId="77777777" w:rsidR="00C1702C" w:rsidRDefault="00C1702C" w:rsidP="00C1702C">
      <w:pPr>
        <w:pStyle w:val="aff4"/>
        <w:numPr>
          <w:ilvl w:val="2"/>
          <w:numId w:val="48"/>
        </w:numPr>
        <w:ind w:left="0" w:firstLine="567"/>
        <w:contextualSpacing w:val="0"/>
        <w:jc w:val="both"/>
      </w:pPr>
      <w:r>
        <w:t>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электронном виде и (или) электронных образов документов, с использованием ИС.</w:t>
      </w:r>
    </w:p>
    <w:p w14:paraId="5DB4A4FD" w14:textId="77777777" w:rsidR="00C1702C" w:rsidRDefault="00C1702C" w:rsidP="00C1702C">
      <w:pPr>
        <w:pStyle w:val="aff4"/>
        <w:numPr>
          <w:ilvl w:val="2"/>
          <w:numId w:val="48"/>
        </w:numPr>
        <w:ind w:left="0" w:firstLine="567"/>
        <w:contextualSpacing w:val="0"/>
        <w:jc w:val="both"/>
      </w:pPr>
      <w:r>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w:t>
      </w:r>
    </w:p>
    <w:p w14:paraId="762A76EB" w14:textId="77777777" w:rsidR="00C1702C" w:rsidRDefault="00C1702C" w:rsidP="00C1702C">
      <w:pPr>
        <w:pStyle w:val="aff4"/>
        <w:numPr>
          <w:ilvl w:val="2"/>
          <w:numId w:val="48"/>
        </w:numPr>
        <w:ind w:left="0" w:firstLine="567"/>
        <w:contextualSpacing w:val="0"/>
        <w:jc w:val="both"/>
      </w:pPr>
      <w:r>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p w14:paraId="5620FC9F" w14:textId="77777777" w:rsidR="00C1702C" w:rsidRDefault="00C1702C" w:rsidP="00C1702C">
      <w:pPr>
        <w:pStyle w:val="aff4"/>
        <w:numPr>
          <w:ilvl w:val="2"/>
          <w:numId w:val="48"/>
        </w:numPr>
        <w:ind w:left="0" w:firstLine="567"/>
        <w:contextualSpacing w:val="0"/>
        <w:jc w:val="both"/>
      </w:pPr>
      <w:r>
        <w:t xml:space="preserve"> </w:t>
      </w:r>
      <w:bookmarkStart w:id="99" w:name="_Hlk118134545"/>
      <w:r>
        <w:t xml:space="preserve">При выполнении работ в границах полосы отвода автомобильной дороги Подрядчик обязан выполнять работы по прокладке, переносу, переустройству и (или) демонтажу Объекта (далее – работы в границах полосы отвода) в соответствии с проектной документацией, техническими условиями, требованиями действующего законодательства Российской Федерации, в том числе земельного законодательства, законодательства о градостроительной деятельности, законодательства в области охраны окружающей среды, Федерального закона от 08.11.2007 </w:t>
      </w:r>
      <w:r>
        <w:b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действующих стандартов и технических норм безопасности дорожного движения и эксплуатации (содержания) автомобильных дорог, санитарно-эпидемиологических, строительных и эксплуатационных правил </w:t>
      </w:r>
      <w:r>
        <w:lastRenderedPageBreak/>
        <w:t xml:space="preserve">и норм, норм и правил пожарной безопасности, порядка установления и использования полос отвода и придорожных полос автомобильных дорог, иными техническими требованиями и условиями. </w:t>
      </w:r>
    </w:p>
    <w:p w14:paraId="4A88454A" w14:textId="77777777" w:rsidR="00C1702C" w:rsidRDefault="00C1702C" w:rsidP="00C1702C">
      <w:pPr>
        <w:ind w:firstLine="567"/>
        <w:jc w:val="both"/>
      </w:pPr>
      <w:r>
        <w:t>Подрядчик обязан оповестить Государственного заказчика в письменной форме о начале работ в границах полосы отвода автомобильной дороги не позднее, чем за 5 рабочих дней до начала выполнения работ.</w:t>
      </w:r>
    </w:p>
    <w:p w14:paraId="68D70671" w14:textId="77777777" w:rsidR="00C1702C" w:rsidRDefault="00C1702C" w:rsidP="00C1702C">
      <w:pPr>
        <w:ind w:firstLine="567"/>
        <w:jc w:val="both"/>
      </w:pPr>
      <w:r>
        <w:t>До начала выполнения работ согласовать с Государственным заказчиком порядок организации и выполнения планируемых работ в границах полосы отвода, в целях их координации с подрядными организациями, участвующими в содержании автомобильной дороги (получить согласование порядка проведения работ).</w:t>
      </w:r>
    </w:p>
    <w:p w14:paraId="1C1EFFBC" w14:textId="77777777" w:rsidR="00C1702C" w:rsidRDefault="00C1702C" w:rsidP="00C1702C">
      <w:pPr>
        <w:ind w:firstLine="567"/>
        <w:jc w:val="both"/>
      </w:pPr>
      <w:r>
        <w:t xml:space="preserve">До начала работ в границах полосы отвода согласовать с Государственным заказчиком и выполнить геодезический мониторинг за состоянием конструктивных элементов автомобильной дороги, мониторинг вертикальной и горизонтальной планировки земельного участка, </w:t>
      </w:r>
      <w:proofErr w:type="spellStart"/>
      <w:r>
        <w:t>планово</w:t>
      </w:r>
      <w:proofErr w:type="spellEnd"/>
      <w:r>
        <w:t>–высотный мониторинг инженерной коммуникации, отчеты, контрольно-исполнительную съемку по инженерной коммуникации с указанием границ землеотвода, координат инженерной коммуникации, границ и координат охранной зоны (зоны действия сервитута), с отметкой о согласовании органа исполнительной власти субъекта Российской Федерации, осуществляющего контроль в сфере архитектуры и градостроительства представить Государственному заказчику.</w:t>
      </w:r>
    </w:p>
    <w:p w14:paraId="6C458B3D" w14:textId="77777777" w:rsidR="00C1702C" w:rsidRDefault="00C1702C" w:rsidP="00C1702C">
      <w:pPr>
        <w:ind w:firstLine="567"/>
        <w:jc w:val="both"/>
      </w:pPr>
      <w:r>
        <w:t>Дефекты дорожного полотна и других конструктивных элементов участка автомобильной дороги, обнаруженные и причиненные вследствие выполняемых работ в границах полосы отвода, устраняются Подрядчиком, в сроки, согласованные Государственным заказчиком. В случае если работы в границах полосы отвода влекут за собой реконструкцию, капитальный ремонт или ремонт автомобильной дороги, такая реконструкция, капитальный ремонт или ремонт осуществляются Подрядчиком.</w:t>
      </w:r>
    </w:p>
    <w:p w14:paraId="42FB88FD" w14:textId="77777777" w:rsidR="00C1702C" w:rsidRDefault="00C1702C" w:rsidP="00C1702C">
      <w:pPr>
        <w:ind w:firstLine="567"/>
        <w:jc w:val="both"/>
      </w:pPr>
      <w:r>
        <w:t>Подрядчик при выполнении работ обязан обеспечивать безопасность дорожного движения в соответствии с требованиями Федерального закона от 10.12.1995 № 196-ФЗ «О безопасности дорожного движения» и ОДМ 218.6.019-2016 «Рекомендации по организации движения и ограждению мест производства дорожных работ», иными нормативными требованиями, не ухудшать условия видимости на автомобильной дороге, обеспечивать сохранность элементов обустройства автомобильной дороги (светофорные объекты, дорожные знаки, барьерные и пешеходные ограждения и т.д.). Подрядчик несет ответственность перед третьими лицами в связи с неисполнением обязательств по обеспечению безопасности дорожного движения, в том числе за последствия дорожно-транспортных пришествий, произошедших вследствие неисполнения или ненадлежащего исполнения Подрядчиком обязательств по Контракту.</w:t>
      </w:r>
    </w:p>
    <w:p w14:paraId="46C3260E" w14:textId="77777777" w:rsidR="00C1702C" w:rsidRDefault="00C1702C" w:rsidP="00C1702C">
      <w:pPr>
        <w:ind w:firstLine="567"/>
        <w:jc w:val="both"/>
      </w:pPr>
      <w:r>
        <w:t>Подрядчик обязан обозначить соответствующим образом охранную зону инженерной коммуникации, расположенной в полосе отвода автомобильной дороги, а также обеспечить своими силами содержание охранной зоны инженерной коммуникации в границах полосы отвода автомобильной дороги в нормативном состоянии согласно действующим требования и нормативам.</w:t>
      </w:r>
    </w:p>
    <w:p w14:paraId="4797C040" w14:textId="77777777" w:rsidR="00C1702C" w:rsidRDefault="00C1702C" w:rsidP="00C1702C">
      <w:pPr>
        <w:ind w:firstLine="567"/>
        <w:jc w:val="both"/>
      </w:pPr>
      <w:r>
        <w:t>В случае необходимости размещения продолжения инженерной коммуникации в границах придорожной полосы, за пределами границ полосы отвода автомобильной дороги, размещения капитальных и некапитальных строений, сооружений или иных объектов (в том числе носящих вспомогательный характер по отношению к инженерной коммуникации) в полосе отвода или придорожной полосе автомобильной дороги уведомить Государственного заказчика о необходимости получения соответствующих технических требований и условий у владельца дороги.</w:t>
      </w:r>
    </w:p>
    <w:p w14:paraId="23B736EF" w14:textId="77777777" w:rsidR="00C1702C" w:rsidRDefault="00C1702C" w:rsidP="00C1702C">
      <w:pPr>
        <w:ind w:firstLine="567"/>
        <w:jc w:val="both"/>
      </w:pPr>
      <w:r>
        <w:t>Подрядчик обязан обеспечить представителям Государственного заказчика и владельца дороги свободный доступ на место расположения инженерной коммуникации для осуществления мониторинга за ходом работ.</w:t>
      </w:r>
    </w:p>
    <w:p w14:paraId="46C346F1" w14:textId="77777777" w:rsidR="00C1702C" w:rsidRDefault="00C1702C" w:rsidP="00C1702C">
      <w:pPr>
        <w:ind w:firstLine="567"/>
        <w:jc w:val="both"/>
      </w:pPr>
      <w:r>
        <w:t xml:space="preserve">По окончанию выполнения работ в полосе отвода автомобильной дороги Подрядчик обязан освободить занимаемый земельный участок от оборудования и другого имущества, восстановить конструктивные элементы участка автомобильной дороги. </w:t>
      </w:r>
    </w:p>
    <w:p w14:paraId="4C855667" w14:textId="77777777" w:rsidR="00C1702C" w:rsidRPr="00834CD1" w:rsidRDefault="00C1702C" w:rsidP="00C1702C">
      <w:pPr>
        <w:ind w:firstLine="567"/>
        <w:jc w:val="both"/>
        <w:rPr>
          <w:color w:val="000000" w:themeColor="text1"/>
        </w:rPr>
      </w:pPr>
      <w:r>
        <w:lastRenderedPageBreak/>
        <w:t xml:space="preserve">В случае, если работы в границах полосы отвода выполняются с нарушением технических требований и условий Подрядчик по требованию Государственного заказчика обязан прекратить выполнение работ, осуществить снос незаконно возведенных сооружений и иных объектов и привести автомобильную дорогу в первоначальное состояние. При отказе от исполнения указанных требований, Государственный заказчик самостоятельно или с привлечением третьих лиц выполняет работы в границах полосы отвода по ликвидации проложенных инженерных коммуникаций с последующей компенсацией затрат на выполнение этих работ за счет </w:t>
      </w:r>
      <w:r w:rsidRPr="00834CD1">
        <w:rPr>
          <w:color w:val="000000" w:themeColor="text1"/>
        </w:rPr>
        <w:t>Подрядчика.</w:t>
      </w:r>
      <w:bookmarkEnd w:id="98"/>
      <w:bookmarkEnd w:id="99"/>
    </w:p>
    <w:p w14:paraId="325098DE" w14:textId="77777777" w:rsidR="00C1702C" w:rsidRPr="00834CD1" w:rsidRDefault="00C1702C" w:rsidP="00C1702C">
      <w:pPr>
        <w:ind w:firstLine="567"/>
        <w:jc w:val="both"/>
        <w:rPr>
          <w:i/>
          <w:color w:val="000000" w:themeColor="text1"/>
        </w:rPr>
      </w:pPr>
      <w:r w:rsidRPr="00834CD1">
        <w:rPr>
          <w:color w:val="000000" w:themeColor="text1"/>
        </w:rPr>
        <w:t>5.4.78.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59054241" w14:textId="77777777" w:rsidR="00C1702C" w:rsidRPr="00834CD1" w:rsidRDefault="00C1702C" w:rsidP="00C1702C">
      <w:pPr>
        <w:ind w:firstLine="567"/>
        <w:jc w:val="both"/>
        <w:rPr>
          <w:color w:val="000000" w:themeColor="text1"/>
        </w:rPr>
      </w:pPr>
      <w:r w:rsidRPr="00834CD1">
        <w:rPr>
          <w:color w:val="000000" w:themeColor="text1"/>
        </w:rPr>
        <w:t>- наименование (полное и сокращенное);</w:t>
      </w:r>
    </w:p>
    <w:p w14:paraId="39CBAE00" w14:textId="77777777" w:rsidR="00C1702C" w:rsidRPr="00834CD1" w:rsidRDefault="00C1702C" w:rsidP="00C1702C">
      <w:pPr>
        <w:ind w:firstLine="567"/>
        <w:jc w:val="both"/>
        <w:rPr>
          <w:color w:val="000000" w:themeColor="text1"/>
        </w:rPr>
      </w:pPr>
      <w:r w:rsidRPr="00834CD1">
        <w:rPr>
          <w:color w:val="000000" w:themeColor="text1"/>
        </w:rPr>
        <w:t>- местонахождение;</w:t>
      </w:r>
    </w:p>
    <w:p w14:paraId="55DF0F8A" w14:textId="77777777" w:rsidR="00C1702C" w:rsidRPr="00834CD1" w:rsidRDefault="00C1702C" w:rsidP="00C1702C">
      <w:pPr>
        <w:ind w:firstLine="567"/>
        <w:jc w:val="both"/>
        <w:rPr>
          <w:color w:val="000000" w:themeColor="text1"/>
        </w:rPr>
      </w:pPr>
      <w:r w:rsidRPr="00834CD1">
        <w:rPr>
          <w:color w:val="000000" w:themeColor="text1"/>
        </w:rPr>
        <w:t>- ИНН;</w:t>
      </w:r>
    </w:p>
    <w:p w14:paraId="6963FD4B" w14:textId="77777777" w:rsidR="00C1702C" w:rsidRPr="00834CD1" w:rsidRDefault="00C1702C" w:rsidP="00C1702C">
      <w:pPr>
        <w:ind w:firstLine="567"/>
        <w:jc w:val="both"/>
        <w:rPr>
          <w:color w:val="000000" w:themeColor="text1"/>
        </w:rPr>
      </w:pPr>
      <w:r w:rsidRPr="00834CD1">
        <w:rPr>
          <w:color w:val="000000" w:themeColor="text1"/>
        </w:rPr>
        <w:t>- КПП;</w:t>
      </w:r>
    </w:p>
    <w:p w14:paraId="3BF9101F" w14:textId="77777777" w:rsidR="00C1702C" w:rsidRPr="00834CD1" w:rsidRDefault="00C1702C" w:rsidP="00C1702C">
      <w:pPr>
        <w:ind w:firstLine="567"/>
        <w:jc w:val="both"/>
        <w:rPr>
          <w:color w:val="000000" w:themeColor="text1"/>
        </w:rPr>
      </w:pPr>
      <w:r w:rsidRPr="00834CD1">
        <w:rPr>
          <w:color w:val="000000" w:themeColor="text1"/>
        </w:rPr>
        <w:t>- контактные данные (номер телефона, адрес электронной почты).</w:t>
      </w:r>
    </w:p>
    <w:p w14:paraId="5CEC41FD" w14:textId="77777777" w:rsidR="00C1702C" w:rsidRDefault="00C1702C" w:rsidP="00C1702C">
      <w:pPr>
        <w:ind w:firstLine="567"/>
        <w:jc w:val="both"/>
      </w:pPr>
      <w:r w:rsidRPr="00834CD1">
        <w:rPr>
          <w:color w:val="000000" w:themeColor="text1"/>
        </w:rPr>
        <w:t>5.4.79. Осуществлять иные обязанности в соответствии с законодательством Российской Федерации и Контрактом</w:t>
      </w:r>
      <w:r>
        <w:t>.</w:t>
      </w:r>
    </w:p>
    <w:p w14:paraId="6EAC60BF" w14:textId="77777777" w:rsidR="00C1702C" w:rsidRDefault="00C1702C" w:rsidP="00C1702C">
      <w:pPr>
        <w:jc w:val="both"/>
      </w:pPr>
    </w:p>
    <w:p w14:paraId="6608776B" w14:textId="77777777" w:rsidR="00C1702C" w:rsidRDefault="00C1702C" w:rsidP="00C1702C">
      <w:pPr>
        <w:pStyle w:val="aff4"/>
        <w:numPr>
          <w:ilvl w:val="1"/>
          <w:numId w:val="48"/>
        </w:numPr>
        <w:ind w:left="0" w:firstLine="567"/>
        <w:contextualSpacing w:val="0"/>
        <w:jc w:val="both"/>
      </w:pPr>
      <w:r>
        <w:rPr>
          <w:b/>
          <w:bCs/>
        </w:rPr>
        <w:t>Подрядчик не вправе:</w:t>
      </w:r>
    </w:p>
    <w:p w14:paraId="6DDA43C5" w14:textId="77777777" w:rsidR="00C1702C" w:rsidRDefault="00C1702C" w:rsidP="00C1702C">
      <w:pPr>
        <w:pStyle w:val="aff4"/>
        <w:numPr>
          <w:ilvl w:val="2"/>
          <w:numId w:val="48"/>
        </w:numPr>
        <w:ind w:left="0" w:firstLine="567"/>
        <w:contextualSpacing w:val="0"/>
        <w:jc w:val="both"/>
      </w:pPr>
      <w:r>
        <w:t xml:space="preserve">Передавать на субподряд работы по организации строительства Объекта. </w:t>
      </w:r>
    </w:p>
    <w:p w14:paraId="6966DF17" w14:textId="77777777" w:rsidR="00C1702C" w:rsidRDefault="00C1702C" w:rsidP="00C1702C">
      <w:pPr>
        <w:pStyle w:val="aff4"/>
        <w:numPr>
          <w:ilvl w:val="2"/>
          <w:numId w:val="48"/>
        </w:numPr>
        <w:ind w:left="0" w:firstLine="567"/>
        <w:contextualSpacing w:val="0"/>
        <w:jc w:val="both"/>
      </w:pPr>
      <w:r>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2A895F61" w14:textId="77777777" w:rsidR="00C1702C" w:rsidRDefault="00C1702C" w:rsidP="00C1702C">
      <w:pPr>
        <w:pStyle w:val="aff4"/>
        <w:numPr>
          <w:ilvl w:val="2"/>
          <w:numId w:val="48"/>
        </w:numPr>
        <w:ind w:left="0" w:firstLine="567"/>
        <w:contextualSpacing w:val="0"/>
        <w:jc w:val="both"/>
      </w:pPr>
      <w:r>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731CE6E6" w14:textId="77777777" w:rsidR="00C1702C" w:rsidRDefault="00C1702C" w:rsidP="00C1702C">
      <w:pPr>
        <w:pStyle w:val="aff4"/>
        <w:numPr>
          <w:ilvl w:val="2"/>
          <w:numId w:val="48"/>
        </w:numPr>
        <w:ind w:left="0" w:firstLine="567"/>
        <w:contextualSpacing w:val="0"/>
        <w:jc w:val="both"/>
      </w:pPr>
      <w:r>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36D2FD84" w14:textId="77777777" w:rsidR="00C1702C" w:rsidRDefault="00C1702C" w:rsidP="00C1702C">
      <w:pPr>
        <w:pStyle w:val="aff4"/>
        <w:numPr>
          <w:ilvl w:val="2"/>
          <w:numId w:val="48"/>
        </w:numPr>
        <w:ind w:left="0" w:firstLine="567"/>
        <w:contextualSpacing w:val="0"/>
        <w:jc w:val="both"/>
      </w:pPr>
      <w:r>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57548373" w14:textId="77777777" w:rsidR="00C1702C" w:rsidRDefault="00C1702C" w:rsidP="00C1702C">
      <w:pPr>
        <w:pStyle w:val="aff4"/>
        <w:numPr>
          <w:ilvl w:val="2"/>
          <w:numId w:val="48"/>
        </w:numPr>
        <w:ind w:left="0" w:firstLine="567"/>
        <w:contextualSpacing w:val="0"/>
        <w:jc w:val="both"/>
      </w:pPr>
      <w:r>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6043AC17" w14:textId="77777777" w:rsidR="00C1702C" w:rsidRDefault="00C1702C" w:rsidP="00C1702C">
      <w:pPr>
        <w:pStyle w:val="aff4"/>
        <w:ind w:left="567"/>
        <w:jc w:val="both"/>
      </w:pPr>
    </w:p>
    <w:p w14:paraId="1F2DDBFA" w14:textId="77777777" w:rsidR="00C1702C" w:rsidRDefault="00C1702C" w:rsidP="00C1702C">
      <w:pPr>
        <w:pStyle w:val="aff4"/>
        <w:numPr>
          <w:ilvl w:val="0"/>
          <w:numId w:val="48"/>
        </w:numPr>
        <w:ind w:left="0" w:firstLine="567"/>
        <w:contextualSpacing w:val="0"/>
        <w:jc w:val="center"/>
        <w:rPr>
          <w:b/>
        </w:rPr>
      </w:pPr>
      <w:r>
        <w:rPr>
          <w:rFonts w:eastAsia="MS Mincho"/>
          <w:b/>
        </w:rPr>
        <w:t xml:space="preserve">Охранные мероприятия и </w:t>
      </w:r>
      <w:r>
        <w:rPr>
          <w:b/>
        </w:rPr>
        <w:t xml:space="preserve">риск случайной гибели материалов, оборудования, </w:t>
      </w:r>
    </w:p>
    <w:p w14:paraId="3D5CD5B2" w14:textId="77777777" w:rsidR="00C1702C" w:rsidRDefault="00C1702C" w:rsidP="00C1702C">
      <w:pPr>
        <w:ind w:firstLine="567"/>
        <w:jc w:val="center"/>
        <w:rPr>
          <w:b/>
        </w:rPr>
      </w:pPr>
      <w:r>
        <w:rPr>
          <w:b/>
        </w:rPr>
        <w:t>а также результатов выполненных работ</w:t>
      </w:r>
    </w:p>
    <w:p w14:paraId="2D7ED945" w14:textId="77777777" w:rsidR="00C1702C" w:rsidRDefault="00C1702C" w:rsidP="00C1702C">
      <w:pPr>
        <w:pStyle w:val="aff4"/>
        <w:numPr>
          <w:ilvl w:val="1"/>
          <w:numId w:val="48"/>
        </w:numPr>
        <w:ind w:left="0" w:firstLine="567"/>
        <w:contextualSpacing w:val="0"/>
        <w:jc w:val="both"/>
        <w:rPr>
          <w:rFonts w:eastAsia="MS Mincho"/>
        </w:rPr>
      </w:pPr>
      <w:r>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7661EA1B" w14:textId="77777777" w:rsidR="00C1702C" w:rsidRDefault="00C1702C" w:rsidP="00C1702C">
      <w:pPr>
        <w:ind w:firstLine="567"/>
        <w:jc w:val="both"/>
        <w:rPr>
          <w:rFonts w:eastAsia="MS Mincho"/>
        </w:rPr>
      </w:pPr>
      <w:r>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255EF6EF" w14:textId="77777777" w:rsidR="00C1702C" w:rsidRDefault="00C1702C" w:rsidP="00C1702C">
      <w:pPr>
        <w:ind w:firstLine="567"/>
        <w:jc w:val="both"/>
        <w:rPr>
          <w:rFonts w:eastAsia="MS Mincho"/>
        </w:rPr>
      </w:pPr>
      <w:r>
        <w:rPr>
          <w:rFonts w:eastAsia="MS Mincho"/>
        </w:rPr>
        <w:t xml:space="preserve">Подрядчик обеспечивает пропускные и </w:t>
      </w:r>
      <w:proofErr w:type="spellStart"/>
      <w:r>
        <w:rPr>
          <w:rFonts w:eastAsia="MS Mincho"/>
        </w:rPr>
        <w:t>внутриобъектные</w:t>
      </w:r>
      <w:proofErr w:type="spellEnd"/>
      <w:r>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473402AB" w14:textId="77777777" w:rsidR="00C1702C" w:rsidRDefault="00C1702C" w:rsidP="00C1702C">
      <w:pPr>
        <w:ind w:firstLine="567"/>
        <w:jc w:val="both"/>
        <w:rPr>
          <w:rFonts w:eastAsia="MS Mincho"/>
        </w:rPr>
      </w:pPr>
      <w:r>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31573DC7" w14:textId="77777777" w:rsidR="00C1702C" w:rsidRDefault="00C1702C" w:rsidP="00C1702C">
      <w:pPr>
        <w:ind w:firstLine="567"/>
        <w:jc w:val="both"/>
        <w:rPr>
          <w:rFonts w:eastAsia="MS Mincho"/>
        </w:rPr>
      </w:pPr>
      <w:r>
        <w:rPr>
          <w:rFonts w:eastAsia="MS Mincho"/>
        </w:rPr>
        <w:lastRenderedPageBreak/>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7AE9C518" w14:textId="77777777" w:rsidR="00C1702C" w:rsidRDefault="00C1702C" w:rsidP="00C1702C">
      <w:pPr>
        <w:pStyle w:val="aff4"/>
        <w:numPr>
          <w:ilvl w:val="1"/>
          <w:numId w:val="48"/>
        </w:numPr>
        <w:ind w:left="0" w:firstLine="567"/>
        <w:contextualSpacing w:val="0"/>
        <w:jc w:val="both"/>
        <w:rPr>
          <w:rFonts w:eastAsia="MS Mincho"/>
        </w:rPr>
      </w:pPr>
      <w:r>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753B26B2" w14:textId="77777777" w:rsidR="00C1702C" w:rsidRDefault="00C1702C" w:rsidP="00C1702C">
      <w:pPr>
        <w:pStyle w:val="aff4"/>
        <w:numPr>
          <w:ilvl w:val="1"/>
          <w:numId w:val="48"/>
        </w:numPr>
        <w:ind w:left="0" w:firstLine="567"/>
        <w:contextualSpacing w:val="0"/>
        <w:jc w:val="both"/>
      </w:pPr>
      <w:r>
        <w:rPr>
          <w:rFonts w:eastAsia="MS Mincho"/>
        </w:rPr>
        <w:t>Все р</w:t>
      </w:r>
      <w:r>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794879F7" w14:textId="77777777" w:rsidR="00C1702C" w:rsidRDefault="00C1702C" w:rsidP="00C1702C">
      <w:pPr>
        <w:pStyle w:val="aff4"/>
        <w:numPr>
          <w:ilvl w:val="1"/>
          <w:numId w:val="48"/>
        </w:numPr>
        <w:ind w:left="0" w:firstLine="567"/>
        <w:contextualSpacing w:val="0"/>
        <w:jc w:val="both"/>
      </w:pPr>
      <w:r>
        <w:t xml:space="preserve">Все риски случайной гибели (утраты, повреждения) Объекта до приемки законченного строительством (реконструкцией) Объекта по </w:t>
      </w:r>
      <w:hyperlink r:id="rId23" w:anchor="sub_15000" w:history="1">
        <w:r>
          <w:rPr>
            <w:rStyle w:val="ae"/>
          </w:rPr>
          <w:t>Акту</w:t>
        </w:r>
      </w:hyperlink>
      <w:r>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6C7BE9F2" w14:textId="77777777" w:rsidR="00C1702C" w:rsidRDefault="00C1702C" w:rsidP="00C1702C">
      <w:pPr>
        <w:ind w:firstLine="567"/>
        <w:jc w:val="both"/>
      </w:pPr>
    </w:p>
    <w:p w14:paraId="68CAD46F" w14:textId="77777777" w:rsidR="00C1702C" w:rsidRDefault="00C1702C" w:rsidP="00C1702C">
      <w:pPr>
        <w:pStyle w:val="aff4"/>
        <w:numPr>
          <w:ilvl w:val="0"/>
          <w:numId w:val="48"/>
        </w:numPr>
        <w:ind w:left="0" w:firstLine="567"/>
        <w:contextualSpacing w:val="0"/>
        <w:jc w:val="center"/>
        <w:rPr>
          <w:rFonts w:eastAsia="MS Mincho"/>
          <w:b/>
        </w:rPr>
      </w:pPr>
      <w:r>
        <w:rPr>
          <w:rFonts w:eastAsia="MS Mincho"/>
          <w:b/>
        </w:rPr>
        <w:t>Приемка выполненных работ, приемка Объекта</w:t>
      </w:r>
    </w:p>
    <w:p w14:paraId="48449957" w14:textId="77777777" w:rsidR="00C1702C" w:rsidRDefault="00C1702C" w:rsidP="00C1702C">
      <w:pPr>
        <w:pStyle w:val="aff4"/>
        <w:numPr>
          <w:ilvl w:val="1"/>
          <w:numId w:val="48"/>
        </w:numPr>
        <w:ind w:left="0" w:firstLine="567"/>
        <w:contextualSpacing w:val="0"/>
        <w:jc w:val="both"/>
      </w:pPr>
      <w:bookmarkStart w:id="100" w:name="_Hlk32478471"/>
      <w:bookmarkStart w:id="101" w:name="_Hlk42158200"/>
      <w:r>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0ABB717B" w14:textId="77777777" w:rsidR="00C1702C" w:rsidRDefault="00C1702C" w:rsidP="00C1702C">
      <w:pPr>
        <w:pStyle w:val="aff4"/>
        <w:numPr>
          <w:ilvl w:val="1"/>
          <w:numId w:val="48"/>
        </w:numPr>
        <w:ind w:left="0" w:firstLine="567"/>
        <w:contextualSpacing w:val="0"/>
        <w:jc w:val="both"/>
      </w:pPr>
      <w: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53FD2B1D" w14:textId="77777777" w:rsidR="00C1702C" w:rsidRDefault="00C1702C" w:rsidP="00C1702C">
      <w:pPr>
        <w:pStyle w:val="aff4"/>
        <w:numPr>
          <w:ilvl w:val="1"/>
          <w:numId w:val="48"/>
        </w:numPr>
        <w:ind w:left="0" w:firstLine="567"/>
        <w:contextualSpacing w:val="0"/>
        <w:jc w:val="both"/>
        <w:rPr>
          <w:rFonts w:ascii="Verdana" w:hAnsi="Verdana"/>
          <w:sz w:val="21"/>
          <w:szCs w:val="21"/>
        </w:rPr>
      </w:pPr>
      <w: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326BD08D" w14:textId="77777777" w:rsidR="00C1702C" w:rsidRDefault="00C1702C" w:rsidP="00C1702C">
      <w:pPr>
        <w:pStyle w:val="aff4"/>
        <w:numPr>
          <w:ilvl w:val="1"/>
          <w:numId w:val="48"/>
        </w:numPr>
        <w:ind w:left="0" w:firstLine="567"/>
        <w:contextualSpacing w:val="0"/>
        <w:jc w:val="both"/>
      </w:pPr>
      <w:bookmarkStart w:id="102" w:name="sub_10082"/>
      <w:bookmarkStart w:id="103" w:name="_Hlk32478499"/>
      <w:bookmarkEnd w:id="100"/>
      <w:r>
        <w:t>Порядок приемки выполненных работ</w:t>
      </w:r>
      <w:r>
        <w:rPr>
          <w:color w:val="FF0000"/>
        </w:rPr>
        <w:t>:</w:t>
      </w:r>
    </w:p>
    <w:p w14:paraId="6D2C82F8" w14:textId="77777777" w:rsidR="00C1702C" w:rsidRDefault="00C1702C" w:rsidP="00C1702C">
      <w:pPr>
        <w:pStyle w:val="aff4"/>
        <w:numPr>
          <w:ilvl w:val="2"/>
          <w:numId w:val="48"/>
        </w:numPr>
        <w:ind w:left="0" w:firstLine="567"/>
        <w:contextualSpacing w:val="0"/>
        <w:jc w:val="both"/>
      </w:pPr>
      <w:r>
        <w:t xml:space="preserve">При завершении </w:t>
      </w:r>
      <w:bookmarkEnd w:id="102"/>
      <w:r>
        <w:t>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10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101"/>
    <w:p w14:paraId="5FA94473" w14:textId="77777777" w:rsidR="00C1702C" w:rsidRDefault="00C1702C" w:rsidP="00C1702C">
      <w:pPr>
        <w:ind w:firstLine="567"/>
        <w:jc w:val="both"/>
        <w:rPr>
          <w:rFonts w:eastAsia="TimesNewRoman"/>
        </w:rPr>
      </w:pPr>
      <w:r>
        <w:rPr>
          <w:rFonts w:eastAsia="MS Mincho"/>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7BB3E064" w14:textId="77777777" w:rsidR="00C1702C" w:rsidRDefault="00C1702C" w:rsidP="00C1702C">
      <w:pPr>
        <w:ind w:firstLine="567"/>
        <w:jc w:val="both"/>
        <w:rPr>
          <w:rFonts w:eastAsia="MS Mincho"/>
        </w:rPr>
      </w:pPr>
      <w:r>
        <w:rPr>
          <w:rFonts w:eastAsia="MS Mincho"/>
        </w:rPr>
        <w:t xml:space="preserve">- справку о стоимости выполненных работ по унифицированной форме КС-3 в 3 (трех) экземплярах; </w:t>
      </w:r>
    </w:p>
    <w:p w14:paraId="3EB45CC1" w14:textId="77777777" w:rsidR="00C1702C" w:rsidRDefault="00C1702C" w:rsidP="00C1702C">
      <w:pPr>
        <w:ind w:firstLine="567"/>
        <w:jc w:val="both"/>
      </w:pPr>
      <w:r>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w:t>
      </w:r>
      <w:proofErr w:type="spellStart"/>
      <w:r>
        <w:t>Инвестстрой</w:t>
      </w:r>
      <w:proofErr w:type="spellEnd"/>
      <w:r>
        <w:t xml:space="preserve"> Республики Крым» при строительстве, реконструкции объектов капитального строительства, </w:t>
      </w:r>
      <w:r>
        <w:rPr>
          <w:rFonts w:eastAsia="Calibri"/>
          <w:lang w:eastAsia="zh-CN" w:bidi="hi-IN"/>
        </w:rPr>
        <w:t xml:space="preserve">утвержденным </w:t>
      </w:r>
      <w:r>
        <w:rPr>
          <w:rFonts w:eastAsia="Calibri"/>
          <w:lang w:eastAsia="zh-CN" w:bidi="hi-IN"/>
        </w:rPr>
        <w:lastRenderedPageBreak/>
        <w:t>приказом ГКУ «</w:t>
      </w:r>
      <w:proofErr w:type="spellStart"/>
      <w:r>
        <w:rPr>
          <w:rFonts w:eastAsia="Calibri"/>
          <w:lang w:eastAsia="zh-CN" w:bidi="hi-IN"/>
        </w:rPr>
        <w:t>Инвестстрой</w:t>
      </w:r>
      <w:proofErr w:type="spellEnd"/>
      <w:r>
        <w:rPr>
          <w:rFonts w:eastAsia="Calibri"/>
          <w:lang w:eastAsia="zh-CN" w:bidi="hi-IN"/>
        </w:rPr>
        <w:t xml:space="preserve"> Республики Крым» от 01.02.2024 № 19</w:t>
      </w:r>
      <w:r>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28573ED7" w14:textId="77777777" w:rsidR="00C1702C" w:rsidRDefault="00C1702C" w:rsidP="00C1702C">
      <w:pPr>
        <w:ind w:firstLine="567"/>
        <w:jc w:val="both"/>
      </w:pPr>
      <w:r>
        <w:t>- журнал учета выполненных работ по форме КС-6а (в формате разработки);</w:t>
      </w:r>
    </w:p>
    <w:p w14:paraId="36129912" w14:textId="77777777" w:rsidR="00C1702C" w:rsidRDefault="00C1702C" w:rsidP="00C1702C">
      <w:pPr>
        <w:ind w:firstLine="567"/>
        <w:jc w:val="both"/>
        <w:rPr>
          <w:b/>
          <w:bCs/>
          <w:u w:val="single"/>
        </w:rPr>
      </w:pPr>
      <w:r>
        <w:t xml:space="preserve">- </w:t>
      </w:r>
      <w:bookmarkStart w:id="104" w:name="_Hlk45181631"/>
      <w:r>
        <w:t xml:space="preserve">товарные накладные или универсальный передаточный документ или акт о приемки выполненных работ, подтверждающие </w:t>
      </w:r>
      <w:bookmarkStart w:id="105" w:name="_Hlk44933284"/>
      <w:r>
        <w:t xml:space="preserve">стоимость материалов, оборудования, мебели и инвентаря </w:t>
      </w:r>
      <w:bookmarkEnd w:id="105"/>
      <w:r>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Pr>
          <w:b/>
          <w:bCs/>
          <w:u w:val="single"/>
        </w:rPr>
        <w:t>(при расчете за непредвиденные работы, а также в случае замены материалов, оборудования, мебели и инвентаря)</w:t>
      </w:r>
      <w:bookmarkStart w:id="106" w:name="sub_10083"/>
      <w:bookmarkStart w:id="107" w:name="_Hlk42158373"/>
      <w:bookmarkEnd w:id="103"/>
      <w:bookmarkEnd w:id="104"/>
      <w:r>
        <w:rPr>
          <w:b/>
          <w:bCs/>
          <w:u w:val="single"/>
        </w:rPr>
        <w:t>.</w:t>
      </w:r>
    </w:p>
    <w:p w14:paraId="02870EA6" w14:textId="77777777" w:rsidR="00C1702C" w:rsidRDefault="00C1702C" w:rsidP="00C1702C">
      <w:pPr>
        <w:ind w:firstLine="567"/>
        <w:jc w:val="both"/>
        <w:rPr>
          <w:b/>
          <w:bCs/>
          <w:sz w:val="22"/>
          <w:u w:val="single"/>
        </w:rPr>
      </w:pPr>
      <w:r>
        <w:rPr>
          <w:lang w:bidi="hi-IN"/>
        </w:rPr>
        <w:t>- счета на оплату работ, счета-фактуры (при необходимости).</w:t>
      </w:r>
      <w:r>
        <w:rPr>
          <w:b/>
          <w:bCs/>
          <w:u w:val="single"/>
        </w:rPr>
        <w:t xml:space="preserve"> </w:t>
      </w:r>
    </w:p>
    <w:p w14:paraId="1249B83F" w14:textId="77777777" w:rsidR="00C1702C" w:rsidRDefault="00C1702C" w:rsidP="00C1702C">
      <w:pPr>
        <w:ind w:firstLine="567"/>
        <w:jc w:val="both"/>
        <w:rPr>
          <w:b/>
          <w:bCs/>
          <w:sz w:val="22"/>
          <w:u w:val="single"/>
        </w:rPr>
      </w:pPr>
      <w:r>
        <w:t xml:space="preserve">7.4.2. Государственный заказчик в срок не позднее 10 (десяти) дней со дня </w:t>
      </w:r>
      <w:bookmarkEnd w:id="106"/>
      <w:r>
        <w:t xml:space="preserve">получения от Подрядчика уведомления о завершении работ и прилагаемых документов, указанных в </w:t>
      </w:r>
      <w:proofErr w:type="spellStart"/>
      <w:r>
        <w:t>п</w:t>
      </w:r>
      <w:hyperlink r:id="rId24" w:anchor="sub_10082" w:history="1">
        <w:r>
          <w:rPr>
            <w:rStyle w:val="ae"/>
          </w:rPr>
          <w:t>п</w:t>
        </w:r>
        <w:proofErr w:type="spellEnd"/>
        <w:r>
          <w:rPr>
            <w:rStyle w:val="ae"/>
          </w:rPr>
          <w:t>. 7.4.</w:t>
        </w:r>
      </w:hyperlink>
      <w:r>
        <w:t xml:space="preserve">1 </w:t>
      </w:r>
      <w:r>
        <w:br/>
        <w:t>п. 7.4 Контракта:</w:t>
      </w:r>
    </w:p>
    <w:p w14:paraId="312DF65F" w14:textId="77777777" w:rsidR="00C1702C" w:rsidRDefault="00C1702C" w:rsidP="00C1702C">
      <w:pPr>
        <w:ind w:firstLine="567"/>
        <w:jc w:val="both"/>
      </w:pPr>
      <w:r>
        <w:t>- осуществляет осмотр выполненных работ с участием Подрядчика;</w:t>
      </w:r>
    </w:p>
    <w:p w14:paraId="4B516ECE" w14:textId="77777777" w:rsidR="00C1702C" w:rsidRDefault="00C1702C" w:rsidP="00C1702C">
      <w:pPr>
        <w:ind w:firstLine="567"/>
        <w:jc w:val="both"/>
      </w:pPr>
      <w:r>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r:id="rId25" w:anchor="sub_11000" w:history="1">
        <w:r>
          <w:rPr>
            <w:rStyle w:val="ae"/>
          </w:rPr>
          <w:t>проектной и рабочей документации</w:t>
        </w:r>
      </w:hyperlink>
      <w:r>
        <w:t xml:space="preserve">; </w:t>
      </w:r>
    </w:p>
    <w:p w14:paraId="0E14BBF1" w14:textId="77777777" w:rsidR="00C1702C" w:rsidRDefault="00C1702C" w:rsidP="00C1702C">
      <w:pPr>
        <w:ind w:firstLine="567"/>
        <w:jc w:val="both"/>
      </w:pPr>
      <w:r>
        <w:t xml:space="preserve">- </w:t>
      </w:r>
      <w:bookmarkStart w:id="108" w:name="_Hlk5731182"/>
      <w:r>
        <w:t xml:space="preserve">подписывает представленный </w:t>
      </w:r>
      <w:hyperlink r:id="rId26" w:anchor="sub_14000" w:history="1">
        <w:r>
          <w:rPr>
            <w:rStyle w:val="ae"/>
          </w:rPr>
          <w:t>акт</w:t>
        </w:r>
      </w:hyperlink>
      <w:r>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bookmarkEnd w:id="108"/>
    <w:p w14:paraId="4C7ABDA1" w14:textId="77777777" w:rsidR="00C1702C" w:rsidRDefault="00C1702C" w:rsidP="00C1702C">
      <w:pPr>
        <w:ind w:firstLine="567"/>
        <w:jc w:val="both"/>
      </w:pPr>
      <w:r>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9" w:name="_Hlk5731199"/>
      <w:r>
        <w:t xml:space="preserve">2 (двух) </w:t>
      </w:r>
      <w:bookmarkEnd w:id="109"/>
      <w:r>
        <w:t>дней со дня получения от Государственного заказчика уведомления.</w:t>
      </w:r>
    </w:p>
    <w:p w14:paraId="1BC9A25B" w14:textId="77777777" w:rsidR="00C1702C" w:rsidRDefault="00C1702C" w:rsidP="00C1702C">
      <w:pPr>
        <w:ind w:firstLine="567"/>
        <w:jc w:val="both"/>
      </w:pPr>
      <w:r>
        <w:t xml:space="preserve">7.4.4.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10" w:name="_Hlk5731313"/>
      <w:r>
        <w:fldChar w:fldCharType="begin"/>
      </w:r>
      <w:r>
        <w:instrText xml:space="preserve"> HYPERLINK "file:///Z:\\Отдел%20государственных%20закупок\\3.%20ЕД,ПОСТАВЩИК%20НОВЬЕЕЕЕЕ\\5.%202024\\1.%20СМР\\Заверш%20СМР%20рек-ция%20развод%20сети%20Керчи\\2%20раз\\заявка\\5.%202024_Основной.%20ПРОЕКТ%20контракт%20СМР%20с%20ТХ+ЮА+%20аванс_казанач%20сопроводж%20без%20подтверждения%20стоимости.docx" \l "sub_14000" </w:instrText>
      </w:r>
      <w:r>
        <w:fldChar w:fldCharType="separate"/>
      </w:r>
      <w:r>
        <w:rPr>
          <w:rStyle w:val="ae"/>
        </w:rPr>
        <w:t>акт</w:t>
      </w:r>
      <w:r>
        <w:fldChar w:fldCharType="end"/>
      </w:r>
      <w:r>
        <w:t xml:space="preserve"> о приемке выполненных работ по форме КС-2 и справку о стоимости выполненной работы по форме КС-3 </w:t>
      </w:r>
      <w:bookmarkStart w:id="111" w:name="_Hlk45181795"/>
      <w:bookmarkEnd w:id="110"/>
      <w:r>
        <w:t xml:space="preserve">последним направляется мотивированный отказ в письменной форме </w:t>
      </w:r>
      <w:bookmarkEnd w:id="111"/>
      <w:r>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216640DF" w14:textId="77777777" w:rsidR="00C1702C" w:rsidRDefault="00C1702C" w:rsidP="00C1702C">
      <w:pPr>
        <w:ind w:firstLine="567"/>
        <w:jc w:val="both"/>
      </w:pPr>
      <w:bookmarkStart w:id="112" w:name="_Hlk5731371"/>
      <w:r>
        <w:t>7.4.5.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13" w:name="sub_10085"/>
      <w:bookmarkEnd w:id="112"/>
    </w:p>
    <w:p w14:paraId="6AD36D3F" w14:textId="77777777" w:rsidR="00C1702C" w:rsidRDefault="00C1702C" w:rsidP="00C1702C">
      <w:pPr>
        <w:ind w:firstLine="567"/>
        <w:jc w:val="both"/>
      </w:pPr>
      <w:r>
        <w:t xml:space="preserve">7.4.6. </w:t>
      </w:r>
      <w:bookmarkStart w:id="114" w:name="_Hlk161391428"/>
      <w:bookmarkEnd w:id="113"/>
      <w:r>
        <w:t xml:space="preserve">После устранения недостатков (дефектов) Подрядчик повторно в порядке, предусмотренном </w:t>
      </w:r>
      <w:proofErr w:type="spellStart"/>
      <w:r>
        <w:t>п</w:t>
      </w:r>
      <w:hyperlink r:id="rId27" w:anchor="sub_10082" w:history="1">
        <w:r>
          <w:rPr>
            <w:rStyle w:val="ae"/>
          </w:rPr>
          <w:t>п</w:t>
        </w:r>
        <w:proofErr w:type="spellEnd"/>
        <w:r>
          <w:rPr>
            <w:rStyle w:val="ae"/>
          </w:rPr>
          <w:t>. 7.</w:t>
        </w:r>
      </w:hyperlink>
      <w:r>
        <w:t xml:space="preserve">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t>п</w:t>
      </w:r>
      <w:hyperlink r:id="rId28" w:anchor="sub_10083" w:history="1">
        <w:r>
          <w:rPr>
            <w:rStyle w:val="ae"/>
          </w:rPr>
          <w:t>п</w:t>
        </w:r>
        <w:proofErr w:type="spellEnd"/>
        <w:r>
          <w:rPr>
            <w:rStyle w:val="ae"/>
          </w:rPr>
          <w:t>. 7.</w:t>
        </w:r>
      </w:hyperlink>
      <w:r>
        <w:t>4.2, 7.4.3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14"/>
      <w:r>
        <w:t>.</w:t>
      </w:r>
    </w:p>
    <w:p w14:paraId="4C12F99B" w14:textId="77777777" w:rsidR="00C1702C" w:rsidRDefault="00C1702C" w:rsidP="00C1702C">
      <w:pPr>
        <w:ind w:firstLine="567"/>
        <w:jc w:val="both"/>
      </w:pPr>
      <w:bookmarkStart w:id="115" w:name="sub_10086"/>
      <w:r>
        <w:lastRenderedPageBreak/>
        <w:t xml:space="preserve">7.4.7. Все представляемые Подрядчиком отчетные документы </w:t>
      </w:r>
      <w:bookmarkEnd w:id="115"/>
      <w:r>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0EFE828F" w14:textId="77777777" w:rsidR="00C1702C" w:rsidRDefault="00C1702C" w:rsidP="00C1702C">
      <w:pPr>
        <w:ind w:firstLine="567"/>
        <w:jc w:val="both"/>
      </w:pPr>
      <w:bookmarkStart w:id="116" w:name="sub_10087"/>
      <w:r>
        <w:t xml:space="preserve">7.4.8. К моменту передачи Государственному заказчику любого отчетного документа </w:t>
      </w:r>
      <w:bookmarkStart w:id="117" w:name="_Hlk5731429"/>
      <w:r>
        <w:t>(в том</w:t>
      </w:r>
      <w:bookmarkEnd w:id="116"/>
      <w:r>
        <w:t xml:space="preserve"> числе </w:t>
      </w:r>
      <w:hyperlink r:id="rId29" w:anchor="sub_14000" w:history="1">
        <w:r>
          <w:rPr>
            <w:rStyle w:val="ae"/>
          </w:rPr>
          <w:t>акт</w:t>
        </w:r>
      </w:hyperlink>
      <w:r>
        <w:t xml:space="preserve">а о приемке выполненных работ по форме КС-2 и справки о стоимости выполненных работ по форме КС-3, актов скрытых работ, актов испытаний, </w:t>
      </w:r>
      <w:hyperlink r:id="rId30" w:anchor="sub_15000" w:history="1">
        <w:r>
          <w:rPr>
            <w:rStyle w:val="ae"/>
          </w:rPr>
          <w:t>акта</w:t>
        </w:r>
      </w:hyperlink>
      <w:r>
        <w:t xml:space="preserve"> приемки законченного строительством (реконструкцией) Объекта и других документов) </w:t>
      </w:r>
      <w:bookmarkEnd w:id="117"/>
      <w:r>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54E353DB" w14:textId="77777777" w:rsidR="00C1702C" w:rsidRDefault="00C1702C" w:rsidP="00C1702C">
      <w:pPr>
        <w:ind w:firstLine="567"/>
        <w:jc w:val="both"/>
        <w:rPr>
          <w:shd w:val="clear" w:color="auto" w:fill="FFFFFF"/>
        </w:rPr>
      </w:pPr>
      <w:bookmarkStart w:id="118" w:name="sub_10088"/>
      <w:r>
        <w:t xml:space="preserve">7.4.9. После выполнения в полном объеме всех работ, предусмотренных п. 4.1 Контракта и проектной документацией, </w:t>
      </w:r>
      <w:bookmarkEnd w:id="118"/>
      <w:r>
        <w:t xml:space="preserve">Подрядчик направляет Государственному заказчику заявление по приложению А (далее – Заявление), справки по приложениям Б и В СП 68.13330.2017, </w:t>
      </w:r>
      <w:bookmarkStart w:id="119" w:name="_Hlk161391516"/>
      <w:r>
        <w:t xml:space="preserve">а также акт приемки законченного строительством объекта по форме КС-11, подписанный со своей стороны. </w:t>
      </w:r>
      <w:bookmarkEnd w:id="119"/>
    </w:p>
    <w:p w14:paraId="3014E355" w14:textId="77777777" w:rsidR="00C1702C" w:rsidRDefault="00C1702C" w:rsidP="00C1702C">
      <w:pPr>
        <w:ind w:firstLine="567"/>
        <w:jc w:val="both"/>
      </w:pPr>
      <w:bookmarkStart w:id="120" w:name="_Hlk94795036"/>
      <w:r>
        <w:t xml:space="preserve">7.4.10. Подрядчик обязан заблаговременно, до подачи Заявления, полностью передать документацию согласно СП 68.13330.2017 и СП 48.13330.2019, но не менее 2 (двух) экземпляров, в том числе рабочую документацию в соответствии с </w:t>
      </w:r>
      <w:proofErr w:type="spellStart"/>
      <w:r>
        <w:t>пп</w:t>
      </w:r>
      <w:proofErr w:type="spellEnd"/>
      <w:r>
        <w:t>. 5.4.15 п. 5.4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20"/>
    <w:p w14:paraId="2C620780" w14:textId="77777777" w:rsidR="00C1702C" w:rsidRDefault="00C1702C" w:rsidP="00C1702C">
      <w:pPr>
        <w:ind w:firstLine="567"/>
        <w:jc w:val="both"/>
      </w:pPr>
      <w:r>
        <w:t>7.4.11. До подачи Заявления Подрядчиком должны быть:</w:t>
      </w:r>
    </w:p>
    <w:p w14:paraId="47C68840" w14:textId="77777777" w:rsidR="00C1702C" w:rsidRDefault="00C1702C" w:rsidP="00C1702C">
      <w:pPr>
        <w:pStyle w:val="aff4"/>
        <w:numPr>
          <w:ilvl w:val="0"/>
          <w:numId w:val="58"/>
        </w:numPr>
        <w:ind w:left="0" w:firstLine="567"/>
        <w:contextualSpacing w:val="0"/>
        <w:jc w:val="both"/>
      </w:pPr>
      <w:r>
        <w:t xml:space="preserve"> составлены и согласованы с уполномоченными органами исполнительные чертежи подземных сетей;</w:t>
      </w:r>
    </w:p>
    <w:p w14:paraId="2665D56B" w14:textId="77777777" w:rsidR="00C1702C" w:rsidRDefault="00C1702C" w:rsidP="00C1702C">
      <w:pPr>
        <w:pStyle w:val="aff4"/>
        <w:numPr>
          <w:ilvl w:val="0"/>
          <w:numId w:val="58"/>
        </w:numPr>
        <w:ind w:left="0" w:firstLine="567"/>
        <w:contextualSpacing w:val="0"/>
        <w:jc w:val="both"/>
      </w:pPr>
      <w:r>
        <w:t xml:space="preserve">получены документы, подтверждающие подключение к сетям инженерно-технического обеспечения; </w:t>
      </w:r>
    </w:p>
    <w:p w14:paraId="2BB93F5E" w14:textId="77777777" w:rsidR="00C1702C" w:rsidRDefault="00C1702C" w:rsidP="00C1702C">
      <w:pPr>
        <w:pStyle w:val="aff4"/>
        <w:numPr>
          <w:ilvl w:val="0"/>
          <w:numId w:val="58"/>
        </w:numPr>
        <w:ind w:left="0" w:firstLine="567"/>
        <w:contextualSpacing w:val="0"/>
        <w:jc w:val="both"/>
      </w:pPr>
      <w:r>
        <w:t xml:space="preserve">получены разрешения на пуск в эксплуатацию энергоустановок; </w:t>
      </w:r>
    </w:p>
    <w:p w14:paraId="7CC0B649" w14:textId="77777777" w:rsidR="00C1702C" w:rsidRDefault="00C1702C" w:rsidP="00C1702C">
      <w:pPr>
        <w:pStyle w:val="aff4"/>
        <w:numPr>
          <w:ilvl w:val="0"/>
          <w:numId w:val="58"/>
        </w:numPr>
        <w:ind w:left="0" w:firstLine="567"/>
        <w:contextualSpacing w:val="0"/>
        <w:jc w:val="both"/>
      </w:pPr>
      <w:r>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r:id="rId31" w:anchor="sub_11000" w:history="1">
        <w:r>
          <w:rPr>
            <w:rStyle w:val="ae"/>
          </w:rPr>
          <w:t>проектной документации</w:t>
        </w:r>
      </w:hyperlink>
      <w:r>
        <w:t>.</w:t>
      </w:r>
    </w:p>
    <w:p w14:paraId="081E171E" w14:textId="77777777" w:rsidR="00C1702C" w:rsidRDefault="00C1702C" w:rsidP="00C1702C">
      <w:pPr>
        <w:ind w:firstLine="567"/>
        <w:jc w:val="both"/>
      </w:pPr>
      <w:bookmarkStart w:id="121" w:name="sub_10810"/>
      <w:r>
        <w:t xml:space="preserve">7.4.12. Государственный заказчик рассматривает документы, указанные в </w:t>
      </w:r>
      <w:bookmarkEnd w:id="121"/>
      <w:r>
        <w:fldChar w:fldCharType="begin"/>
      </w:r>
      <w:r>
        <w:instrText xml:space="preserve"> HYPERLINK "file:///Z:\\Отдел%20государственных%20закупок\\3.%20ЕД,ПОСТАВЩИК%20НОВЬЕЕЕЕЕ\\5.%202024\\1.%20СМР\\Заверш%20СМР%20рек-ция%20развод%20сети%20Керчи\\2%20раз\\заявка\\5.%202024_Основной.%20ПРОЕКТ%20контракт%20СМР%20с%20ТХ+ЮА+%20аванс_казанач%20сопроводж%20без%20подтверждения%20стоимости.docx" \l "sub_10088" </w:instrText>
      </w:r>
      <w:r>
        <w:fldChar w:fldCharType="separate"/>
      </w:r>
      <w:proofErr w:type="spellStart"/>
      <w:r>
        <w:rPr>
          <w:rStyle w:val="ae"/>
        </w:rPr>
        <w:t>пп</w:t>
      </w:r>
      <w:proofErr w:type="spellEnd"/>
      <w:r>
        <w:rPr>
          <w:rStyle w:val="ae"/>
        </w:rPr>
        <w:t>. 7.4.9-7.4.1</w:t>
      </w:r>
      <w:r>
        <w:fldChar w:fldCharType="end"/>
      </w:r>
      <w:r>
        <w:t xml:space="preserve">1 </w:t>
      </w:r>
      <w:r>
        <w:br/>
        <w:t>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05699279" w14:textId="77777777" w:rsidR="00C1702C" w:rsidRDefault="00C1702C" w:rsidP="00C1702C">
      <w:pPr>
        <w:ind w:firstLine="567"/>
        <w:jc w:val="both"/>
      </w:pPr>
      <w:r>
        <w:t xml:space="preserve">7.4.13. 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w:t>
      </w:r>
    </w:p>
    <w:p w14:paraId="3E24E4C1" w14:textId="77777777" w:rsidR="00C1702C" w:rsidRDefault="00C1702C" w:rsidP="00C1702C">
      <w:pPr>
        <w:ind w:firstLine="567"/>
        <w:jc w:val="both"/>
      </w:pPr>
      <w:bookmarkStart w:id="122" w:name="sub_10811"/>
      <w:r>
        <w:t xml:space="preserve">7.4.14. После подписания акта приемки законченного строительством объекта по форме </w:t>
      </w:r>
      <w:r>
        <w:br/>
        <w:t xml:space="preserve">КС-11 </w:t>
      </w:r>
      <w:bookmarkEnd w:id="122"/>
      <w:r>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28688DD1" w14:textId="77777777" w:rsidR="00C1702C" w:rsidRDefault="00C1702C" w:rsidP="00C1702C">
      <w:pPr>
        <w:ind w:firstLine="567"/>
        <w:jc w:val="both"/>
      </w:pPr>
      <w:bookmarkStart w:id="123" w:name="sub_10812"/>
      <w:r>
        <w:t>7.4.15. Подрядчик за свой счет в сроки, установленные органом</w:t>
      </w:r>
      <w:bookmarkEnd w:id="123"/>
      <w:r>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r:id="rId32" w:anchor="sub_11000" w:history="1">
        <w:r>
          <w:rPr>
            <w:rStyle w:val="ae"/>
          </w:rPr>
          <w:t>проектной</w:t>
        </w:r>
      </w:hyperlink>
      <w:r>
        <w:t xml:space="preserve"> </w:t>
      </w:r>
      <w:hyperlink r:id="rId33" w:anchor="sub_11000" w:history="1">
        <w:r>
          <w:rPr>
            <w:rStyle w:val="ae"/>
          </w:rPr>
          <w:t>документации</w:t>
        </w:r>
      </w:hyperlink>
      <w:r>
        <w:t>, которые послужили основанием для отказа в выдаче ЗОС.</w:t>
      </w:r>
    </w:p>
    <w:p w14:paraId="4E154C43" w14:textId="77777777" w:rsidR="00C1702C" w:rsidRDefault="00C1702C" w:rsidP="00C1702C">
      <w:pPr>
        <w:ind w:firstLine="567"/>
        <w:jc w:val="both"/>
      </w:pPr>
      <w:bookmarkStart w:id="124" w:name="sub_10813"/>
      <w:r>
        <w:lastRenderedPageBreak/>
        <w:t xml:space="preserve">7.4.16. В случае, если Подрядчик нарушит срок устранения </w:t>
      </w:r>
      <w:bookmarkEnd w:id="124"/>
      <w:r>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5" w:name="_Hlk44667644"/>
      <w:r>
        <w:t>возмещения расходов на устранение недостатков (дефектов) работ</w:t>
      </w:r>
      <w:bookmarkEnd w:id="125"/>
      <w:r>
        <w:t xml:space="preserve">. </w:t>
      </w:r>
    </w:p>
    <w:p w14:paraId="221B8F2B" w14:textId="77777777" w:rsidR="00C1702C" w:rsidRDefault="00C1702C" w:rsidP="00C1702C">
      <w:pPr>
        <w:ind w:firstLine="567"/>
        <w:jc w:val="both"/>
      </w:pPr>
      <w:r>
        <w:t xml:space="preserve">7.4.17. После получения ЗОС Подрядчик направляет Государственному заказчику для подписания </w:t>
      </w:r>
      <w:hyperlink r:id="rId34" w:anchor="sub_15000" w:history="1">
        <w:r>
          <w:rPr>
            <w:rStyle w:val="ae"/>
          </w:rPr>
          <w:t>Акт</w:t>
        </w:r>
      </w:hyperlink>
      <w:r>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16501C85" w14:textId="77777777" w:rsidR="00C1702C" w:rsidRDefault="00C1702C" w:rsidP="00C1702C">
      <w:pPr>
        <w:ind w:firstLine="567"/>
        <w:jc w:val="both"/>
      </w:pPr>
      <w:bookmarkStart w:id="126" w:name="sub_10815"/>
      <w:bookmarkStart w:id="127" w:name="_Hlk45796320"/>
      <w:r>
        <w:t>7.4.18. Объект признается построенным (реконструированным), а работы оконченными со дня</w:t>
      </w:r>
      <w:bookmarkEnd w:id="126"/>
      <w:r>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7"/>
      <w:r>
        <w:t>.</w:t>
      </w:r>
    </w:p>
    <w:p w14:paraId="1A62E120" w14:textId="77777777" w:rsidR="00C1702C" w:rsidRDefault="00C1702C" w:rsidP="00C1702C">
      <w:pPr>
        <w:ind w:firstLine="567"/>
        <w:jc w:val="both"/>
      </w:pPr>
      <w:r>
        <w:t>7.4.19. 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7"/>
    <w:p w14:paraId="5E63550D" w14:textId="77777777" w:rsidR="00C1702C" w:rsidRDefault="00C1702C" w:rsidP="00C1702C">
      <w:pPr>
        <w:jc w:val="both"/>
        <w:rPr>
          <w:rFonts w:eastAsia="MS Mincho"/>
        </w:rPr>
      </w:pPr>
    </w:p>
    <w:p w14:paraId="23C2B80E" w14:textId="77777777" w:rsidR="00C1702C" w:rsidRDefault="00C1702C" w:rsidP="00C1702C">
      <w:pPr>
        <w:pStyle w:val="aff4"/>
        <w:numPr>
          <w:ilvl w:val="0"/>
          <w:numId w:val="48"/>
        </w:numPr>
        <w:contextualSpacing w:val="0"/>
        <w:jc w:val="center"/>
        <w:rPr>
          <w:b/>
          <w:bCs/>
        </w:rPr>
      </w:pPr>
      <w:r>
        <w:rPr>
          <w:b/>
          <w:bCs/>
        </w:rPr>
        <w:t>Материалы, оборудование и выполнение работ</w:t>
      </w:r>
    </w:p>
    <w:p w14:paraId="001BACE2" w14:textId="77777777" w:rsidR="00C1702C" w:rsidRDefault="00C1702C" w:rsidP="00C1702C">
      <w:pPr>
        <w:pStyle w:val="aff4"/>
        <w:numPr>
          <w:ilvl w:val="1"/>
          <w:numId w:val="48"/>
        </w:numPr>
        <w:ind w:left="0" w:firstLine="567"/>
        <w:contextualSpacing w:val="0"/>
        <w:jc w:val="both"/>
      </w:pPr>
      <w:r>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40C40BA1" w14:textId="77777777" w:rsidR="00C1702C" w:rsidRDefault="00C1702C" w:rsidP="00C1702C">
      <w:pPr>
        <w:pStyle w:val="aff4"/>
        <w:numPr>
          <w:ilvl w:val="1"/>
          <w:numId w:val="48"/>
        </w:numPr>
        <w:ind w:left="0" w:firstLine="567"/>
        <w:contextualSpacing w:val="0"/>
        <w:jc w:val="both"/>
      </w:pPr>
      <w:r>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3BFEFBCD" w14:textId="77777777" w:rsidR="00C1702C" w:rsidRDefault="00C1702C" w:rsidP="00C1702C">
      <w:pPr>
        <w:ind w:firstLine="567"/>
        <w:jc w:val="both"/>
      </w:pPr>
      <w: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400EC74E" w14:textId="77777777" w:rsidR="00C1702C" w:rsidRDefault="00C1702C" w:rsidP="00C1702C">
      <w:pPr>
        <w:ind w:firstLine="567"/>
        <w:jc w:val="both"/>
      </w:pPr>
      <w: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1200E164" w14:textId="77777777" w:rsidR="00C1702C" w:rsidRDefault="00C1702C" w:rsidP="00C1702C">
      <w:pPr>
        <w:pStyle w:val="aff4"/>
        <w:numPr>
          <w:ilvl w:val="1"/>
          <w:numId w:val="48"/>
        </w:numPr>
        <w:ind w:left="0" w:firstLine="567"/>
        <w:contextualSpacing w:val="0"/>
        <w:jc w:val="both"/>
      </w:pPr>
      <w:r>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46D37BF0" w14:textId="77777777" w:rsidR="00C1702C" w:rsidRDefault="00C1702C" w:rsidP="00C1702C">
      <w:pPr>
        <w:pStyle w:val="aff4"/>
        <w:numPr>
          <w:ilvl w:val="1"/>
          <w:numId w:val="48"/>
        </w:numPr>
        <w:ind w:left="0" w:firstLine="567"/>
        <w:contextualSpacing w:val="0"/>
        <w:jc w:val="both"/>
      </w:pPr>
      <w:r>
        <w:t>Государственный заказчик, представители Государственного заказчика вправе давать Подрядчику письменное предписание:</w:t>
      </w:r>
    </w:p>
    <w:p w14:paraId="3A469262" w14:textId="77777777" w:rsidR="00C1702C" w:rsidRDefault="00C1702C" w:rsidP="00C1702C">
      <w:pPr>
        <w:ind w:firstLine="567"/>
        <w:jc w:val="both"/>
      </w:pPr>
      <w:r>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406A9E88" w14:textId="77777777" w:rsidR="00C1702C" w:rsidRDefault="00C1702C" w:rsidP="00C1702C">
      <w:pPr>
        <w:ind w:firstLine="567"/>
        <w:jc w:val="both"/>
      </w:pPr>
      <w:r>
        <w:t>б) о замене их на новые материалы, конструкции, изделия и оборудование, удовлетворяющее требованиям Контракта.</w:t>
      </w:r>
    </w:p>
    <w:p w14:paraId="55509495" w14:textId="77777777" w:rsidR="00C1702C" w:rsidRDefault="00C1702C" w:rsidP="00C1702C">
      <w:pPr>
        <w:pStyle w:val="aff4"/>
        <w:numPr>
          <w:ilvl w:val="1"/>
          <w:numId w:val="48"/>
        </w:numPr>
        <w:ind w:left="0" w:firstLine="567"/>
        <w:contextualSpacing w:val="0"/>
        <w:jc w:val="both"/>
      </w:pPr>
      <w:r>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w:t>
      </w:r>
      <w:r>
        <w:lastRenderedPageBreak/>
        <w:t xml:space="preserve">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0F60F56B" w14:textId="77777777" w:rsidR="00C1702C" w:rsidRDefault="00C1702C" w:rsidP="00C1702C">
      <w:pPr>
        <w:pStyle w:val="aff4"/>
        <w:numPr>
          <w:ilvl w:val="1"/>
          <w:numId w:val="48"/>
        </w:numPr>
        <w:ind w:left="0" w:firstLine="567"/>
        <w:contextualSpacing w:val="0"/>
        <w:jc w:val="both"/>
      </w:pPr>
      <w:r>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15B3C2D2" w14:textId="77777777" w:rsidR="00C1702C" w:rsidRDefault="00C1702C" w:rsidP="00C1702C">
      <w:pPr>
        <w:pStyle w:val="aff4"/>
        <w:numPr>
          <w:ilvl w:val="2"/>
          <w:numId w:val="48"/>
        </w:numPr>
        <w:ind w:left="0" w:firstLine="567"/>
        <w:contextualSpacing w:val="0"/>
        <w:jc w:val="both"/>
      </w:pPr>
      <w:r>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2C45A791" w14:textId="77777777" w:rsidR="00C1702C" w:rsidRDefault="00C1702C" w:rsidP="00C1702C">
      <w:pPr>
        <w:pStyle w:val="aff4"/>
        <w:numPr>
          <w:ilvl w:val="2"/>
          <w:numId w:val="48"/>
        </w:numPr>
        <w:ind w:left="0" w:firstLine="567"/>
        <w:contextualSpacing w:val="0"/>
        <w:jc w:val="both"/>
      </w:pPr>
      <w:r>
        <w:t>Предложение Подрядчика не должно влечь за собой увеличение цены Контракта и (или) увеличения сроков выполнения Работы.</w:t>
      </w:r>
    </w:p>
    <w:p w14:paraId="073A1EC6" w14:textId="77777777" w:rsidR="00C1702C" w:rsidRDefault="00C1702C" w:rsidP="00C1702C">
      <w:pPr>
        <w:pStyle w:val="aff9"/>
        <w:numPr>
          <w:ilvl w:val="1"/>
          <w:numId w:val="48"/>
        </w:numPr>
        <w:suppressAutoHyphens/>
        <w:ind w:left="0" w:firstLine="567"/>
        <w:jc w:val="both"/>
        <w:rPr>
          <w:rStyle w:val="afffff2"/>
          <w:rFonts w:ascii="Times New Roman" w:hAnsi="Times New Roman"/>
        </w:rPr>
      </w:pPr>
      <w:r>
        <w:rPr>
          <w:rStyle w:val="afffff2"/>
          <w:rFonts w:ascii="Times New Roman" w:hAnsi="Times New Roman"/>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5BBB5524" w14:textId="77777777" w:rsidR="00C1702C" w:rsidRDefault="00C1702C" w:rsidP="00C1702C">
      <w:pPr>
        <w:pStyle w:val="aff9"/>
        <w:numPr>
          <w:ilvl w:val="2"/>
          <w:numId w:val="48"/>
        </w:numPr>
        <w:suppressAutoHyphens/>
        <w:ind w:left="0" w:firstLine="567"/>
        <w:jc w:val="both"/>
        <w:rPr>
          <w:rStyle w:val="afffff2"/>
          <w:rFonts w:ascii="Times New Roman" w:hAnsi="Times New Roman"/>
        </w:rPr>
      </w:pPr>
      <w:r>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3CBE1D4C" w14:textId="77777777" w:rsidR="00C1702C" w:rsidRPr="00834CD1" w:rsidRDefault="00C1702C" w:rsidP="00C1702C">
      <w:pPr>
        <w:pStyle w:val="aff9"/>
        <w:numPr>
          <w:ilvl w:val="2"/>
          <w:numId w:val="48"/>
        </w:numPr>
        <w:suppressAutoHyphens/>
        <w:ind w:left="0" w:firstLine="567"/>
        <w:jc w:val="both"/>
        <w:rPr>
          <w:rStyle w:val="afffff2"/>
          <w:rFonts w:ascii="Times New Roman" w:hAnsi="Times New Roman"/>
        </w:rPr>
      </w:pPr>
      <w:r>
        <w:rPr>
          <w:rStyle w:val="afffff2"/>
          <w:rFonts w:ascii="Times New Roman" w:hAnsi="Times New Roman"/>
        </w:rPr>
        <w:t xml:space="preserve">В </w:t>
      </w:r>
      <w:r w:rsidRPr="00834CD1">
        <w:rPr>
          <w:rStyle w:val="afffff2"/>
          <w:rFonts w:ascii="Times New Roman" w:hAnsi="Times New Roman"/>
        </w:rPr>
        <w:t xml:space="preserve">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6476B091" w14:textId="77777777" w:rsidR="00C1702C" w:rsidRPr="00834CD1" w:rsidRDefault="00C1702C" w:rsidP="00C1702C">
      <w:pPr>
        <w:pStyle w:val="aff4"/>
        <w:numPr>
          <w:ilvl w:val="2"/>
          <w:numId w:val="48"/>
        </w:numPr>
        <w:tabs>
          <w:tab w:val="left" w:pos="1122"/>
        </w:tabs>
        <w:ind w:left="0" w:firstLine="567"/>
        <w:contextualSpacing w:val="0"/>
        <w:jc w:val="both"/>
      </w:pPr>
      <w:r w:rsidRPr="00834CD1">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834CD1">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3860A137" w14:textId="77777777" w:rsidR="00C1702C" w:rsidRDefault="00C1702C" w:rsidP="00C1702C">
      <w:pPr>
        <w:pStyle w:val="aff9"/>
        <w:numPr>
          <w:ilvl w:val="2"/>
          <w:numId w:val="48"/>
        </w:numPr>
        <w:suppressAutoHyphens/>
        <w:ind w:left="0" w:firstLine="567"/>
        <w:jc w:val="both"/>
        <w:rPr>
          <w:rStyle w:val="afffff2"/>
          <w:rFonts w:ascii="Times New Roman" w:hAnsi="Times New Roman"/>
        </w:rPr>
      </w:pPr>
      <w:bookmarkStart w:id="128" w:name="_Hlk43475051"/>
      <w:r w:rsidRPr="00834CD1">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w:t>
      </w:r>
      <w:r>
        <w:rPr>
          <w:rStyle w:val="afffff2"/>
          <w:rFonts w:ascii="Times New Roman" w:hAnsi="Times New Roman"/>
        </w:rPr>
        <w:t xml:space="preserve">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8"/>
    <w:p w14:paraId="6E157C17" w14:textId="77777777" w:rsidR="00C1702C" w:rsidRDefault="00C1702C" w:rsidP="00C1702C">
      <w:pPr>
        <w:pStyle w:val="aff9"/>
        <w:numPr>
          <w:ilvl w:val="2"/>
          <w:numId w:val="48"/>
        </w:numPr>
        <w:suppressAutoHyphens/>
        <w:ind w:left="0" w:firstLine="567"/>
        <w:jc w:val="both"/>
        <w:rPr>
          <w:rStyle w:val="afffff2"/>
          <w:rFonts w:ascii="Times New Roman" w:hAnsi="Times New Roman"/>
        </w:rPr>
      </w:pPr>
      <w:r>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494678A3" w14:textId="77777777" w:rsidR="00C1702C" w:rsidRDefault="00C1702C" w:rsidP="00C1702C">
      <w:pPr>
        <w:pStyle w:val="aff4"/>
        <w:numPr>
          <w:ilvl w:val="1"/>
          <w:numId w:val="48"/>
        </w:numPr>
        <w:ind w:left="0" w:firstLine="567"/>
        <w:contextualSpacing w:val="0"/>
        <w:jc w:val="both"/>
      </w:pPr>
      <w:r>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2F8EEFD7" w14:textId="77777777" w:rsidR="00C1702C" w:rsidRDefault="00C1702C" w:rsidP="00C1702C">
      <w:pPr>
        <w:ind w:firstLine="567"/>
        <w:jc w:val="both"/>
      </w:pPr>
      <w: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1993D0CB" w14:textId="77777777" w:rsidR="00C1702C" w:rsidRDefault="00C1702C" w:rsidP="00C1702C">
      <w:pPr>
        <w:ind w:firstLine="567"/>
        <w:jc w:val="both"/>
      </w:pPr>
      <w:r>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56BDAC60" w14:textId="77777777" w:rsidR="00C1702C" w:rsidRDefault="00C1702C" w:rsidP="00C1702C">
      <w:pPr>
        <w:ind w:firstLine="567"/>
        <w:jc w:val="both"/>
      </w:pPr>
      <w:r>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458AB44B" w14:textId="77777777" w:rsidR="00C1702C" w:rsidRDefault="00C1702C" w:rsidP="00C1702C">
      <w:pPr>
        <w:ind w:firstLine="567"/>
        <w:jc w:val="both"/>
      </w:pPr>
      <w: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75337DC8" w14:textId="77777777" w:rsidR="00C1702C" w:rsidRDefault="00C1702C" w:rsidP="00C1702C">
      <w:pPr>
        <w:pStyle w:val="aff4"/>
        <w:numPr>
          <w:ilvl w:val="1"/>
          <w:numId w:val="48"/>
        </w:numPr>
        <w:ind w:left="0" w:firstLine="567"/>
        <w:contextualSpacing w:val="0"/>
        <w:jc w:val="both"/>
      </w:pPr>
      <w:r>
        <w:t xml:space="preserve">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w:t>
      </w:r>
      <w:r>
        <w:lastRenderedPageBreak/>
        <w:t>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536D4802" w14:textId="77777777" w:rsidR="00C1702C" w:rsidRDefault="00C1702C" w:rsidP="00C1702C">
      <w:pPr>
        <w:jc w:val="both"/>
      </w:pPr>
    </w:p>
    <w:p w14:paraId="2270535D" w14:textId="77777777" w:rsidR="00C1702C" w:rsidRDefault="00C1702C" w:rsidP="00C1702C">
      <w:pPr>
        <w:pStyle w:val="aff4"/>
        <w:numPr>
          <w:ilvl w:val="0"/>
          <w:numId w:val="48"/>
        </w:numPr>
        <w:contextualSpacing w:val="0"/>
        <w:jc w:val="center"/>
        <w:rPr>
          <w:b/>
        </w:rPr>
      </w:pPr>
      <w:r>
        <w:rPr>
          <w:b/>
        </w:rPr>
        <w:t>Порядок изменения и расторжения Контракта</w:t>
      </w:r>
    </w:p>
    <w:p w14:paraId="4A3ADA12" w14:textId="77777777" w:rsidR="00C1702C" w:rsidRDefault="00C1702C" w:rsidP="00C1702C">
      <w:pPr>
        <w:pStyle w:val="aff4"/>
        <w:numPr>
          <w:ilvl w:val="1"/>
          <w:numId w:val="48"/>
        </w:numPr>
        <w:ind w:left="0" w:firstLine="567"/>
        <w:contextualSpacing w:val="0"/>
        <w:jc w:val="both"/>
      </w:pPr>
      <w:bookmarkStart w:id="129" w:name="_Hlk106638131"/>
      <w:bookmarkStart w:id="130" w:name="_Hlk106638204"/>
      <w:r>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4ECCC2B9" w14:textId="77777777" w:rsidR="00C1702C" w:rsidRDefault="00C1702C" w:rsidP="00C1702C">
      <w:pPr>
        <w:pStyle w:val="aff4"/>
        <w:numPr>
          <w:ilvl w:val="1"/>
          <w:numId w:val="48"/>
        </w:numPr>
        <w:ind w:left="0" w:firstLine="567"/>
        <w:contextualSpacing w:val="0"/>
        <w:jc w:val="both"/>
      </w:pPr>
      <w:r>
        <w:t xml:space="preserve">Если одной из сторон Контракта по основаниям, которые предусмотрены </w:t>
      </w:r>
      <w:r>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20571969" w14:textId="77777777" w:rsidR="00C1702C" w:rsidRDefault="00C1702C" w:rsidP="00C1702C">
      <w:pPr>
        <w:ind w:firstLine="567"/>
        <w:jc w:val="both"/>
      </w:pPr>
      <w:r>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4876A1B1" w14:textId="77777777" w:rsidR="00C1702C" w:rsidRDefault="00C1702C" w:rsidP="00C1702C">
      <w:pPr>
        <w:pStyle w:val="aff4"/>
        <w:ind w:left="0" w:firstLine="567"/>
        <w:jc w:val="both"/>
      </w:pPr>
      <w:r>
        <w:t>9.3. В том числе изменение существенных условий Контракта при его исполнении допускается:</w:t>
      </w:r>
    </w:p>
    <w:p w14:paraId="0A25E742" w14:textId="77777777" w:rsidR="00C1702C" w:rsidRDefault="00C1702C" w:rsidP="00C1702C">
      <w:pPr>
        <w:ind w:firstLine="567"/>
        <w:jc w:val="both"/>
      </w:pPr>
      <w:r>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6B258E4A" w14:textId="77777777" w:rsidR="00C1702C" w:rsidRDefault="00C1702C" w:rsidP="00C1702C">
      <w:pPr>
        <w:ind w:firstLine="567"/>
        <w:jc w:val="both"/>
      </w:pPr>
      <w:bookmarkStart w:id="131" w:name="_Hlk14960069"/>
      <w:r>
        <w:t xml:space="preserve">9.3.2. При изменении объема и (или) видов выполняемых работ по Контракту. При этом допускается изменение с учетом положений </w:t>
      </w:r>
      <w:hyperlink r:id="rId35" w:anchor="/document/12112604/entry/2" w:history="1">
        <w:r>
          <w:rPr>
            <w:rStyle w:val="ae"/>
          </w:rPr>
          <w:t>бюджетного законодательства</w:t>
        </w:r>
      </w:hyperlink>
      <w:r>
        <w:t xml:space="preserve"> Российской Федерации цены Контракта не более чем на десять процентов цены Контракта.</w:t>
      </w:r>
      <w:bookmarkEnd w:id="131"/>
    </w:p>
    <w:p w14:paraId="1AD09962" w14:textId="77777777" w:rsidR="00C1702C" w:rsidRDefault="00C1702C" w:rsidP="00C1702C">
      <w:pPr>
        <w:spacing w:line="252" w:lineRule="auto"/>
        <w:ind w:firstLine="567"/>
        <w:jc w:val="both"/>
      </w:pPr>
      <w:r>
        <w:t>9.3.3. В иных случаях, предусмотренных законодательством РФ, в том числе,</w:t>
      </w:r>
      <w:r>
        <w:rPr>
          <w:lang w:eastAsia="ar-SA"/>
        </w:rPr>
        <w:t xml:space="preserve"> статьей 95 Закона № 44-ФЗ</w:t>
      </w:r>
      <w:r>
        <w:t xml:space="preserve">. </w:t>
      </w:r>
    </w:p>
    <w:p w14:paraId="4F98F8AD" w14:textId="77777777" w:rsidR="00C1702C" w:rsidRDefault="00C1702C" w:rsidP="00C1702C">
      <w:pPr>
        <w:ind w:firstLine="567"/>
        <w:jc w:val="both"/>
      </w:pPr>
      <w:r>
        <w:t>9.4. Контракт может быть расторгнут:</w:t>
      </w:r>
    </w:p>
    <w:p w14:paraId="3A88E7E7" w14:textId="77777777" w:rsidR="00C1702C" w:rsidRDefault="00C1702C" w:rsidP="00C1702C">
      <w:pPr>
        <w:ind w:firstLine="567"/>
        <w:jc w:val="both"/>
      </w:pPr>
      <w:r>
        <w:t>9.4.1. по соглашению Сторон;</w:t>
      </w:r>
    </w:p>
    <w:p w14:paraId="313567B4" w14:textId="77777777" w:rsidR="00C1702C" w:rsidRDefault="00C1702C" w:rsidP="00C1702C">
      <w:pPr>
        <w:ind w:firstLine="567"/>
        <w:jc w:val="both"/>
      </w:pPr>
      <w:r>
        <w:t>9.4.2. по решению суда;</w:t>
      </w:r>
    </w:p>
    <w:p w14:paraId="68D8359C" w14:textId="77777777" w:rsidR="00C1702C" w:rsidRDefault="00C1702C" w:rsidP="00C1702C">
      <w:pPr>
        <w:ind w:firstLine="567"/>
        <w:jc w:val="both"/>
      </w:pPr>
      <w:r>
        <w:t>9.4.3. в случае одностороннего отказа Стороны Контракта от исполнения Контракта в соответствии с гражданским законодательством.</w:t>
      </w:r>
    </w:p>
    <w:p w14:paraId="498D9DFA" w14:textId="77777777" w:rsidR="00C1702C" w:rsidRDefault="00C1702C" w:rsidP="00C1702C">
      <w:pPr>
        <w:ind w:firstLine="567"/>
        <w:jc w:val="both"/>
      </w:pPr>
      <w:r>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58F266C5" w14:textId="77777777" w:rsidR="00C1702C" w:rsidRDefault="00C1702C" w:rsidP="00C1702C">
      <w:pPr>
        <w:ind w:firstLine="567"/>
        <w:jc w:val="both"/>
      </w:pPr>
      <w:r>
        <w:t>9.5.1. при существенном нарушении Контракта Подрядчиком;</w:t>
      </w:r>
    </w:p>
    <w:p w14:paraId="665D836F" w14:textId="77777777" w:rsidR="00C1702C" w:rsidRDefault="00C1702C" w:rsidP="00C1702C">
      <w:pPr>
        <w:ind w:firstLine="567"/>
        <w:jc w:val="both"/>
      </w:pPr>
      <w:r>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2C881A6F" w14:textId="77777777" w:rsidR="00C1702C" w:rsidRDefault="00C1702C" w:rsidP="00C1702C">
      <w:pPr>
        <w:ind w:firstLine="567"/>
        <w:jc w:val="both"/>
      </w:pPr>
      <w:r>
        <w:t>9.5.3. в иных случаях, предусмотренных законодательством Российской Федерации.</w:t>
      </w:r>
    </w:p>
    <w:p w14:paraId="7C6AD762" w14:textId="77777777" w:rsidR="00C1702C" w:rsidRDefault="00C1702C" w:rsidP="00C1702C">
      <w:pPr>
        <w:ind w:firstLine="567"/>
        <w:jc w:val="both"/>
      </w:pPr>
      <w:bookmarkStart w:id="132" w:name="_Hlk90042252"/>
      <w:r>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36" w:history="1">
        <w:r>
          <w:rPr>
            <w:rStyle w:val="ae"/>
          </w:rPr>
          <w:t>кодексом</w:t>
        </w:r>
      </w:hyperlink>
      <w:r>
        <w:t xml:space="preserve"> Российской Федерации для одностороннего отказа от исполнения отдельных видов обязательств, а в случаях, </w:t>
      </w:r>
      <w:r>
        <w:lastRenderedPageBreak/>
        <w:t xml:space="preserve">предусмотренных Законом №44-ФЗ, - обязан принять решение об одностороннем отказе от исполнения контракта. </w:t>
      </w:r>
    </w:p>
    <w:bookmarkEnd w:id="132"/>
    <w:p w14:paraId="29D5BA3F" w14:textId="77777777" w:rsidR="00C1702C" w:rsidRDefault="00C1702C" w:rsidP="00C1702C">
      <w:pPr>
        <w:ind w:firstLine="567"/>
        <w:jc w:val="both"/>
      </w:pPr>
      <w:r>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0756CF3E" w14:textId="77777777" w:rsidR="00C1702C" w:rsidRDefault="00C1702C" w:rsidP="00C1702C">
      <w:pPr>
        <w:ind w:firstLine="567"/>
        <w:jc w:val="both"/>
      </w:pPr>
      <w:bookmarkStart w:id="133" w:name="_Hlk15912575"/>
      <w:r>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33"/>
    <w:p w14:paraId="28593486" w14:textId="77777777" w:rsidR="00C1702C" w:rsidRDefault="00C1702C" w:rsidP="00C1702C">
      <w:pPr>
        <w:ind w:firstLine="567"/>
        <w:jc w:val="both"/>
      </w:pPr>
      <w:r>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0140B899" w14:textId="77777777" w:rsidR="00C1702C" w:rsidRDefault="00C1702C" w:rsidP="00C1702C">
      <w:pPr>
        <w:ind w:firstLine="567"/>
        <w:jc w:val="both"/>
      </w:pPr>
      <w:r>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2AF676BD" w14:textId="77777777" w:rsidR="00C1702C" w:rsidRDefault="00C1702C" w:rsidP="00C1702C">
      <w:pPr>
        <w:ind w:firstLine="567"/>
        <w:jc w:val="both"/>
      </w:pPr>
      <w:r>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4C35EA22" w14:textId="77777777" w:rsidR="00C1702C" w:rsidRDefault="00C1702C" w:rsidP="00C1702C">
      <w:pPr>
        <w:ind w:firstLine="567"/>
        <w:jc w:val="both"/>
      </w:pPr>
      <w:r>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4B63E58B" w14:textId="77777777" w:rsidR="00C1702C" w:rsidRDefault="00C1702C" w:rsidP="00C1702C">
      <w:pPr>
        <w:ind w:firstLine="567"/>
        <w:jc w:val="both"/>
      </w:pPr>
      <w:bookmarkStart w:id="134" w:name="_Hlk90045726"/>
      <w:r>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5269D6B8" w14:textId="77777777" w:rsidR="00C1702C" w:rsidRDefault="00C1702C" w:rsidP="00C1702C">
      <w:pPr>
        <w:ind w:firstLine="567"/>
        <w:jc w:val="both"/>
      </w:pPr>
      <w:r>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415F26C9" w14:textId="77777777" w:rsidR="00C1702C" w:rsidRDefault="00C1702C" w:rsidP="00C1702C">
      <w:pPr>
        <w:ind w:firstLine="567"/>
        <w:jc w:val="both"/>
      </w:pPr>
      <w:bookmarkStart w:id="135" w:name="_Hlk91519166"/>
      <w:r>
        <w:t xml:space="preserve">9.9. </w:t>
      </w:r>
      <w:bookmarkStart w:id="136" w:name="_Hlk90039628"/>
      <w:r>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7" w:name="_Hlk91519344"/>
      <w:bookmarkEnd w:id="135"/>
      <w:bookmarkEnd w:id="136"/>
      <w:r>
        <w:t>в порядке, установленном статьей 95 Закона № 44-ФЗ.</w:t>
      </w:r>
    </w:p>
    <w:p w14:paraId="7A5FD3F8" w14:textId="77777777" w:rsidR="00C1702C" w:rsidRDefault="00C1702C" w:rsidP="00C1702C">
      <w:pPr>
        <w:ind w:firstLine="567"/>
        <w:jc w:val="both"/>
      </w:pPr>
      <w:r>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4953C0F6" w14:textId="77777777" w:rsidR="00C1702C" w:rsidRDefault="00C1702C" w:rsidP="00C1702C">
      <w:pPr>
        <w:ind w:firstLine="567"/>
        <w:jc w:val="both"/>
      </w:pPr>
      <w:r>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2D1E7E8D" w14:textId="77777777" w:rsidR="00C1702C" w:rsidRDefault="00C1702C" w:rsidP="00C1702C">
      <w:pPr>
        <w:pStyle w:val="aff4"/>
        <w:ind w:left="0" w:firstLine="567"/>
        <w:jc w:val="both"/>
      </w:pPr>
      <w:bookmarkStart w:id="138" w:name="_Hlk90039686"/>
      <w:r>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8"/>
    </w:p>
    <w:p w14:paraId="05E9B141" w14:textId="77777777" w:rsidR="00C1702C" w:rsidRDefault="00C1702C" w:rsidP="00C1702C">
      <w:pPr>
        <w:pStyle w:val="aff4"/>
        <w:ind w:left="0" w:firstLine="567"/>
        <w:jc w:val="both"/>
      </w:pPr>
      <w:r>
        <w:t xml:space="preserve">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w:t>
      </w:r>
      <w:r>
        <w:lastRenderedPageBreak/>
        <w:t>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7141CFC5" w14:textId="77777777" w:rsidR="00C1702C" w:rsidRDefault="00C1702C" w:rsidP="00C1702C">
      <w:pPr>
        <w:ind w:firstLine="540"/>
        <w:jc w:val="both"/>
      </w:pPr>
      <w:r>
        <w:t xml:space="preserve">9.14. Подрядчик вправе принять решение об одностороннем отказе от исполнения контракта по основаниям, предусмотренным Гражданским </w:t>
      </w:r>
      <w:hyperlink r:id="rId37" w:history="1">
        <w:r>
          <w:rPr>
            <w:rStyle w:val="ae"/>
          </w:rPr>
          <w:t>кодексом</w:t>
        </w:r>
      </w:hyperlink>
      <w:r>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04CCAB83" w14:textId="77777777" w:rsidR="00C1702C" w:rsidRDefault="00C1702C" w:rsidP="00C1702C">
      <w:pPr>
        <w:ind w:firstLine="567"/>
        <w:jc w:val="both"/>
      </w:pPr>
      <w:bookmarkStart w:id="139" w:name="_Hlk90039810"/>
      <w:r>
        <w:t xml:space="preserve">9.15. В случае принятия Подрядчиком решения об одностороннем отказе от исполнения контракта, Подрядчик направляет (передает) такое решение </w:t>
      </w:r>
      <w:r>
        <w:rPr>
          <w:rFonts w:eastAsia="Droid Sans Fallback"/>
          <w:lang w:eastAsia="zh-CN"/>
        </w:rPr>
        <w:t xml:space="preserve">Государственному заказчику </w:t>
      </w:r>
      <w:bookmarkEnd w:id="134"/>
      <w:bookmarkEnd w:id="139"/>
      <w:r>
        <w:t>в порядке, установленном статьей 95 Закона № 44-ФЗ.</w:t>
      </w:r>
    </w:p>
    <w:p w14:paraId="3ADC6648" w14:textId="77777777" w:rsidR="00C1702C" w:rsidRDefault="00C1702C" w:rsidP="00C1702C">
      <w:pPr>
        <w:ind w:firstLine="567"/>
        <w:jc w:val="both"/>
      </w:pPr>
      <w:r>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344C99A5" w14:textId="77777777" w:rsidR="00C1702C" w:rsidRDefault="00C1702C" w:rsidP="00C1702C">
      <w:pPr>
        <w:ind w:firstLine="567"/>
        <w:jc w:val="both"/>
      </w:pPr>
      <w:r>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7"/>
    <w:p w14:paraId="79AF1F56" w14:textId="77777777" w:rsidR="00C1702C" w:rsidRDefault="00C1702C" w:rsidP="00C1702C">
      <w:pPr>
        <w:ind w:firstLine="567"/>
        <w:jc w:val="both"/>
      </w:pPr>
      <w:r>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E52229F" w14:textId="77777777" w:rsidR="00C1702C" w:rsidRDefault="00C1702C" w:rsidP="00C1702C">
      <w:pPr>
        <w:ind w:firstLine="567"/>
        <w:jc w:val="both"/>
      </w:pPr>
      <w:r>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40071BAF" w14:textId="77777777" w:rsidR="00C1702C" w:rsidRDefault="00C1702C" w:rsidP="00C1702C">
      <w:pPr>
        <w:ind w:firstLine="567"/>
        <w:jc w:val="both"/>
      </w:pPr>
      <w:r>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6BBDCDF5" w14:textId="77777777" w:rsidR="00C1702C" w:rsidRDefault="00C1702C" w:rsidP="00C1702C">
      <w:pPr>
        <w:ind w:firstLine="567"/>
        <w:jc w:val="both"/>
      </w:pPr>
      <w:r>
        <w:t xml:space="preserve">9.19.2. передать Государственному заказчику </w:t>
      </w:r>
      <w:hyperlink r:id="rId38" w:anchor="/document/72009464/entry/11000" w:history="1">
        <w:r>
          <w:rPr>
            <w:rStyle w:val="ae"/>
          </w:rPr>
          <w:t>проектную и рабочую документацию</w:t>
        </w:r>
      </w:hyperlink>
      <w:r>
        <w:t xml:space="preserve">, в том числе в соответствии с </w:t>
      </w:r>
      <w:proofErr w:type="spellStart"/>
      <w:r>
        <w:t>пп</w:t>
      </w:r>
      <w:proofErr w:type="spellEnd"/>
      <w:r>
        <w:t>. 5.4.15 п. 5.4 Контракта, на бумажном носителе, иную отчетную документацию на выполненные работы и понесенные затраты в форме электронных документов и в формате разработки;</w:t>
      </w:r>
    </w:p>
    <w:p w14:paraId="6B93117C" w14:textId="77777777" w:rsidR="00C1702C" w:rsidRDefault="00C1702C" w:rsidP="00C1702C">
      <w:pPr>
        <w:ind w:firstLine="567"/>
        <w:jc w:val="both"/>
      </w:pPr>
      <w:r>
        <w:t xml:space="preserve">9.19.3. передать Государственному заказчику в форме электронных документов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t>пп</w:t>
      </w:r>
      <w:proofErr w:type="spellEnd"/>
      <w:r>
        <w:t>. 5.4.71 п. 5.4 Контракта;</w:t>
      </w:r>
    </w:p>
    <w:p w14:paraId="0412A807" w14:textId="77777777" w:rsidR="00C1702C" w:rsidRDefault="00C1702C" w:rsidP="00C1702C">
      <w:pPr>
        <w:ind w:firstLine="567"/>
        <w:jc w:val="both"/>
      </w:pPr>
      <w:r>
        <w:t xml:space="preserve">9.19.4. предоставить обеспечение гарантийных обязательств, в соответствии с </w:t>
      </w:r>
      <w:proofErr w:type="spellStart"/>
      <w:r>
        <w:t>пп</w:t>
      </w:r>
      <w:proofErr w:type="spellEnd"/>
      <w:r>
        <w:t xml:space="preserve">. 14.2.1 </w:t>
      </w:r>
      <w:r>
        <w:br/>
        <w:t xml:space="preserve">п. 14.2 Контракта на срок 5 (пять) лет с момента прекращения или расторжения Контракта; </w:t>
      </w:r>
    </w:p>
    <w:p w14:paraId="5AC4D042" w14:textId="77777777" w:rsidR="00C1702C" w:rsidRDefault="00C1702C" w:rsidP="00C1702C">
      <w:pPr>
        <w:pStyle w:val="s1"/>
        <w:spacing w:before="0" w:beforeAutospacing="0" w:after="0" w:afterAutospacing="0"/>
        <w:ind w:firstLine="567"/>
        <w:jc w:val="both"/>
      </w:pPr>
      <w:r>
        <w:t>9.19.5. иные действия, предусмотренные Контрактом, необходимые для его расторжения.</w:t>
      </w:r>
    </w:p>
    <w:p w14:paraId="4B766B43" w14:textId="77777777" w:rsidR="00C1702C" w:rsidRDefault="00C1702C" w:rsidP="00C1702C">
      <w:pPr>
        <w:ind w:firstLine="567"/>
        <w:jc w:val="both"/>
      </w:pPr>
      <w:r>
        <w:t xml:space="preserve">9.20. Стороны осуществляют сдачу-приемку выполненных работ в порядке, предусмотренном </w:t>
      </w:r>
      <w:hyperlink r:id="rId39" w:anchor="/document/72009464/entry/1008" w:history="1">
        <w:r>
          <w:rPr>
            <w:rStyle w:val="ae"/>
          </w:rPr>
          <w:t>статьей 7</w:t>
        </w:r>
      </w:hyperlink>
      <w:r>
        <w:t xml:space="preserve"> Контракта, и производят сверку взаимных расчетов.</w:t>
      </w:r>
    </w:p>
    <w:p w14:paraId="18FDC9C6" w14:textId="77777777" w:rsidR="00C1702C" w:rsidRDefault="00C1702C" w:rsidP="00C1702C">
      <w:pPr>
        <w:ind w:firstLine="567"/>
        <w:jc w:val="both"/>
      </w:pPr>
      <w:r>
        <w:lastRenderedPageBreak/>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5B328200" w14:textId="77777777" w:rsidR="00C1702C" w:rsidRDefault="00C1702C" w:rsidP="00C1702C">
      <w:pPr>
        <w:ind w:firstLine="567"/>
        <w:jc w:val="both"/>
      </w:pPr>
      <w:r>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29"/>
    <w:p w14:paraId="3BB2285F" w14:textId="77777777" w:rsidR="00C1702C" w:rsidRDefault="00C1702C" w:rsidP="00C1702C">
      <w:pPr>
        <w:pStyle w:val="aff4"/>
        <w:ind w:left="927"/>
        <w:jc w:val="both"/>
        <w:rPr>
          <w:i/>
        </w:rPr>
      </w:pPr>
    </w:p>
    <w:bookmarkEnd w:id="130"/>
    <w:p w14:paraId="3CC38D58" w14:textId="77777777" w:rsidR="00C1702C" w:rsidRDefault="00C1702C" w:rsidP="00C1702C">
      <w:pPr>
        <w:pStyle w:val="aff4"/>
        <w:numPr>
          <w:ilvl w:val="0"/>
          <w:numId w:val="48"/>
        </w:numPr>
        <w:contextualSpacing w:val="0"/>
        <w:jc w:val="center"/>
        <w:rPr>
          <w:rFonts w:eastAsia="MS Mincho"/>
          <w:b/>
        </w:rPr>
      </w:pPr>
      <w:r>
        <w:rPr>
          <w:rFonts w:eastAsia="MS Mincho"/>
          <w:b/>
        </w:rPr>
        <w:t>Гарантии качества и гарантийные обязательства.</w:t>
      </w:r>
    </w:p>
    <w:p w14:paraId="6D705A11" w14:textId="77777777" w:rsidR="00AF6563" w:rsidRDefault="00AF6563" w:rsidP="00AF6563">
      <w:pPr>
        <w:pStyle w:val="1a"/>
        <w:widowControl w:val="0"/>
        <w:numPr>
          <w:ilvl w:val="1"/>
          <w:numId w:val="48"/>
        </w:numPr>
        <w:tabs>
          <w:tab w:val="left" w:pos="708"/>
        </w:tabs>
        <w:ind w:left="0" w:firstLine="567"/>
        <w:jc w:val="both"/>
        <w:rPr>
          <w:rFonts w:ascii="Times New Roman" w:hAnsi="Times New Roman"/>
          <w:color w:val="000000" w:themeColor="text1"/>
        </w:rPr>
      </w:pPr>
      <w:bookmarkStart w:id="140" w:name="_Hlk42158770"/>
      <w:r>
        <w:rPr>
          <w:rFonts w:ascii="Times New Roman" w:hAnsi="Times New Roman"/>
          <w:color w:val="000000" w:themeColor="text1"/>
        </w:rPr>
        <w:t>Гарантийный срок на Объект устанавливается сроком на 5 (пять) лет с момента подписания Акта сдачи – приемки законченного строительством объекта. Гарантия качества результата работ, предусмотренного Контрактом, распространяется на все, составляющее результат работ.</w:t>
      </w:r>
    </w:p>
    <w:p w14:paraId="29388555" w14:textId="0A3C220F" w:rsidR="00C1702C" w:rsidRDefault="00AF6563" w:rsidP="00AF6563">
      <w:pPr>
        <w:pStyle w:val="aff4"/>
        <w:numPr>
          <w:ilvl w:val="1"/>
          <w:numId w:val="48"/>
        </w:numPr>
        <w:ind w:left="0" w:firstLine="567"/>
        <w:contextualSpacing w:val="0"/>
        <w:jc w:val="both"/>
      </w:pPr>
      <w:r>
        <w:t xml:space="preserve"> </w:t>
      </w:r>
      <w:r w:rsidR="00C1702C">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785FD369" w14:textId="77777777" w:rsidR="00C1702C" w:rsidRPr="00AF6563" w:rsidRDefault="00C1702C" w:rsidP="00C1702C">
      <w:pPr>
        <w:pStyle w:val="aff4"/>
        <w:numPr>
          <w:ilvl w:val="1"/>
          <w:numId w:val="48"/>
        </w:numPr>
        <w:ind w:left="0" w:firstLine="567"/>
        <w:contextualSpacing w:val="0"/>
        <w:jc w:val="both"/>
      </w:pPr>
      <w:r>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w:t>
      </w:r>
      <w:r w:rsidRPr="00AF6563">
        <w:t>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0F3E5291" w14:textId="77777777" w:rsidR="00C1702C" w:rsidRPr="00AF6563" w:rsidRDefault="00C1702C" w:rsidP="00C1702C">
      <w:pPr>
        <w:pStyle w:val="1a"/>
        <w:widowControl w:val="0"/>
        <w:numPr>
          <w:ilvl w:val="1"/>
          <w:numId w:val="48"/>
        </w:numPr>
        <w:ind w:left="0" w:firstLine="567"/>
        <w:jc w:val="both"/>
        <w:rPr>
          <w:rFonts w:ascii="Times New Roman" w:hAnsi="Times New Roman"/>
        </w:rPr>
      </w:pPr>
      <w:r w:rsidRPr="00AF6563">
        <w:rPr>
          <w:rFonts w:ascii="Times New Roman" w:hAnsi="Times New Roman"/>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64F23C0C" w14:textId="77777777" w:rsidR="00C1702C" w:rsidRPr="00AF6563" w:rsidRDefault="00C1702C" w:rsidP="00C1702C">
      <w:pPr>
        <w:pStyle w:val="1a"/>
        <w:widowControl w:val="0"/>
        <w:numPr>
          <w:ilvl w:val="1"/>
          <w:numId w:val="48"/>
        </w:numPr>
        <w:ind w:left="0" w:firstLine="567"/>
        <w:jc w:val="both"/>
        <w:rPr>
          <w:rFonts w:ascii="Times New Roman" w:hAnsi="Times New Roman"/>
        </w:rPr>
      </w:pPr>
      <w:r w:rsidRPr="00AF6563">
        <w:rPr>
          <w:rFonts w:ascii="Times New Roman" w:hAnsi="Times New Roman"/>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3BF67B1E" w14:textId="77777777" w:rsidR="00C1702C" w:rsidRPr="00AF6563" w:rsidRDefault="00C1702C" w:rsidP="00C1702C">
      <w:pPr>
        <w:pStyle w:val="1a"/>
        <w:widowControl w:val="0"/>
        <w:numPr>
          <w:ilvl w:val="1"/>
          <w:numId w:val="48"/>
        </w:numPr>
        <w:ind w:left="0" w:firstLine="567"/>
        <w:jc w:val="both"/>
        <w:rPr>
          <w:rFonts w:ascii="Times New Roman" w:hAnsi="Times New Roman"/>
        </w:rPr>
      </w:pPr>
      <w:r w:rsidRPr="00AF6563">
        <w:rPr>
          <w:rFonts w:ascii="Times New Roman" w:hAnsi="Times New Roman"/>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79DDF0CE" w14:textId="77777777" w:rsidR="00C1702C" w:rsidRPr="00AF6563" w:rsidRDefault="00C1702C" w:rsidP="00C1702C">
      <w:pPr>
        <w:pStyle w:val="1a"/>
        <w:widowControl w:val="0"/>
        <w:numPr>
          <w:ilvl w:val="1"/>
          <w:numId w:val="48"/>
        </w:numPr>
        <w:ind w:left="0" w:firstLine="567"/>
        <w:jc w:val="both"/>
        <w:rPr>
          <w:rFonts w:ascii="Times New Roman" w:hAnsi="Times New Roman"/>
        </w:rPr>
      </w:pPr>
      <w:r w:rsidRPr="00AF6563">
        <w:rPr>
          <w:rFonts w:ascii="Times New Roman" w:hAnsi="Times New Roman"/>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526C16E8" w14:textId="77777777" w:rsidR="00C1702C" w:rsidRPr="00AF6563" w:rsidRDefault="00C1702C" w:rsidP="00C1702C">
      <w:pPr>
        <w:pStyle w:val="1a"/>
        <w:widowControl w:val="0"/>
        <w:numPr>
          <w:ilvl w:val="1"/>
          <w:numId w:val="48"/>
        </w:numPr>
        <w:ind w:left="0" w:firstLine="567"/>
        <w:jc w:val="both"/>
        <w:rPr>
          <w:rFonts w:ascii="Times New Roman" w:hAnsi="Times New Roman"/>
        </w:rPr>
      </w:pPr>
      <w:r w:rsidRPr="00AF6563">
        <w:rPr>
          <w:rFonts w:ascii="Times New Roman" w:hAnsi="Times New Roman"/>
        </w:rPr>
        <w:t xml:space="preserve">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w:t>
      </w:r>
      <w:r w:rsidRPr="00AF6563">
        <w:rPr>
          <w:rFonts w:ascii="Times New Roman" w:hAnsi="Times New Roman"/>
        </w:rPr>
        <w:lastRenderedPageBreak/>
        <w:t>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17B796BA" w14:textId="77777777" w:rsidR="00C1702C" w:rsidRPr="00AF6563" w:rsidRDefault="00C1702C" w:rsidP="00C1702C">
      <w:pPr>
        <w:pStyle w:val="1a"/>
        <w:widowControl w:val="0"/>
        <w:numPr>
          <w:ilvl w:val="1"/>
          <w:numId w:val="48"/>
        </w:numPr>
        <w:ind w:left="0" w:firstLine="567"/>
        <w:jc w:val="both"/>
        <w:rPr>
          <w:rFonts w:ascii="Times New Roman" w:hAnsi="Times New Roman"/>
        </w:rPr>
      </w:pPr>
      <w:r w:rsidRPr="00AF6563">
        <w:rPr>
          <w:rFonts w:ascii="Times New Roman" w:hAnsi="Times New Roman"/>
        </w:rPr>
        <w:t xml:space="preserve">В случае отказа Подрядчика от устранения выявленных недостатков (дефектов) результата работ или в случае </w:t>
      </w:r>
      <w:proofErr w:type="spellStart"/>
      <w:r w:rsidRPr="00AF6563">
        <w:rPr>
          <w:rFonts w:ascii="Times New Roman" w:hAnsi="Times New Roman"/>
        </w:rPr>
        <w:t>неустранения</w:t>
      </w:r>
      <w:proofErr w:type="spellEnd"/>
      <w:r w:rsidRPr="00AF6563">
        <w:rPr>
          <w:rFonts w:ascii="Times New Roman" w:hAnsi="Times New Roman"/>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791E2C3E" w14:textId="77777777" w:rsidR="00C1702C" w:rsidRPr="00AF6563" w:rsidRDefault="00C1702C" w:rsidP="00C1702C">
      <w:pPr>
        <w:pStyle w:val="1a"/>
        <w:widowControl w:val="0"/>
        <w:numPr>
          <w:ilvl w:val="1"/>
          <w:numId w:val="48"/>
        </w:numPr>
        <w:ind w:left="0" w:firstLine="567"/>
        <w:jc w:val="both"/>
        <w:rPr>
          <w:rFonts w:ascii="Times New Roman" w:hAnsi="Times New Roman"/>
        </w:rPr>
      </w:pPr>
      <w:bookmarkStart w:id="141" w:name="_Hlk56696862"/>
      <w:bookmarkEnd w:id="140"/>
      <w:r w:rsidRPr="00AF6563">
        <w:rPr>
          <w:rFonts w:ascii="Times New Roman" w:hAnsi="Times New Roman"/>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15943C17" w14:textId="77777777" w:rsidR="00C1702C" w:rsidRDefault="00C1702C" w:rsidP="00C1702C">
      <w:pPr>
        <w:numPr>
          <w:ilvl w:val="1"/>
          <w:numId w:val="48"/>
        </w:numPr>
        <w:ind w:left="0" w:firstLine="567"/>
        <w:jc w:val="both"/>
      </w:pPr>
      <w:r>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41"/>
    </w:p>
    <w:p w14:paraId="72D1F1AE" w14:textId="77777777" w:rsidR="00C1702C" w:rsidRDefault="00C1702C" w:rsidP="00C1702C">
      <w:pPr>
        <w:ind w:left="567"/>
        <w:jc w:val="both"/>
      </w:pPr>
    </w:p>
    <w:p w14:paraId="7B318A4E" w14:textId="77777777" w:rsidR="00C1702C" w:rsidRDefault="00C1702C" w:rsidP="00C1702C">
      <w:pPr>
        <w:pStyle w:val="aff4"/>
        <w:numPr>
          <w:ilvl w:val="0"/>
          <w:numId w:val="48"/>
        </w:numPr>
        <w:ind w:left="0" w:firstLine="567"/>
        <w:contextualSpacing w:val="0"/>
        <w:jc w:val="center"/>
        <w:rPr>
          <w:rFonts w:eastAsia="MS Mincho"/>
          <w:b/>
        </w:rPr>
      </w:pPr>
      <w:bookmarkStart w:id="142" w:name="_Hlk6570487"/>
      <w:r>
        <w:rPr>
          <w:rFonts w:eastAsia="MS Mincho"/>
          <w:b/>
        </w:rPr>
        <w:t>Ответственность Сторон</w:t>
      </w:r>
      <w:bookmarkEnd w:id="142"/>
    </w:p>
    <w:p w14:paraId="3693DA55" w14:textId="77777777" w:rsidR="00C1702C" w:rsidRDefault="00C1702C" w:rsidP="00C1702C">
      <w:pPr>
        <w:pStyle w:val="aff4"/>
        <w:numPr>
          <w:ilvl w:val="1"/>
          <w:numId w:val="48"/>
        </w:numPr>
        <w:ind w:left="0" w:firstLine="567"/>
        <w:contextualSpacing w:val="0"/>
        <w:jc w:val="both"/>
      </w:pPr>
      <w:bookmarkStart w:id="143" w:name="_Hlk42158835"/>
      <w:bookmarkStart w:id="144" w:name="_Hlk42159030"/>
      <w:r>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612BBC6E" w14:textId="77777777" w:rsidR="00C1702C" w:rsidRDefault="00C1702C" w:rsidP="00C1702C">
      <w:pPr>
        <w:ind w:firstLine="567"/>
        <w:jc w:val="both"/>
      </w:pPr>
      <w: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65E8A1B9" w14:textId="77777777" w:rsidR="00C1702C" w:rsidRDefault="00C1702C" w:rsidP="00C1702C">
      <w:pPr>
        <w:ind w:firstLine="567"/>
        <w:jc w:val="both"/>
      </w:pPr>
      <w: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28912747" w14:textId="77777777" w:rsidR="00C1702C" w:rsidRDefault="00C1702C" w:rsidP="00C1702C">
      <w:pPr>
        <w:pStyle w:val="aff4"/>
        <w:numPr>
          <w:ilvl w:val="1"/>
          <w:numId w:val="48"/>
        </w:numPr>
        <w:ind w:left="0" w:firstLine="567"/>
        <w:contextualSpacing w:val="0"/>
        <w:jc w:val="both"/>
      </w:pPr>
      <w:r>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639C85F0" w14:textId="77777777" w:rsidR="00C1702C" w:rsidRDefault="00C1702C" w:rsidP="00C1702C">
      <w:pPr>
        <w:pStyle w:val="aff4"/>
        <w:numPr>
          <w:ilvl w:val="1"/>
          <w:numId w:val="48"/>
        </w:numPr>
        <w:ind w:left="0" w:firstLine="567"/>
        <w:contextualSpacing w:val="0"/>
        <w:jc w:val="both"/>
      </w:pPr>
      <w:bookmarkStart w:id="145" w:name="_Hlk11337728"/>
      <w:bookmarkEnd w:id="143"/>
      <w: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6" w:name="_Hlk16674081"/>
      <w: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 (этапа)</w:t>
      </w:r>
      <w:r>
        <w:rPr>
          <w:vertAlign w:val="superscript"/>
        </w:rPr>
        <w:footnoteReference w:id="1"/>
      </w:r>
      <w:r>
        <w:t>. (в случае, если Контрактом предполагается поэтапное выполнение работ, размер штрафа указывается для каждого этапа).</w:t>
      </w:r>
    </w:p>
    <w:p w14:paraId="06CB3C68" w14:textId="77777777" w:rsidR="00C1702C" w:rsidRDefault="00C1702C" w:rsidP="00C1702C">
      <w:pPr>
        <w:ind w:firstLine="567"/>
        <w:jc w:val="both"/>
      </w:pPr>
      <w:bookmarkStart w:id="147" w:name="_Hlk3546232"/>
      <w:bookmarkStart w:id="148" w:name="_Hlk6567939"/>
      <w:bookmarkEnd w:id="146"/>
      <w:r>
        <w:lastRenderedPageBreak/>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3DD90AB1" w14:textId="77777777" w:rsidR="00C1702C" w:rsidRDefault="00C1702C" w:rsidP="00C1702C">
      <w:pPr>
        <w:pStyle w:val="aff4"/>
        <w:numPr>
          <w:ilvl w:val="1"/>
          <w:numId w:val="48"/>
        </w:numPr>
        <w:ind w:left="0" w:firstLine="567"/>
        <w:contextualSpacing w:val="0"/>
        <w:jc w:val="both"/>
      </w:pPr>
      <w:bookmarkStart w:id="149" w:name="_Hlk11338071"/>
      <w:bookmarkEnd w:id="145"/>
      <w:bookmarkEnd w:id="147"/>
      <w:bookmarkEnd w:id="148"/>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Pr>
          <w:vertAlign w:val="superscript"/>
        </w:rPr>
        <w:footnoteReference w:id="2"/>
      </w:r>
      <w:r>
        <w:rPr>
          <w:vertAlign w:val="superscript"/>
        </w:rPr>
        <w:t>.</w:t>
      </w:r>
    </w:p>
    <w:bookmarkEnd w:id="149"/>
    <w:p w14:paraId="4A7C08E2" w14:textId="77777777" w:rsidR="00C1702C" w:rsidRDefault="00C1702C" w:rsidP="00C1702C">
      <w:pPr>
        <w:pStyle w:val="aff4"/>
        <w:numPr>
          <w:ilvl w:val="1"/>
          <w:numId w:val="48"/>
        </w:numPr>
        <w:ind w:left="0" w:firstLine="567"/>
        <w:contextualSpacing w:val="0"/>
        <w:jc w:val="both"/>
      </w:pPr>
      <w:r>
        <w:t>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__________ (_____________) рублей ____ копеек.</w:t>
      </w:r>
    </w:p>
    <w:p w14:paraId="136DA51D" w14:textId="77777777" w:rsidR="00C1702C" w:rsidRDefault="00C1702C" w:rsidP="00C1702C">
      <w:pPr>
        <w:pStyle w:val="aff4"/>
        <w:numPr>
          <w:ilvl w:val="1"/>
          <w:numId w:val="48"/>
        </w:numPr>
        <w:ind w:left="0" w:firstLine="567"/>
        <w:contextualSpacing w:val="0"/>
        <w:jc w:val="both"/>
      </w:pPr>
      <w:r>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50" w:name="_Hlk11338140"/>
      <w:bookmarkStart w:id="151" w:name="_Hlk16234738"/>
    </w:p>
    <w:p w14:paraId="7064094C" w14:textId="77777777" w:rsidR="00C1702C" w:rsidRDefault="00C1702C" w:rsidP="00C1702C">
      <w:pPr>
        <w:pStyle w:val="aff4"/>
        <w:numPr>
          <w:ilvl w:val="1"/>
          <w:numId w:val="48"/>
        </w:numPr>
        <w:ind w:left="0" w:firstLine="567"/>
        <w:contextualSpacing w:val="0"/>
        <w:jc w:val="both"/>
      </w:pPr>
      <w: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Pr>
          <w:vertAlign w:val="superscript"/>
        </w:rPr>
        <w:footnoteReference w:id="3"/>
      </w:r>
      <w:r>
        <w:rPr>
          <w:vertAlign w:val="superscript"/>
        </w:rPr>
        <w:t>.</w:t>
      </w:r>
    </w:p>
    <w:p w14:paraId="48C5988D" w14:textId="77777777" w:rsidR="00C1702C" w:rsidRDefault="00C1702C" w:rsidP="00C1702C">
      <w:pPr>
        <w:pStyle w:val="aff4"/>
        <w:numPr>
          <w:ilvl w:val="1"/>
          <w:numId w:val="48"/>
        </w:numPr>
        <w:ind w:left="0" w:firstLine="567"/>
        <w:contextualSpacing w:val="0"/>
        <w:jc w:val="both"/>
        <w:rPr>
          <w:rFonts w:ascii="Verdana" w:hAnsi="Verdana"/>
        </w:rPr>
      </w:pPr>
      <w:bookmarkStart w:id="152" w:name="_Hlk37932751"/>
      <w:bookmarkStart w:id="153" w:name="_Hlk16234760"/>
      <w:bookmarkEnd w:id="150"/>
      <w:bookmarkEnd w:id="151"/>
      <w:r>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t>ключевой ставки</w:t>
      </w:r>
      <w:r>
        <w:rPr>
          <w:shd w:val="clear" w:color="auto" w:fill="FFFFFF"/>
        </w:rPr>
        <w:t xml:space="preserve"> Центрального банка Российской Федерации </w:t>
      </w:r>
      <w:bookmarkStart w:id="154" w:name="_Hlk37930926"/>
      <w:r>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52"/>
      <w:r>
        <w:t>.</w:t>
      </w:r>
      <w:bookmarkEnd w:id="154"/>
    </w:p>
    <w:bookmarkEnd w:id="153"/>
    <w:p w14:paraId="5F7A4172" w14:textId="77777777" w:rsidR="00C1702C" w:rsidRDefault="00C1702C" w:rsidP="00C1702C">
      <w:pPr>
        <w:pStyle w:val="aff4"/>
        <w:numPr>
          <w:ilvl w:val="1"/>
          <w:numId w:val="48"/>
        </w:numPr>
        <w:ind w:left="0" w:firstLine="567"/>
        <w:contextualSpacing w:val="0"/>
        <w:jc w:val="both"/>
      </w:pPr>
      <w:r>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02DA5A7" w14:textId="77777777" w:rsidR="00C1702C" w:rsidRDefault="00C1702C" w:rsidP="00C1702C">
      <w:pPr>
        <w:pStyle w:val="aff4"/>
        <w:numPr>
          <w:ilvl w:val="1"/>
          <w:numId w:val="48"/>
        </w:numPr>
        <w:ind w:left="0" w:firstLine="567"/>
        <w:contextualSpacing w:val="0"/>
        <w:jc w:val="both"/>
      </w:pPr>
      <w:r>
        <w:lastRenderedPageBreak/>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2238DF72" w14:textId="77777777" w:rsidR="00C1702C" w:rsidRDefault="00C1702C" w:rsidP="00C1702C">
      <w:pPr>
        <w:pStyle w:val="aff4"/>
        <w:numPr>
          <w:ilvl w:val="1"/>
          <w:numId w:val="48"/>
        </w:numPr>
        <w:ind w:left="0" w:firstLine="567"/>
        <w:contextualSpacing w:val="0"/>
        <w:jc w:val="both"/>
      </w:pPr>
      <w:r>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7AE0E1EA" w14:textId="77777777" w:rsidR="00C1702C" w:rsidRDefault="00C1702C" w:rsidP="00C1702C">
      <w:pPr>
        <w:pStyle w:val="aff4"/>
        <w:numPr>
          <w:ilvl w:val="1"/>
          <w:numId w:val="48"/>
        </w:numPr>
        <w:ind w:left="0" w:firstLine="567"/>
        <w:contextualSpacing w:val="0"/>
        <w:jc w:val="both"/>
      </w:pPr>
      <w:r>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2047D57B" w14:textId="77777777" w:rsidR="00C1702C" w:rsidRDefault="00C1702C" w:rsidP="00C1702C">
      <w:pPr>
        <w:pStyle w:val="aff4"/>
        <w:numPr>
          <w:ilvl w:val="1"/>
          <w:numId w:val="48"/>
        </w:numPr>
        <w:ind w:left="0" w:firstLine="567"/>
        <w:contextualSpacing w:val="0"/>
      </w:pPr>
      <w:r>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44"/>
    <w:p w14:paraId="7ED592BE" w14:textId="77777777" w:rsidR="00C1702C" w:rsidRDefault="00C1702C" w:rsidP="00C1702C">
      <w:pPr>
        <w:pStyle w:val="aff4"/>
        <w:numPr>
          <w:ilvl w:val="1"/>
          <w:numId w:val="48"/>
        </w:numPr>
        <w:ind w:left="0" w:firstLine="567"/>
        <w:contextualSpacing w:val="0"/>
        <w:jc w:val="both"/>
      </w:pPr>
      <w:r>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40" w:anchor="/document/7238098/entry/467" w:history="1">
        <w:r>
          <w:rPr>
            <w:rStyle w:val="ae"/>
          </w:rPr>
          <w:t>статьей 14</w:t>
        </w:r>
      </w:hyperlink>
      <w:r>
        <w:t xml:space="preserve"> Контракта. </w:t>
      </w:r>
    </w:p>
    <w:p w14:paraId="626B72AA" w14:textId="77777777" w:rsidR="00C1702C" w:rsidRDefault="00C1702C" w:rsidP="00C1702C">
      <w:pPr>
        <w:pStyle w:val="aff4"/>
        <w:numPr>
          <w:ilvl w:val="1"/>
          <w:numId w:val="48"/>
        </w:numPr>
        <w:ind w:left="0" w:firstLine="567"/>
        <w:contextualSpacing w:val="0"/>
        <w:jc w:val="both"/>
      </w:pPr>
      <w:r>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4F1AD679" w14:textId="77777777" w:rsidR="00C1702C" w:rsidRDefault="00C1702C" w:rsidP="00C1702C">
      <w:pPr>
        <w:pStyle w:val="aff4"/>
        <w:numPr>
          <w:ilvl w:val="1"/>
          <w:numId w:val="48"/>
        </w:numPr>
        <w:ind w:left="0" w:firstLine="567"/>
        <w:contextualSpacing w:val="0"/>
        <w:jc w:val="both"/>
      </w:pPr>
      <w:r>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53A2BD51" w14:textId="77777777" w:rsidR="00C1702C" w:rsidRDefault="00C1702C" w:rsidP="00C1702C">
      <w:pPr>
        <w:pStyle w:val="aff4"/>
        <w:numPr>
          <w:ilvl w:val="1"/>
          <w:numId w:val="48"/>
        </w:numPr>
        <w:ind w:left="0" w:firstLine="567"/>
        <w:contextualSpacing w:val="0"/>
        <w:jc w:val="both"/>
      </w:pPr>
      <w:r>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2545B2B4" w14:textId="77777777" w:rsidR="00C1702C" w:rsidRDefault="00C1702C" w:rsidP="00C1702C">
      <w:pPr>
        <w:pStyle w:val="aff4"/>
        <w:numPr>
          <w:ilvl w:val="1"/>
          <w:numId w:val="48"/>
        </w:numPr>
        <w:ind w:left="0" w:firstLine="567"/>
        <w:contextualSpacing w:val="0"/>
        <w:jc w:val="both"/>
        <w:rPr>
          <w:bCs/>
        </w:rPr>
      </w:pPr>
      <w:r>
        <w:t xml:space="preserve"> За непредоставление информации, указанной в п. 15.2 Контракта с Подрядчика, взыскивается пеня в размере одной трехсотой действующей на дату уплаты пени </w:t>
      </w:r>
      <w:hyperlink r:id="rId41" w:anchor="/document/10180094/entry/100" w:history="1">
        <w:r>
          <w:rPr>
            <w:rStyle w:val="ae"/>
          </w:rPr>
          <w:t>ключевой ставки</w:t>
        </w:r>
      </w:hyperlink>
      <w:r>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Pr>
          <w:bCs/>
        </w:rPr>
        <w:t>(данное условие применятся при размере начальной (максимальной) цены контракта 100 млн. рублей и более).</w:t>
      </w:r>
    </w:p>
    <w:p w14:paraId="7DE57AE7" w14:textId="77777777" w:rsidR="00C1702C" w:rsidRDefault="00C1702C" w:rsidP="00C1702C">
      <w:pPr>
        <w:pStyle w:val="aff4"/>
        <w:numPr>
          <w:ilvl w:val="1"/>
          <w:numId w:val="48"/>
        </w:numPr>
        <w:ind w:left="0" w:firstLine="567"/>
        <w:contextualSpacing w:val="0"/>
        <w:jc w:val="both"/>
      </w:pPr>
      <w:r>
        <w:t>Требования Сторон об уплате неустоек (штрафов, пеней) направляются в порядке, который предусмотрен Контрактом для направления уведомлений.</w:t>
      </w:r>
    </w:p>
    <w:p w14:paraId="67A8F61D" w14:textId="77777777" w:rsidR="00C1702C" w:rsidRDefault="00C1702C" w:rsidP="00C1702C">
      <w:pPr>
        <w:ind w:firstLine="567"/>
        <w:jc w:val="both"/>
      </w:pPr>
    </w:p>
    <w:p w14:paraId="57F69CA9" w14:textId="77777777" w:rsidR="00C1702C" w:rsidRDefault="00C1702C" w:rsidP="00C1702C">
      <w:pPr>
        <w:pStyle w:val="aff4"/>
        <w:numPr>
          <w:ilvl w:val="0"/>
          <w:numId w:val="48"/>
        </w:numPr>
        <w:ind w:left="0" w:firstLine="567"/>
        <w:contextualSpacing w:val="0"/>
        <w:jc w:val="center"/>
        <w:rPr>
          <w:rFonts w:eastAsia="Arial"/>
          <w:b/>
        </w:rPr>
      </w:pPr>
      <w:r>
        <w:rPr>
          <w:rFonts w:eastAsia="Arial"/>
          <w:b/>
        </w:rPr>
        <w:t>Обстоятельства непреодолимой силы.</w:t>
      </w:r>
    </w:p>
    <w:p w14:paraId="2AE4EF57" w14:textId="77777777" w:rsidR="00C1702C" w:rsidRDefault="00C1702C" w:rsidP="00C1702C">
      <w:pPr>
        <w:pStyle w:val="aff4"/>
        <w:numPr>
          <w:ilvl w:val="1"/>
          <w:numId w:val="48"/>
        </w:numPr>
        <w:ind w:left="0" w:firstLine="567"/>
        <w:contextualSpacing w:val="0"/>
        <w:jc w:val="both"/>
      </w:pPr>
      <w:r>
        <w:t xml:space="preserve">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w:t>
      </w:r>
      <w:r>
        <w:lastRenderedPageBreak/>
        <w:t>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2BBE9E52" w14:textId="77777777" w:rsidR="00C1702C" w:rsidRDefault="00C1702C" w:rsidP="00C1702C">
      <w:pPr>
        <w:pStyle w:val="aff4"/>
        <w:numPr>
          <w:ilvl w:val="1"/>
          <w:numId w:val="48"/>
        </w:numPr>
        <w:ind w:left="0" w:firstLine="567"/>
        <w:contextualSpacing w:val="0"/>
        <w:jc w:val="both"/>
      </w:pPr>
      <w:r>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4ACC6EBA" w14:textId="77777777" w:rsidR="00C1702C" w:rsidRDefault="00C1702C" w:rsidP="00C1702C">
      <w:pPr>
        <w:pStyle w:val="aff4"/>
        <w:numPr>
          <w:ilvl w:val="1"/>
          <w:numId w:val="48"/>
        </w:numPr>
        <w:ind w:left="0" w:firstLine="567"/>
        <w:contextualSpacing w:val="0"/>
        <w:jc w:val="both"/>
      </w:pPr>
      <w: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1FC0C597" w14:textId="77777777" w:rsidR="00C1702C" w:rsidRDefault="00C1702C" w:rsidP="00C1702C">
      <w:pPr>
        <w:pStyle w:val="aff4"/>
        <w:numPr>
          <w:ilvl w:val="1"/>
          <w:numId w:val="48"/>
        </w:numPr>
        <w:ind w:left="0" w:firstLine="567"/>
        <w:contextualSpacing w:val="0"/>
        <w:jc w:val="both"/>
      </w:pPr>
      <w:bookmarkStart w:id="155" w:name="_Hlk42159110"/>
      <w:r>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6" w:name="bookmark19"/>
      <w:r>
        <w:t>асторжении Контракта.</w:t>
      </w:r>
      <w:bookmarkEnd w:id="156"/>
    </w:p>
    <w:p w14:paraId="4168FA89" w14:textId="77777777" w:rsidR="00C1702C" w:rsidRDefault="00C1702C" w:rsidP="00C1702C">
      <w:pPr>
        <w:pStyle w:val="aff4"/>
        <w:ind w:left="567"/>
        <w:jc w:val="both"/>
      </w:pPr>
    </w:p>
    <w:bookmarkEnd w:id="155"/>
    <w:p w14:paraId="73603AF3" w14:textId="77777777" w:rsidR="00C1702C" w:rsidRDefault="00C1702C" w:rsidP="00C1702C">
      <w:pPr>
        <w:pStyle w:val="aff4"/>
        <w:numPr>
          <w:ilvl w:val="0"/>
          <w:numId w:val="48"/>
        </w:numPr>
        <w:ind w:left="0" w:firstLine="567"/>
        <w:contextualSpacing w:val="0"/>
        <w:jc w:val="center"/>
        <w:rPr>
          <w:rFonts w:eastAsia="MS Mincho"/>
          <w:b/>
        </w:rPr>
      </w:pPr>
      <w:r>
        <w:rPr>
          <w:rFonts w:eastAsia="MS Mincho"/>
          <w:b/>
        </w:rPr>
        <w:t>Разрешение споров и разногласий</w:t>
      </w:r>
    </w:p>
    <w:p w14:paraId="4DC26CAB" w14:textId="77777777" w:rsidR="00C1702C" w:rsidRDefault="00C1702C" w:rsidP="00C1702C">
      <w:pPr>
        <w:pStyle w:val="aff4"/>
        <w:numPr>
          <w:ilvl w:val="1"/>
          <w:numId w:val="48"/>
        </w:numPr>
        <w:ind w:left="0" w:firstLine="567"/>
        <w:contextualSpacing w:val="0"/>
        <w:jc w:val="both"/>
        <w:rPr>
          <w:rFonts w:eastAsia="MS Mincho"/>
        </w:rPr>
      </w:pPr>
      <w:bookmarkStart w:id="157" w:name="_Hlk56696934"/>
      <w:bookmarkStart w:id="158" w:name="bookmark24"/>
      <w:r>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36CFC7A5" w14:textId="77777777" w:rsidR="00C1702C" w:rsidRDefault="00C1702C" w:rsidP="00C1702C">
      <w:pPr>
        <w:pStyle w:val="aff4"/>
        <w:numPr>
          <w:ilvl w:val="1"/>
          <w:numId w:val="48"/>
        </w:numPr>
        <w:ind w:left="0" w:firstLine="567"/>
        <w:contextualSpacing w:val="0"/>
        <w:jc w:val="both"/>
        <w:rPr>
          <w:rFonts w:eastAsia="MS Mincho"/>
        </w:rPr>
      </w:pPr>
      <w:r>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5C2AD184" w14:textId="77777777" w:rsidR="00C1702C" w:rsidRDefault="00C1702C" w:rsidP="00C1702C">
      <w:pPr>
        <w:pStyle w:val="aff4"/>
        <w:numPr>
          <w:ilvl w:val="1"/>
          <w:numId w:val="48"/>
        </w:numPr>
        <w:ind w:left="0" w:firstLine="567"/>
        <w:contextualSpacing w:val="0"/>
        <w:jc w:val="both"/>
        <w:rPr>
          <w:rFonts w:eastAsia="MS Mincho"/>
        </w:rPr>
      </w:pPr>
      <w:r>
        <w:rPr>
          <w:rFonts w:eastAsia="MS Mincho"/>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71B4A737" w14:textId="77777777" w:rsidR="00C1702C" w:rsidRDefault="00C1702C" w:rsidP="00C1702C">
      <w:pPr>
        <w:pStyle w:val="aff4"/>
        <w:numPr>
          <w:ilvl w:val="1"/>
          <w:numId w:val="49"/>
        </w:numPr>
        <w:ind w:left="0" w:firstLine="567"/>
        <w:contextualSpacing w:val="0"/>
        <w:jc w:val="both"/>
        <w:rPr>
          <w:lang w:eastAsia="ar-SA"/>
        </w:rPr>
      </w:pPr>
      <w:r>
        <w:rPr>
          <w:lang w:eastAsia="ar-SA"/>
        </w:rPr>
        <w:t>Все неурегулированные разногласия подлежат разрешению в Арбитражном суде Республики Крым.</w:t>
      </w:r>
    </w:p>
    <w:p w14:paraId="3A7FE942" w14:textId="77777777" w:rsidR="00C1702C" w:rsidRDefault="00C1702C" w:rsidP="00C1702C">
      <w:pPr>
        <w:pStyle w:val="aff4"/>
        <w:numPr>
          <w:ilvl w:val="1"/>
          <w:numId w:val="49"/>
        </w:numPr>
        <w:ind w:left="0" w:firstLine="567"/>
        <w:contextualSpacing w:val="0"/>
        <w:jc w:val="both"/>
        <w:rPr>
          <w:lang w:eastAsia="ar-SA"/>
        </w:rPr>
      </w:pPr>
      <w:r>
        <w:t>Все споры в связи с Контрактом Стороны разрешают с соблюдением обязательного досудебного претензионного порядка урегулирования споров.</w:t>
      </w:r>
    </w:p>
    <w:p w14:paraId="5824619E" w14:textId="77777777" w:rsidR="00C1702C" w:rsidRDefault="00C1702C" w:rsidP="00C1702C">
      <w:pPr>
        <w:pStyle w:val="aff4"/>
        <w:numPr>
          <w:ilvl w:val="1"/>
          <w:numId w:val="49"/>
        </w:numPr>
        <w:ind w:left="0" w:firstLine="567"/>
        <w:contextualSpacing w:val="0"/>
        <w:jc w:val="both"/>
      </w:pPr>
      <w:r>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06C1BFAC" w14:textId="77777777" w:rsidR="00C1702C" w:rsidRDefault="00C1702C" w:rsidP="00C1702C">
      <w:pPr>
        <w:pStyle w:val="aff4"/>
        <w:numPr>
          <w:ilvl w:val="1"/>
          <w:numId w:val="49"/>
        </w:numPr>
        <w:ind w:left="0" w:firstLine="567"/>
        <w:contextualSpacing w:val="0"/>
        <w:jc w:val="both"/>
      </w:pPr>
      <w:r>
        <w:t>Претензионные письма направляются Сторонами в порядке, предусмотренном для направления уведомлений в статье 21 Контракта.</w:t>
      </w:r>
    </w:p>
    <w:p w14:paraId="51E2D1B8" w14:textId="77777777" w:rsidR="00C1702C" w:rsidRDefault="00C1702C" w:rsidP="00C1702C">
      <w:pPr>
        <w:pStyle w:val="aff4"/>
        <w:tabs>
          <w:tab w:val="left" w:pos="-12758"/>
          <w:tab w:val="left" w:pos="-8789"/>
        </w:tabs>
        <w:ind w:left="0" w:firstLine="567"/>
        <w:jc w:val="both"/>
      </w:pPr>
      <w:r>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05946E71" w14:textId="77777777" w:rsidR="00C1702C" w:rsidRDefault="00C1702C" w:rsidP="00C1702C">
      <w:pPr>
        <w:pStyle w:val="aff4"/>
        <w:numPr>
          <w:ilvl w:val="1"/>
          <w:numId w:val="49"/>
        </w:numPr>
        <w:tabs>
          <w:tab w:val="left" w:pos="-8364"/>
          <w:tab w:val="left" w:pos="-5812"/>
        </w:tabs>
        <w:ind w:left="0" w:firstLine="567"/>
        <w:contextualSpacing w:val="0"/>
        <w:jc w:val="both"/>
      </w:pPr>
      <w:r>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2A5D9C6D" w14:textId="77777777" w:rsidR="00C1702C" w:rsidRDefault="00C1702C" w:rsidP="00C1702C">
      <w:pPr>
        <w:pStyle w:val="aff4"/>
        <w:numPr>
          <w:ilvl w:val="1"/>
          <w:numId w:val="49"/>
        </w:numPr>
        <w:tabs>
          <w:tab w:val="left" w:pos="-8364"/>
          <w:tab w:val="left" w:pos="-5812"/>
        </w:tabs>
        <w:ind w:left="0" w:firstLine="567"/>
        <w:contextualSpacing w:val="0"/>
        <w:jc w:val="both"/>
      </w:pPr>
      <w:r>
        <w:lastRenderedPageBreak/>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6446BDFD" w14:textId="77777777" w:rsidR="00C1702C" w:rsidRDefault="00C1702C" w:rsidP="00C1702C">
      <w:pPr>
        <w:pStyle w:val="aff4"/>
        <w:numPr>
          <w:ilvl w:val="1"/>
          <w:numId w:val="49"/>
        </w:numPr>
        <w:tabs>
          <w:tab w:val="left" w:pos="-8364"/>
          <w:tab w:val="left" w:pos="-5812"/>
        </w:tabs>
        <w:ind w:left="0" w:firstLine="567"/>
        <w:contextualSpacing w:val="0"/>
        <w:jc w:val="both"/>
      </w:pPr>
      <w:r>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08F37C30" w14:textId="77777777" w:rsidR="00C1702C" w:rsidRDefault="00C1702C" w:rsidP="00C1702C">
      <w:pPr>
        <w:pStyle w:val="aff4"/>
        <w:numPr>
          <w:ilvl w:val="1"/>
          <w:numId w:val="49"/>
        </w:numPr>
        <w:tabs>
          <w:tab w:val="left" w:pos="-8364"/>
          <w:tab w:val="left" w:pos="-5812"/>
        </w:tabs>
        <w:ind w:left="0" w:firstLine="567"/>
        <w:contextualSpacing w:val="0"/>
        <w:jc w:val="both"/>
      </w:pPr>
      <w:r>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7"/>
    <w:p w14:paraId="7FEFF8C7" w14:textId="77777777" w:rsidR="00C1702C" w:rsidRDefault="00C1702C" w:rsidP="00C1702C">
      <w:pPr>
        <w:ind w:firstLine="567"/>
        <w:jc w:val="both"/>
        <w:rPr>
          <w:b/>
        </w:rPr>
      </w:pPr>
    </w:p>
    <w:p w14:paraId="3427E51A" w14:textId="77777777" w:rsidR="00C1702C" w:rsidRDefault="00C1702C" w:rsidP="00C1702C">
      <w:pPr>
        <w:pStyle w:val="aff4"/>
        <w:numPr>
          <w:ilvl w:val="0"/>
          <w:numId w:val="48"/>
        </w:numPr>
        <w:contextualSpacing w:val="0"/>
        <w:jc w:val="center"/>
        <w:rPr>
          <w:b/>
        </w:rPr>
      </w:pPr>
      <w:bookmarkStart w:id="159" w:name="_Hlk90045929"/>
      <w:bookmarkStart w:id="160" w:name="_Hlk11341342"/>
      <w:r>
        <w:rPr>
          <w:b/>
        </w:rPr>
        <w:t>Обеспечение исполнения обязательств по контракту, гарантийных обязательств</w:t>
      </w:r>
    </w:p>
    <w:p w14:paraId="798CE531" w14:textId="77777777" w:rsidR="00C1702C" w:rsidRDefault="00C1702C" w:rsidP="00C1702C">
      <w:pPr>
        <w:pStyle w:val="aff4"/>
        <w:numPr>
          <w:ilvl w:val="1"/>
          <w:numId w:val="48"/>
        </w:numPr>
        <w:ind w:left="0" w:firstLine="567"/>
        <w:contextualSpacing w:val="0"/>
        <w:jc w:val="both"/>
      </w:pPr>
      <w:bookmarkStart w:id="161" w:name="_Hlk40876195"/>
      <w:r>
        <w:t xml:space="preserve">Условием заключения Контракта является предоставление Подрядчиком обеспечения исполнения Контракта. </w:t>
      </w:r>
    </w:p>
    <w:p w14:paraId="2D418555" w14:textId="77777777" w:rsidR="00C1702C" w:rsidRDefault="00C1702C" w:rsidP="00C1702C">
      <w:pPr>
        <w:ind w:firstLine="567"/>
        <w:jc w:val="both"/>
      </w:pPr>
      <w:r>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62" w:name="_Hlk11338469"/>
    </w:p>
    <w:p w14:paraId="45A4E386" w14:textId="77777777" w:rsidR="00C1702C" w:rsidRDefault="00C1702C" w:rsidP="00C1702C">
      <w:pPr>
        <w:pStyle w:val="aff4"/>
        <w:numPr>
          <w:ilvl w:val="2"/>
          <w:numId w:val="48"/>
        </w:numPr>
        <w:ind w:left="0" w:firstLine="567"/>
        <w:contextualSpacing w:val="0"/>
        <w:jc w:val="both"/>
      </w:pPr>
      <w:r>
        <w:t xml:space="preserve">Размер обеспечения исполнения Контракта равен 4,8 % от начальной максимальной цены Контракта в соответствии со ст. 96 Закона № 44-ФЗ. </w:t>
      </w:r>
    </w:p>
    <w:p w14:paraId="61B956C2" w14:textId="77777777" w:rsidR="00C1702C" w:rsidRDefault="00C1702C" w:rsidP="00C1702C">
      <w:pPr>
        <w:ind w:firstLine="567"/>
        <w:jc w:val="both"/>
      </w:pPr>
      <w:r>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1E422A78" w14:textId="77777777" w:rsidR="00C1702C" w:rsidRDefault="00C1702C" w:rsidP="00C1702C">
      <w:pPr>
        <w:ind w:firstLine="567"/>
        <w:jc w:val="both"/>
      </w:pPr>
      <w:r>
        <w:t>Размер обеспечения исполнения Контракта с учетом настоящего пункта составляет 49 585 052 (Сорок девять миллионов пятьсот восемьдесят пять тысяч пятьдесят два) рубля 22 копейки.</w:t>
      </w:r>
    </w:p>
    <w:p w14:paraId="6B63F6D6" w14:textId="77777777" w:rsidR="00C1702C" w:rsidRDefault="00C1702C" w:rsidP="00C1702C">
      <w:pPr>
        <w:pStyle w:val="aff4"/>
        <w:numPr>
          <w:ilvl w:val="2"/>
          <w:numId w:val="48"/>
        </w:numPr>
        <w:ind w:left="0" w:firstLine="567"/>
        <w:contextualSpacing w:val="0"/>
        <w:jc w:val="both"/>
        <w:rPr>
          <w:rFonts w:eastAsia="Droid Sans Fallback"/>
        </w:rPr>
      </w:pPr>
      <w:r>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75016740" w14:textId="77777777" w:rsidR="00C1702C" w:rsidRDefault="00C1702C" w:rsidP="00C1702C">
      <w:pPr>
        <w:pStyle w:val="aff4"/>
        <w:numPr>
          <w:ilvl w:val="1"/>
          <w:numId w:val="48"/>
        </w:numPr>
        <w:ind w:left="0" w:firstLine="567"/>
        <w:contextualSpacing w:val="0"/>
        <w:jc w:val="both"/>
        <w:rPr>
          <w:shd w:val="clear" w:color="auto" w:fill="FFFFFF"/>
        </w:rPr>
      </w:pPr>
      <w:r>
        <w:rPr>
          <w:shd w:val="clear" w:color="auto" w:fill="FFFFFF"/>
        </w:rPr>
        <w:t xml:space="preserve">Условием подписания </w:t>
      </w:r>
      <w:hyperlink r:id="rId42" w:anchor="sub_15000" w:history="1">
        <w:r>
          <w:rPr>
            <w:rStyle w:val="ae"/>
            <w:shd w:val="clear" w:color="auto" w:fill="FFFFFF"/>
          </w:rPr>
          <w:t>Акт</w:t>
        </w:r>
      </w:hyperlink>
      <w:r>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Pr>
          <w:shd w:val="clear" w:color="auto" w:fill="FFFFFF"/>
        </w:rPr>
        <w:t>пп</w:t>
      </w:r>
      <w:proofErr w:type="spellEnd"/>
      <w:r>
        <w:rPr>
          <w:shd w:val="clear" w:color="auto" w:fill="FFFFFF"/>
        </w:rPr>
        <w:t xml:space="preserve">. 7.4.17 п. 7.4 Контракта, установленных статьей 10 Контракта. Гарантийные обязательства могут обеспечиваться </w:t>
      </w:r>
      <w:r>
        <w:t>независимой гарантии, соответствующей требованиям статьи 45 Закона №44-ФЗ,</w:t>
      </w:r>
      <w:r>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51E2F7A9" w14:textId="77777777" w:rsidR="00C1702C" w:rsidRDefault="00C1702C" w:rsidP="00C1702C">
      <w:pPr>
        <w:pStyle w:val="aff4"/>
        <w:numPr>
          <w:ilvl w:val="2"/>
          <w:numId w:val="48"/>
        </w:numPr>
        <w:ind w:left="0" w:firstLine="567"/>
        <w:contextualSpacing w:val="0"/>
        <w:jc w:val="both"/>
        <w:rPr>
          <w:shd w:val="clear" w:color="auto" w:fill="FFFFFF"/>
        </w:rPr>
      </w:pPr>
      <w:r>
        <w:rPr>
          <w:shd w:val="clear" w:color="auto" w:fill="FFFFFF"/>
        </w:rPr>
        <w:t xml:space="preserve">Размер обеспечения гарантийных обязательств Контракта равен 1 % от начальной максимальной цены контракта, что составляет </w:t>
      </w:r>
      <w:r>
        <w:t>10 330 219 (Десять миллионов триста тридцать тысяч двести девятнадцать) рублей 21 копейка</w:t>
      </w:r>
      <w:r>
        <w:rPr>
          <w:shd w:val="clear" w:color="auto" w:fill="FFFFFF"/>
        </w:rPr>
        <w:t xml:space="preserve">.  </w:t>
      </w:r>
    </w:p>
    <w:p w14:paraId="0B440084" w14:textId="77777777" w:rsidR="00C1702C" w:rsidRDefault="00C1702C" w:rsidP="00C1702C">
      <w:pPr>
        <w:pStyle w:val="aff4"/>
        <w:numPr>
          <w:ilvl w:val="1"/>
          <w:numId w:val="48"/>
        </w:numPr>
        <w:ind w:left="0" w:firstLine="567"/>
        <w:contextualSpacing w:val="0"/>
        <w:jc w:val="both"/>
      </w:pPr>
      <w:bookmarkStart w:id="163" w:name="_Hlk13750140"/>
      <w:r>
        <w:t xml:space="preserve">Способ обеспечения исполнения Контракта, </w:t>
      </w:r>
      <w:r>
        <w:rPr>
          <w:shd w:val="clear" w:color="auto" w:fill="FFFFFF"/>
        </w:rPr>
        <w:t>гарантийных обязательств</w:t>
      </w:r>
      <w:r>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62"/>
    <w:bookmarkEnd w:id="163"/>
    <w:p w14:paraId="4AD46D91" w14:textId="77777777" w:rsidR="00C1702C" w:rsidRDefault="00C1702C" w:rsidP="00C1702C">
      <w:pPr>
        <w:pStyle w:val="aff4"/>
        <w:numPr>
          <w:ilvl w:val="1"/>
          <w:numId w:val="48"/>
        </w:numPr>
        <w:ind w:left="0" w:firstLine="567"/>
        <w:contextualSpacing w:val="0"/>
        <w:jc w:val="both"/>
      </w:pPr>
      <w:r>
        <w:t xml:space="preserve">Денежные средства, вносимые в обеспечение исполнения Контракта </w:t>
      </w:r>
      <w:r>
        <w:rPr>
          <w:shd w:val="clear" w:color="auto" w:fill="FFFFFF"/>
        </w:rPr>
        <w:t>и гарантийных обязательств</w:t>
      </w:r>
      <w:r>
        <w:t>, должны быть перечислены в установленном размере по реквизитам:</w:t>
      </w:r>
    </w:p>
    <w:p w14:paraId="527C348F" w14:textId="77777777" w:rsidR="00C1702C" w:rsidRDefault="00C1702C" w:rsidP="00C1702C">
      <w:pPr>
        <w:ind w:firstLine="567"/>
        <w:rPr>
          <w:rFonts w:ascii="Liberation Serif" w:hAnsi="Liberation Serif"/>
        </w:rPr>
      </w:pPr>
      <w:bookmarkStart w:id="164" w:name="_Hlk23932125"/>
      <w:r>
        <w:rPr>
          <w:rFonts w:ascii="Liberation Serif" w:hAnsi="Liberation Serif"/>
        </w:rPr>
        <w:t xml:space="preserve">Получатель: </w:t>
      </w:r>
    </w:p>
    <w:p w14:paraId="01F92679" w14:textId="77777777" w:rsidR="00C1702C" w:rsidRDefault="00C1702C" w:rsidP="00C1702C">
      <w:pPr>
        <w:pStyle w:val="aff9"/>
        <w:rPr>
          <w:rFonts w:ascii="Times New Roman" w:hAnsi="Times New Roman"/>
        </w:rPr>
      </w:pPr>
      <w:r>
        <w:rPr>
          <w:rFonts w:ascii="Times New Roman" w:hAnsi="Times New Roman"/>
        </w:rPr>
        <w:t>Министерство финансов Республики Крым (ГКУ «</w:t>
      </w:r>
      <w:proofErr w:type="spellStart"/>
      <w:r>
        <w:rPr>
          <w:rFonts w:ascii="Times New Roman" w:hAnsi="Times New Roman"/>
        </w:rPr>
        <w:t>Инвестстрой</w:t>
      </w:r>
      <w:proofErr w:type="spellEnd"/>
      <w:r>
        <w:rPr>
          <w:rFonts w:ascii="Times New Roman" w:hAnsi="Times New Roman"/>
        </w:rPr>
        <w:t xml:space="preserve"> Республики Крым», </w:t>
      </w:r>
    </w:p>
    <w:p w14:paraId="4E459F3C" w14:textId="77777777" w:rsidR="00C1702C" w:rsidRDefault="00C1702C" w:rsidP="00C1702C">
      <w:pPr>
        <w:pStyle w:val="aff9"/>
        <w:rPr>
          <w:rFonts w:ascii="Times New Roman" w:hAnsi="Times New Roman"/>
        </w:rPr>
      </w:pPr>
      <w:r>
        <w:rPr>
          <w:rFonts w:ascii="Times New Roman" w:hAnsi="Times New Roman"/>
        </w:rPr>
        <w:t>л/с. 05752J47730)</w:t>
      </w:r>
    </w:p>
    <w:p w14:paraId="5FFAB23D" w14:textId="77777777" w:rsidR="00C1702C" w:rsidRDefault="00C1702C" w:rsidP="00C1702C">
      <w:pPr>
        <w:pStyle w:val="aff9"/>
        <w:rPr>
          <w:rFonts w:ascii="Times New Roman" w:hAnsi="Times New Roman"/>
        </w:rPr>
      </w:pPr>
      <w:r>
        <w:rPr>
          <w:rFonts w:ascii="Times New Roman" w:hAnsi="Times New Roman"/>
        </w:rPr>
        <w:t>Казначейский счет: 03222643350000007500</w:t>
      </w:r>
    </w:p>
    <w:p w14:paraId="2F94BF27" w14:textId="77777777" w:rsidR="00C1702C" w:rsidRDefault="00C1702C" w:rsidP="00C1702C">
      <w:pPr>
        <w:pStyle w:val="aff9"/>
        <w:rPr>
          <w:rFonts w:ascii="Times New Roman" w:hAnsi="Times New Roman"/>
        </w:rPr>
      </w:pPr>
      <w:r>
        <w:rPr>
          <w:rFonts w:ascii="Times New Roman" w:hAnsi="Times New Roman"/>
        </w:rPr>
        <w:t>ЕКС.: 40102810645370000035</w:t>
      </w:r>
    </w:p>
    <w:p w14:paraId="787611B5" w14:textId="77777777" w:rsidR="00C1702C" w:rsidRDefault="00C1702C" w:rsidP="00C1702C">
      <w:pPr>
        <w:pStyle w:val="aff9"/>
        <w:rPr>
          <w:rFonts w:ascii="Times New Roman" w:hAnsi="Times New Roman"/>
        </w:rPr>
      </w:pPr>
      <w:r>
        <w:rPr>
          <w:rFonts w:ascii="Times New Roman" w:hAnsi="Times New Roman"/>
        </w:rPr>
        <w:t>КБК: 81700000000000000510</w:t>
      </w:r>
    </w:p>
    <w:p w14:paraId="64924516" w14:textId="77777777" w:rsidR="00C1702C" w:rsidRDefault="00C1702C" w:rsidP="00C1702C">
      <w:pPr>
        <w:pStyle w:val="aff9"/>
        <w:rPr>
          <w:rFonts w:ascii="Times New Roman" w:hAnsi="Times New Roman"/>
        </w:rPr>
      </w:pPr>
      <w:r>
        <w:rPr>
          <w:rFonts w:ascii="Times New Roman" w:hAnsi="Times New Roman"/>
        </w:rPr>
        <w:t xml:space="preserve">Банк: ОТДЕЛЕНИЕ РЕСПУБЛИКА КРЫМ БАНКА РОССИИ//УФК по Республике Крым </w:t>
      </w:r>
    </w:p>
    <w:p w14:paraId="5A715267" w14:textId="77777777" w:rsidR="00C1702C" w:rsidRDefault="00C1702C" w:rsidP="00C1702C">
      <w:pPr>
        <w:pStyle w:val="aff9"/>
        <w:rPr>
          <w:rFonts w:ascii="Times New Roman" w:hAnsi="Times New Roman"/>
        </w:rPr>
      </w:pPr>
      <w:r>
        <w:rPr>
          <w:rFonts w:ascii="Times New Roman" w:hAnsi="Times New Roman"/>
        </w:rPr>
        <w:t>г. Симферополь</w:t>
      </w:r>
    </w:p>
    <w:p w14:paraId="48732B75" w14:textId="77777777" w:rsidR="00C1702C" w:rsidRDefault="00C1702C" w:rsidP="00C1702C">
      <w:pPr>
        <w:pStyle w:val="aff9"/>
        <w:rPr>
          <w:rFonts w:ascii="Times New Roman" w:hAnsi="Times New Roman"/>
        </w:rPr>
      </w:pPr>
      <w:r>
        <w:rPr>
          <w:rFonts w:ascii="Times New Roman" w:hAnsi="Times New Roman"/>
        </w:rPr>
        <w:lastRenderedPageBreak/>
        <w:t>БИК: 013510002</w:t>
      </w:r>
    </w:p>
    <w:p w14:paraId="055712E1" w14:textId="77777777" w:rsidR="00C1702C" w:rsidRDefault="00C1702C" w:rsidP="00C1702C">
      <w:pPr>
        <w:pStyle w:val="aff9"/>
        <w:rPr>
          <w:rFonts w:ascii="Times New Roman" w:hAnsi="Times New Roman"/>
        </w:rPr>
      </w:pPr>
      <w:r>
        <w:rPr>
          <w:rFonts w:ascii="Times New Roman" w:hAnsi="Times New Roman"/>
        </w:rPr>
        <w:t>ОГРН: 1159102101454</w:t>
      </w:r>
    </w:p>
    <w:p w14:paraId="787C0060" w14:textId="77777777" w:rsidR="00C1702C" w:rsidRDefault="00C1702C" w:rsidP="00C1702C">
      <w:pPr>
        <w:pStyle w:val="aff9"/>
        <w:rPr>
          <w:rFonts w:ascii="Times New Roman" w:hAnsi="Times New Roman"/>
        </w:rPr>
      </w:pPr>
      <w:r>
        <w:rPr>
          <w:rFonts w:ascii="Times New Roman" w:hAnsi="Times New Roman"/>
        </w:rPr>
        <w:t>ИНН: 9102187428</w:t>
      </w:r>
    </w:p>
    <w:p w14:paraId="48275D62" w14:textId="77777777" w:rsidR="00C1702C" w:rsidRDefault="00C1702C" w:rsidP="00C1702C">
      <w:pPr>
        <w:pStyle w:val="aff9"/>
        <w:rPr>
          <w:rFonts w:ascii="Times New Roman" w:hAnsi="Times New Roman"/>
        </w:rPr>
      </w:pPr>
      <w:r>
        <w:rPr>
          <w:rFonts w:ascii="Times New Roman" w:hAnsi="Times New Roman"/>
        </w:rPr>
        <w:t>КПП: 910201001</w:t>
      </w:r>
    </w:p>
    <w:p w14:paraId="293651D8" w14:textId="77777777" w:rsidR="00C1702C" w:rsidRDefault="00C1702C" w:rsidP="00C1702C">
      <w:pPr>
        <w:pStyle w:val="aff9"/>
        <w:rPr>
          <w:rFonts w:ascii="Times New Roman" w:hAnsi="Times New Roman"/>
        </w:rPr>
      </w:pPr>
      <w:r>
        <w:rPr>
          <w:rFonts w:ascii="Times New Roman" w:hAnsi="Times New Roman"/>
        </w:rPr>
        <w:t>ОКТМО: 35701000001</w:t>
      </w:r>
    </w:p>
    <w:p w14:paraId="23EE8BC2" w14:textId="77777777" w:rsidR="00C1702C" w:rsidRDefault="00C1702C" w:rsidP="00C1702C">
      <w:pPr>
        <w:autoSpaceDE w:val="0"/>
        <w:autoSpaceDN w:val="0"/>
        <w:adjustRightInd w:val="0"/>
        <w:ind w:firstLine="567"/>
        <w:jc w:val="both"/>
      </w:pPr>
      <w:r>
        <w:t>Назначение платежа: «Обеспечение исполнения государственного контракта (ИКЗ № ____________)».</w:t>
      </w:r>
    </w:p>
    <w:p w14:paraId="11746579" w14:textId="77777777" w:rsidR="00C1702C" w:rsidRDefault="00C1702C" w:rsidP="00C1702C">
      <w:pPr>
        <w:autoSpaceDE w:val="0"/>
        <w:autoSpaceDN w:val="0"/>
        <w:adjustRightInd w:val="0"/>
        <w:ind w:firstLine="567"/>
        <w:jc w:val="both"/>
      </w:pPr>
      <w:bookmarkStart w:id="165" w:name="_Hlk23147494"/>
      <w:r>
        <w:t xml:space="preserve">Или </w:t>
      </w:r>
    </w:p>
    <w:p w14:paraId="39659E30" w14:textId="77777777" w:rsidR="00C1702C" w:rsidRDefault="00C1702C" w:rsidP="00C1702C">
      <w:pPr>
        <w:autoSpaceDE w:val="0"/>
        <w:autoSpaceDN w:val="0"/>
        <w:adjustRightInd w:val="0"/>
        <w:ind w:firstLine="567"/>
        <w:jc w:val="both"/>
      </w:pPr>
      <w:r>
        <w:t>Назначение платежа: «Обеспечение гарантийных обязательств государственного контракта от «__</w:t>
      </w:r>
      <w:proofErr w:type="gramStart"/>
      <w:r>
        <w:t>_»_</w:t>
      </w:r>
      <w:proofErr w:type="gramEnd"/>
      <w:r>
        <w:t>___________ 20__ №________ (ИКЗ № ____________)».</w:t>
      </w:r>
      <w:bookmarkEnd w:id="164"/>
    </w:p>
    <w:p w14:paraId="0A725901" w14:textId="77777777" w:rsidR="00C1702C" w:rsidRDefault="00C1702C" w:rsidP="00C1702C">
      <w:pPr>
        <w:pStyle w:val="aff4"/>
        <w:numPr>
          <w:ilvl w:val="2"/>
          <w:numId w:val="48"/>
        </w:numPr>
        <w:ind w:left="0" w:firstLine="567"/>
        <w:contextualSpacing w:val="0"/>
        <w:jc w:val="both"/>
        <w:rPr>
          <w:shd w:val="clear" w:color="auto" w:fill="FFFFFF"/>
        </w:rPr>
      </w:pPr>
      <w:bookmarkStart w:id="166" w:name="_Hlk11420340"/>
      <w:bookmarkStart w:id="167" w:name="_Hlk13837879"/>
      <w:bookmarkEnd w:id="165"/>
      <w:r>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Pr>
          <w:shd w:val="clear" w:color="auto" w:fill="FFFFFF"/>
        </w:rPr>
        <w:t xml:space="preserve">подписания сторонами </w:t>
      </w:r>
      <w:hyperlink r:id="rId43" w:anchor="sub_15000" w:history="1">
        <w:r>
          <w:rPr>
            <w:rStyle w:val="ae"/>
            <w:shd w:val="clear" w:color="auto" w:fill="FFFFFF"/>
          </w:rPr>
          <w:t>Акт</w:t>
        </w:r>
      </w:hyperlink>
      <w:r>
        <w:rPr>
          <w:shd w:val="clear" w:color="auto" w:fill="FFFFFF"/>
        </w:rPr>
        <w:t xml:space="preserve">а сдачи-приемки законченного строительством объекта к Контракту. </w:t>
      </w:r>
    </w:p>
    <w:p w14:paraId="5FCD2C5D" w14:textId="77777777" w:rsidR="00C1702C" w:rsidRDefault="00C1702C" w:rsidP="00C1702C">
      <w:pPr>
        <w:pStyle w:val="aff4"/>
        <w:numPr>
          <w:ilvl w:val="2"/>
          <w:numId w:val="48"/>
        </w:numPr>
        <w:ind w:left="0" w:firstLine="567"/>
        <w:contextualSpacing w:val="0"/>
        <w:jc w:val="both"/>
      </w:pPr>
      <w:bookmarkStart w:id="168" w:name="_Hlk32400133"/>
      <w:r>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5D2BE40B" w14:textId="77777777" w:rsidR="00C1702C" w:rsidRDefault="00C1702C" w:rsidP="00C1702C">
      <w:pPr>
        <w:pStyle w:val="aff4"/>
        <w:numPr>
          <w:ilvl w:val="2"/>
          <w:numId w:val="48"/>
        </w:numPr>
        <w:autoSpaceDE w:val="0"/>
        <w:autoSpaceDN w:val="0"/>
        <w:adjustRightInd w:val="0"/>
        <w:ind w:left="0" w:firstLine="567"/>
        <w:contextualSpacing w:val="0"/>
        <w:jc w:val="both"/>
      </w:pPr>
      <w:bookmarkStart w:id="169" w:name="_Hlk13750182"/>
      <w:r>
        <w:t xml:space="preserve">денежные средства, внесенные в качестве обеспечения гарантийных обязательств, возвращаются Подрядчику в срок не позднее </w:t>
      </w:r>
      <w:r>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9"/>
    </w:p>
    <w:bookmarkEnd w:id="166"/>
    <w:bookmarkEnd w:id="167"/>
    <w:bookmarkEnd w:id="168"/>
    <w:p w14:paraId="77D8684A" w14:textId="77777777" w:rsidR="00C1702C" w:rsidRDefault="00C1702C" w:rsidP="00C1702C">
      <w:pPr>
        <w:pStyle w:val="aff4"/>
        <w:numPr>
          <w:ilvl w:val="1"/>
          <w:numId w:val="48"/>
        </w:numPr>
        <w:ind w:left="0" w:firstLine="567"/>
        <w:contextualSpacing w:val="0"/>
        <w:jc w:val="both"/>
      </w:pPr>
      <w:r>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4425C71C" w14:textId="77777777" w:rsidR="00C1702C" w:rsidRDefault="00C1702C" w:rsidP="00C1702C">
      <w:pPr>
        <w:pStyle w:val="aff4"/>
        <w:ind w:left="0" w:firstLine="567"/>
        <w:jc w:val="both"/>
      </w:pPr>
      <w: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78544A1F" w14:textId="77777777" w:rsidR="00C1702C" w:rsidRDefault="00C1702C" w:rsidP="00C1702C">
      <w:pPr>
        <w:pStyle w:val="aff4"/>
        <w:ind w:left="0" w:firstLine="567"/>
        <w:jc w:val="both"/>
      </w:pPr>
      <w: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54AC7601" w14:textId="77777777" w:rsidR="00C1702C" w:rsidRDefault="00C1702C" w:rsidP="00C1702C">
      <w:pPr>
        <w:tabs>
          <w:tab w:val="left" w:pos="993"/>
        </w:tabs>
        <w:ind w:firstLine="567"/>
        <w:jc w:val="both"/>
        <w:rPr>
          <w:rFonts w:eastAsiaTheme="minorHAnsi"/>
          <w:noProof/>
        </w:rPr>
      </w:pPr>
      <w:bookmarkStart w:id="170" w:name="_Hlk16234848"/>
      <w:bookmarkStart w:id="171" w:name="_Hlk15911882"/>
      <w:r>
        <w:rPr>
          <w:rFonts w:eastAsia="Droid Sans Fallback"/>
          <w:lang w:eastAsia="zh-CN"/>
        </w:rPr>
        <w:t xml:space="preserve">Независимая </w:t>
      </w:r>
      <w:r>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70"/>
    <w:bookmarkEnd w:id="171"/>
    <w:p w14:paraId="7737F02F" w14:textId="77777777" w:rsidR="00C1702C" w:rsidRDefault="00C1702C" w:rsidP="00C1702C">
      <w:pPr>
        <w:ind w:firstLine="567"/>
        <w:jc w:val="both"/>
      </w:pPr>
      <w:r>
        <w:rPr>
          <w:rFonts w:eastAsia="Droid Sans Fallback"/>
          <w:lang w:eastAsia="zh-CN"/>
        </w:rPr>
        <w:t xml:space="preserve">Независимая </w:t>
      </w:r>
      <w:r>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8062386" w14:textId="77777777" w:rsidR="00C1702C" w:rsidRDefault="00C1702C" w:rsidP="00C1702C">
      <w:pPr>
        <w:ind w:firstLine="567"/>
        <w:jc w:val="both"/>
      </w:pPr>
      <w:r>
        <w:t xml:space="preserve">- обязательства оплатить суммы неустоек (штрафов, пеней), предусмотренных Контрактом; </w:t>
      </w:r>
    </w:p>
    <w:p w14:paraId="5E8DAD9C" w14:textId="77777777" w:rsidR="00C1702C" w:rsidRDefault="00C1702C" w:rsidP="00C1702C">
      <w:pPr>
        <w:autoSpaceDE w:val="0"/>
        <w:autoSpaceDN w:val="0"/>
        <w:adjustRightInd w:val="0"/>
        <w:ind w:firstLine="567"/>
        <w:jc w:val="both"/>
      </w:pPr>
      <w:r>
        <w:t>- обязательства уплатить суммы убытков (</w:t>
      </w:r>
      <w:r>
        <w:rPr>
          <w:rFonts w:eastAsia="Droid Sans Fallback"/>
          <w:lang w:eastAsia="zh-CN"/>
        </w:rPr>
        <w:t>за исключением упущенной выгоды</w:t>
      </w:r>
      <w:r>
        <w:t>), в том числе в случае расторжения Контракта по причине его неисполнения или ненадлежащего исполнения Подрядчиком;</w:t>
      </w:r>
    </w:p>
    <w:p w14:paraId="7C4A2305" w14:textId="77777777" w:rsidR="00C1702C" w:rsidRDefault="00C1702C" w:rsidP="00C1702C">
      <w:pPr>
        <w:ind w:firstLine="567"/>
        <w:jc w:val="both"/>
      </w:pPr>
      <w: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432E5F7E" w14:textId="77777777" w:rsidR="00C1702C" w:rsidRDefault="00C1702C" w:rsidP="00C1702C">
      <w:pPr>
        <w:pStyle w:val="aff4"/>
        <w:numPr>
          <w:ilvl w:val="1"/>
          <w:numId w:val="48"/>
        </w:numPr>
        <w:ind w:left="0" w:firstLine="567"/>
        <w:contextualSpacing w:val="0"/>
        <w:jc w:val="both"/>
      </w:pPr>
      <w:bookmarkStart w:id="172" w:name="_Hlk11338627"/>
      <w:bookmarkStart w:id="173" w:name="_Hlk13750252"/>
      <w:r>
        <w:t xml:space="preserve">В случае отзыва в соответствии с законодательством Российской Федерации у банка, предоставившего </w:t>
      </w:r>
      <w:r>
        <w:rPr>
          <w:rFonts w:eastAsia="Droid Sans Fallback"/>
          <w:lang w:eastAsia="zh-CN"/>
        </w:rPr>
        <w:t xml:space="preserve">независимую </w:t>
      </w:r>
      <w:r>
        <w:t xml:space="preserve">гарантию в качестве обеспечения исполнения Контракта </w:t>
      </w:r>
      <w:r>
        <w:rPr>
          <w:shd w:val="clear" w:color="auto" w:fill="FFFFFF"/>
        </w:rPr>
        <w:t xml:space="preserve">и гарантийных обязательств </w:t>
      </w:r>
      <w:r>
        <w:t xml:space="preserve">лицензии на осуществление банковских операций или в случае прекращения деятельности организаций, выдавших </w:t>
      </w:r>
      <w:r>
        <w:rPr>
          <w:rFonts w:eastAsia="Droid Sans Fallback"/>
          <w:lang w:eastAsia="zh-CN"/>
        </w:rPr>
        <w:t xml:space="preserve">независимую </w:t>
      </w:r>
      <w:r>
        <w:t xml:space="preserve">гарантию, Подрядчик обязан предоставить новое обеспечение исполнения Контракта </w:t>
      </w:r>
      <w:r>
        <w:rPr>
          <w:shd w:val="clear" w:color="auto" w:fill="FFFFFF"/>
        </w:rPr>
        <w:t>и гарантийных обязательств (</w:t>
      </w:r>
      <w:r>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6512352B" w14:textId="77777777" w:rsidR="00C1702C" w:rsidRDefault="00C1702C" w:rsidP="00C1702C">
      <w:pPr>
        <w:ind w:firstLine="567"/>
        <w:jc w:val="both"/>
      </w:pPr>
      <w:r>
        <w:t>Размер такого обеспечения может быть уменьшен в порядке и случаях, которые предусмотрены п. 14.9 Контракта.</w:t>
      </w:r>
    </w:p>
    <w:p w14:paraId="068EAF02" w14:textId="77777777" w:rsidR="00C1702C" w:rsidRDefault="00C1702C" w:rsidP="00C1702C">
      <w:pPr>
        <w:ind w:firstLine="567"/>
        <w:jc w:val="both"/>
      </w:pPr>
      <w: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4" w:name="_Hlk14964463"/>
    </w:p>
    <w:p w14:paraId="2ADC80EC" w14:textId="77777777" w:rsidR="00C1702C" w:rsidRDefault="00C1702C" w:rsidP="00C1702C">
      <w:pPr>
        <w:ind w:firstLine="567"/>
        <w:jc w:val="both"/>
      </w:pPr>
      <w:r>
        <w:lastRenderedPageBreak/>
        <w:t xml:space="preserve">14.7. Если обеспечение исполнения Контракта, </w:t>
      </w:r>
      <w:r>
        <w:rPr>
          <w:shd w:val="clear" w:color="auto" w:fill="FFFFFF"/>
        </w:rPr>
        <w:t>гарантийных обязательств</w:t>
      </w:r>
      <w:r>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14.6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684AA31E" w14:textId="77777777" w:rsidR="00C1702C" w:rsidRDefault="00C1702C" w:rsidP="00C1702C">
      <w:pPr>
        <w:widowControl w:val="0"/>
        <w:tabs>
          <w:tab w:val="left" w:pos="709"/>
        </w:tabs>
        <w:autoSpaceDE w:val="0"/>
        <w:autoSpaceDN w:val="0"/>
        <w:adjustRightInd w:val="0"/>
        <w:ind w:firstLine="567"/>
        <w:jc w:val="both"/>
      </w:pPr>
      <w:bookmarkStart w:id="175" w:name="_Hlk15911964"/>
      <w:r>
        <w:t>Действие указанного пункта не распространяется на случаи, если Подрядчиком представлена недостоверная (поддельная) независимая гарантия.</w:t>
      </w:r>
    </w:p>
    <w:p w14:paraId="12609762" w14:textId="77777777" w:rsidR="00C1702C" w:rsidRDefault="00C1702C" w:rsidP="00C1702C">
      <w:pPr>
        <w:ind w:firstLine="567"/>
        <w:jc w:val="both"/>
      </w:pPr>
      <w: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6" w:name="_Hlk23409994"/>
    </w:p>
    <w:p w14:paraId="1E9C4A25" w14:textId="77777777" w:rsidR="00C1702C" w:rsidRDefault="00C1702C" w:rsidP="00C1702C">
      <w:pPr>
        <w:ind w:firstLine="567"/>
        <w:jc w:val="both"/>
      </w:pPr>
      <w:r>
        <w:t xml:space="preserve">14.8.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t>п.п</w:t>
      </w:r>
      <w:proofErr w:type="spellEnd"/>
      <w:r>
        <w:t>. 14.6, 14.7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7" w:name="_Hlk11338600"/>
      <w:bookmarkEnd w:id="172"/>
      <w:bookmarkEnd w:id="174"/>
      <w:bookmarkEnd w:id="175"/>
      <w:bookmarkEnd w:id="176"/>
    </w:p>
    <w:p w14:paraId="6CD5221D" w14:textId="77777777" w:rsidR="00C1702C" w:rsidRDefault="00C1702C" w:rsidP="00C1702C">
      <w:pPr>
        <w:ind w:firstLine="567"/>
        <w:jc w:val="both"/>
      </w:pPr>
      <w:r>
        <w:t xml:space="preserve">14.9.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478AA6F9" w14:textId="77777777" w:rsidR="00C1702C" w:rsidRDefault="00C1702C" w:rsidP="00C1702C">
      <w:pPr>
        <w:autoSpaceDE w:val="0"/>
        <w:autoSpaceDN w:val="0"/>
        <w:adjustRightInd w:val="0"/>
        <w:ind w:firstLine="567"/>
        <w:jc w:val="both"/>
      </w:pPr>
      <w:bookmarkStart w:id="178" w:name="_Hlk42159277"/>
      <w: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2D3482CA" w14:textId="77777777" w:rsidR="00C1702C" w:rsidRDefault="00C1702C" w:rsidP="00C1702C">
      <w:pPr>
        <w:ind w:firstLine="567"/>
        <w:jc w:val="both"/>
      </w:pPr>
      <w:r>
        <w:t xml:space="preserve">Такое уменьшение не допускается в случаях, определяемых Правительством Российской Федерации в соответствии с </w:t>
      </w:r>
      <w:bookmarkEnd w:id="178"/>
      <w:r>
        <w:fldChar w:fldCharType="begin"/>
      </w:r>
      <w:r>
        <w:instrText xml:space="preserve"> HYPERLINK "https://login.consultant.ru/link/?req=doc&amp;base=LAW&amp;n=349443&amp;date=22.04.2020&amp;dst=1112&amp;fld=134" </w:instrText>
      </w:r>
      <w:r>
        <w:fldChar w:fldCharType="separate"/>
      </w:r>
      <w:r>
        <w:rPr>
          <w:rStyle w:val="ae"/>
        </w:rPr>
        <w:t>частью 7.3 статьи 96</w:t>
      </w:r>
      <w:r>
        <w:fldChar w:fldCharType="end"/>
      </w:r>
      <w:r>
        <w:t xml:space="preserve"> Закона № 44-ФЗ.</w:t>
      </w:r>
    </w:p>
    <w:p w14:paraId="528A3B2D" w14:textId="77777777" w:rsidR="00C1702C" w:rsidRDefault="00C1702C" w:rsidP="00C1702C">
      <w:pPr>
        <w:ind w:firstLine="567"/>
        <w:jc w:val="both"/>
      </w:pPr>
      <w: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7"/>
    <w:p w14:paraId="1C0D053E" w14:textId="77777777" w:rsidR="00C1702C" w:rsidRDefault="00C1702C" w:rsidP="00C1702C">
      <w:pPr>
        <w:ind w:firstLine="567"/>
        <w:jc w:val="both"/>
      </w:pPr>
      <w:r>
        <w:t>14.10. Обеспечение исполнения Контракта</w:t>
      </w:r>
      <w:r>
        <w:rPr>
          <w:shd w:val="clear" w:color="auto" w:fill="FFFFFF"/>
        </w:rPr>
        <w:t xml:space="preserve"> и гарантийных обязательств</w:t>
      </w:r>
      <w:r>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3A8ED179" w14:textId="77777777" w:rsidR="00C1702C" w:rsidRDefault="00C1702C" w:rsidP="00C1702C">
      <w:pPr>
        <w:ind w:firstLine="567"/>
        <w:jc w:val="both"/>
      </w:pPr>
      <w:r>
        <w:t xml:space="preserve">14.11. В случае неисполнения или ненадлежащего исполнения Подрядчиком обязательств по Контракту </w:t>
      </w:r>
      <w:r>
        <w:rPr>
          <w:shd w:val="clear" w:color="auto" w:fill="FFFFFF"/>
        </w:rPr>
        <w:t>и гарантийных обязательств</w:t>
      </w:r>
      <w:r>
        <w:t xml:space="preserve"> обеспечение исполнения Контракта</w:t>
      </w:r>
      <w:r>
        <w:rPr>
          <w:shd w:val="clear" w:color="auto" w:fill="FFFFFF"/>
        </w:rPr>
        <w:t xml:space="preserve"> и гарантийных обязательств</w:t>
      </w:r>
      <w:r>
        <w:t xml:space="preserve"> переходит Государственному заказчику.</w:t>
      </w:r>
    </w:p>
    <w:p w14:paraId="1406E068" w14:textId="77777777" w:rsidR="00C1702C" w:rsidRDefault="00C1702C" w:rsidP="00C1702C">
      <w:pPr>
        <w:ind w:firstLine="567"/>
        <w:jc w:val="both"/>
      </w:pPr>
      <w:r>
        <w:t xml:space="preserve">14.12. Все затраты, связанные с заключением и оформлением договоров и иных документов по обеспечению исполнения Контракта </w:t>
      </w:r>
      <w:r>
        <w:rPr>
          <w:shd w:val="clear" w:color="auto" w:fill="FFFFFF"/>
        </w:rPr>
        <w:t>и гарантийных обязательств</w:t>
      </w:r>
      <w:r>
        <w:t>, несет Подрядчик.</w:t>
      </w:r>
      <w:bookmarkEnd w:id="159"/>
    </w:p>
    <w:bookmarkEnd w:id="161"/>
    <w:bookmarkEnd w:id="173"/>
    <w:p w14:paraId="66DBBA43" w14:textId="77777777" w:rsidR="00C1702C" w:rsidRDefault="00C1702C" w:rsidP="00C1702C">
      <w:pPr>
        <w:ind w:firstLine="567"/>
        <w:jc w:val="both"/>
      </w:pPr>
    </w:p>
    <w:bookmarkEnd w:id="160"/>
    <w:p w14:paraId="16859D4B" w14:textId="77777777" w:rsidR="00C1702C" w:rsidRDefault="00C1702C" w:rsidP="00C1702C">
      <w:pPr>
        <w:pStyle w:val="aff4"/>
        <w:numPr>
          <w:ilvl w:val="0"/>
          <w:numId w:val="48"/>
        </w:numPr>
        <w:ind w:left="0" w:firstLine="567"/>
        <w:contextualSpacing w:val="0"/>
        <w:jc w:val="center"/>
        <w:rPr>
          <w:b/>
        </w:rPr>
      </w:pPr>
      <w:r>
        <w:rPr>
          <w:b/>
        </w:rPr>
        <w:t>Привлечение Подрядчиком третьих лиц для выполнения работ</w:t>
      </w:r>
    </w:p>
    <w:p w14:paraId="1EF010E1" w14:textId="77777777" w:rsidR="00C1702C" w:rsidRDefault="00C1702C" w:rsidP="00C1702C">
      <w:pPr>
        <w:pStyle w:val="aff4"/>
        <w:numPr>
          <w:ilvl w:val="1"/>
          <w:numId w:val="48"/>
        </w:numPr>
        <w:ind w:left="0" w:firstLine="567"/>
        <w:contextualSpacing w:val="0"/>
        <w:jc w:val="both"/>
      </w:pPr>
      <w:bookmarkStart w:id="179" w:name="_Hlk78378031"/>
      <w:r>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9"/>
      <w:r>
        <w:t xml:space="preserve">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w:t>
      </w:r>
      <w:r>
        <w:lastRenderedPageBreak/>
        <w:t>порученную им работу (в т. ч. договора, свидетельства о допуске и т.д.) не позднее 5 (пяти) календарных дней с момента получения требования.</w:t>
      </w:r>
    </w:p>
    <w:p w14:paraId="7AC437EA" w14:textId="77777777" w:rsidR="00C1702C" w:rsidRDefault="00C1702C" w:rsidP="00C1702C">
      <w:pPr>
        <w:pStyle w:val="aff4"/>
        <w:numPr>
          <w:ilvl w:val="1"/>
          <w:numId w:val="48"/>
        </w:numPr>
        <w:ind w:left="0" w:firstLine="567"/>
        <w:contextualSpacing w:val="0"/>
        <w:jc w:val="both"/>
      </w:pPr>
      <w:r>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Pr>
          <w:i/>
          <w:iCs/>
        </w:rPr>
        <w:t>данное условия применятся при размере начальной (максимальной) цены контракта 100 млн. рублей и более</w:t>
      </w:r>
      <w:r>
        <w:t>).</w:t>
      </w:r>
    </w:p>
    <w:p w14:paraId="54A20457" w14:textId="77777777" w:rsidR="00C1702C" w:rsidRDefault="00C1702C" w:rsidP="00C1702C">
      <w:pPr>
        <w:pStyle w:val="aff4"/>
        <w:numPr>
          <w:ilvl w:val="1"/>
          <w:numId w:val="48"/>
        </w:numPr>
        <w:ind w:left="0" w:firstLine="567"/>
        <w:contextualSpacing w:val="0"/>
        <w:jc w:val="both"/>
      </w:pPr>
      <w:r>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44" w:anchor="/document/72009464/entry/12000" w:history="1">
        <w:r>
          <w:rPr>
            <w:rStyle w:val="ae"/>
          </w:rPr>
          <w:t xml:space="preserve">Графиками </w:t>
        </w:r>
      </w:hyperlink>
      <w:r>
        <w:t>, которые не входят в установленный Контрактом перечень работ, выполняемых Подрядчиком самостоятельно.</w:t>
      </w:r>
    </w:p>
    <w:p w14:paraId="668D7304" w14:textId="77777777" w:rsidR="00C1702C" w:rsidRDefault="00C1702C" w:rsidP="00C1702C">
      <w:pPr>
        <w:pStyle w:val="aff4"/>
        <w:numPr>
          <w:ilvl w:val="1"/>
          <w:numId w:val="48"/>
        </w:numPr>
        <w:ind w:left="0" w:firstLine="567"/>
        <w:contextualSpacing w:val="0"/>
        <w:jc w:val="both"/>
        <w:rPr>
          <w:i/>
          <w:iCs/>
        </w:rPr>
      </w:pPr>
      <w:r>
        <w:t>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25 (двадцать пять) процентов от цены Контракта.</w:t>
      </w:r>
    </w:p>
    <w:p w14:paraId="5B82527E" w14:textId="77777777" w:rsidR="00C1702C" w:rsidRDefault="00C1702C" w:rsidP="00C1702C">
      <w:pPr>
        <w:pStyle w:val="aff4"/>
        <w:numPr>
          <w:ilvl w:val="2"/>
          <w:numId w:val="48"/>
        </w:numPr>
        <w:ind w:left="0" w:firstLine="567"/>
        <w:contextualSpacing w:val="0"/>
        <w:jc w:val="both"/>
      </w:pPr>
      <w:r>
        <w:t>В срок не более 5 (пяти) рабочих дней со дня заключения договора с субподрядчиком, соисполнителем представить Государственному заказчику:</w:t>
      </w:r>
    </w:p>
    <w:p w14:paraId="31A39726" w14:textId="77777777" w:rsidR="00C1702C" w:rsidRDefault="00C1702C" w:rsidP="00C1702C">
      <w:pPr>
        <w:ind w:firstLine="567"/>
        <w:jc w:val="both"/>
      </w:pPr>
      <w:r>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6BEA4B71" w14:textId="77777777" w:rsidR="00C1702C" w:rsidRDefault="00C1702C" w:rsidP="00C1702C">
      <w:pPr>
        <w:ind w:firstLine="567"/>
        <w:jc w:val="both"/>
      </w:pPr>
      <w:r>
        <w:t>б) копию договора (договоров), заключенного с субподрядчиком, соисполнителем, заверенную Подрядчиком.</w:t>
      </w:r>
    </w:p>
    <w:p w14:paraId="165D2890" w14:textId="77777777" w:rsidR="00C1702C" w:rsidRDefault="00C1702C" w:rsidP="00C1702C">
      <w:pPr>
        <w:pStyle w:val="aff4"/>
        <w:numPr>
          <w:ilvl w:val="2"/>
          <w:numId w:val="48"/>
        </w:numPr>
        <w:ind w:left="0" w:firstLine="567"/>
        <w:contextualSpacing w:val="0"/>
        <w:jc w:val="both"/>
      </w:pPr>
      <w:r>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proofErr w:type="spellStart"/>
      <w:r>
        <w:t>пп</w:t>
      </w:r>
      <w:proofErr w:type="spellEnd"/>
      <w:r>
        <w:t>. 15.4.1 п. 15.4 Контракта, в течение 5 (пяти) дней со дня заключения договора с новым субподрядчиком, соисполнителем.</w:t>
      </w:r>
    </w:p>
    <w:p w14:paraId="0EE9CF31" w14:textId="77777777" w:rsidR="00C1702C" w:rsidRDefault="00C1702C" w:rsidP="00C1702C">
      <w:pPr>
        <w:pStyle w:val="aff4"/>
        <w:numPr>
          <w:ilvl w:val="2"/>
          <w:numId w:val="48"/>
        </w:numPr>
        <w:ind w:left="0" w:firstLine="567"/>
        <w:contextualSpacing w:val="0"/>
        <w:jc w:val="both"/>
      </w:pPr>
      <w:r>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3ABE4B17" w14:textId="77777777" w:rsidR="00C1702C" w:rsidRDefault="00C1702C" w:rsidP="00C1702C">
      <w:pPr>
        <w:ind w:firstLine="567"/>
        <w:jc w:val="both"/>
      </w:pPr>
      <w:r>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3153855A" w14:textId="77777777" w:rsidR="00C1702C" w:rsidRDefault="00C1702C" w:rsidP="00C1702C">
      <w:pPr>
        <w:ind w:firstLine="567"/>
        <w:jc w:val="both"/>
      </w:pPr>
      <w:r>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6C2F98EC" w14:textId="77777777" w:rsidR="00C1702C" w:rsidRDefault="00C1702C" w:rsidP="00C1702C">
      <w:pPr>
        <w:pStyle w:val="aff4"/>
        <w:numPr>
          <w:ilvl w:val="2"/>
          <w:numId w:val="48"/>
        </w:numPr>
        <w:ind w:left="0" w:firstLine="567"/>
        <w:contextualSpacing w:val="0"/>
        <w:jc w:val="both"/>
      </w:pPr>
      <w:r>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790A7DA8" w14:textId="77777777" w:rsidR="00C1702C" w:rsidRDefault="00C1702C" w:rsidP="00C1702C">
      <w:pPr>
        <w:pStyle w:val="aff4"/>
        <w:numPr>
          <w:ilvl w:val="2"/>
          <w:numId w:val="48"/>
        </w:numPr>
        <w:ind w:left="0" w:firstLine="567"/>
        <w:contextualSpacing w:val="0"/>
        <w:jc w:val="both"/>
      </w:pPr>
      <w:r>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228393D7" w14:textId="77777777" w:rsidR="00C1702C" w:rsidRDefault="00C1702C" w:rsidP="00C1702C">
      <w:pPr>
        <w:ind w:firstLine="567"/>
        <w:jc w:val="both"/>
      </w:pPr>
      <w:r>
        <w:lastRenderedPageBreak/>
        <w:t xml:space="preserve">а) за представление документов, указанных в </w:t>
      </w:r>
      <w:hyperlink r:id="rId45" w:anchor="/document/71576966/entry/1102" w:history="1">
        <w:proofErr w:type="spellStart"/>
        <w:r>
          <w:rPr>
            <w:rStyle w:val="ae"/>
          </w:rPr>
          <w:t>пп</w:t>
        </w:r>
        <w:proofErr w:type="spellEnd"/>
        <w:r>
          <w:rPr>
            <w:rStyle w:val="ae"/>
          </w:rPr>
          <w:t>. 15.4.1-15.4.3</w:t>
        </w:r>
      </w:hyperlink>
      <w:r>
        <w:t xml:space="preserve"> п.15.4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2CCB51AF" w14:textId="77777777" w:rsidR="00C1702C" w:rsidRDefault="00C1702C" w:rsidP="00C1702C">
      <w:pPr>
        <w:ind w:firstLine="567"/>
        <w:jc w:val="both"/>
      </w:pPr>
      <w:r>
        <w:t xml:space="preserve">б) за </w:t>
      </w:r>
      <w:proofErr w:type="spellStart"/>
      <w:r>
        <w:t>непривлечение</w:t>
      </w:r>
      <w:proofErr w:type="spellEnd"/>
      <w:r>
        <w:t xml:space="preserve"> субподрядчиков, соисполнителей в объеме, установленном в Контракте.</w:t>
      </w:r>
    </w:p>
    <w:p w14:paraId="0F09715B" w14:textId="77777777" w:rsidR="00C1702C" w:rsidRDefault="00C1702C" w:rsidP="00C1702C">
      <w:pPr>
        <w:ind w:firstLine="567"/>
        <w:jc w:val="both"/>
        <w:rPr>
          <w:rFonts w:ascii="Verdana" w:hAnsi="Verdana"/>
          <w:i/>
          <w:iCs/>
          <w:sz w:val="21"/>
          <w:szCs w:val="21"/>
        </w:rPr>
      </w:pPr>
      <w:r>
        <w:rPr>
          <w:i/>
          <w:iCs/>
        </w:rPr>
        <w:t xml:space="preserve">Условия </w:t>
      </w:r>
      <w:proofErr w:type="spellStart"/>
      <w:r>
        <w:rPr>
          <w:i/>
          <w:iCs/>
        </w:rPr>
        <w:t>пп</w:t>
      </w:r>
      <w:proofErr w:type="spellEnd"/>
      <w:r>
        <w:rPr>
          <w:i/>
          <w:iCs/>
        </w:rPr>
        <w:t>. 15.4, 15.4.1 - 15.4.5 Контракта не применяются к отношениям Сторон в случае, если Контракт заключается с Подрядчиком, являющимся СМП или СОНКО.</w:t>
      </w:r>
    </w:p>
    <w:p w14:paraId="784E6E2C" w14:textId="77777777" w:rsidR="00C1702C" w:rsidRDefault="00C1702C" w:rsidP="00C1702C">
      <w:pPr>
        <w:pStyle w:val="aff4"/>
        <w:numPr>
          <w:ilvl w:val="1"/>
          <w:numId w:val="48"/>
        </w:numPr>
        <w:ind w:left="0" w:firstLine="567"/>
        <w:contextualSpacing w:val="0"/>
        <w:jc w:val="both"/>
      </w:pPr>
      <w:r>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73E57E13" w14:textId="77777777" w:rsidR="00C1702C" w:rsidRDefault="00C1702C" w:rsidP="00C1702C">
      <w:pPr>
        <w:ind w:firstLine="567"/>
        <w:jc w:val="both"/>
      </w:pPr>
    </w:p>
    <w:p w14:paraId="462294EA" w14:textId="77777777" w:rsidR="00C1702C" w:rsidRDefault="00C1702C" w:rsidP="00C1702C">
      <w:pPr>
        <w:pStyle w:val="aff4"/>
        <w:numPr>
          <w:ilvl w:val="0"/>
          <w:numId w:val="48"/>
        </w:numPr>
        <w:ind w:left="0" w:firstLine="567"/>
        <w:contextualSpacing w:val="0"/>
        <w:jc w:val="center"/>
        <w:rPr>
          <w:b/>
        </w:rPr>
      </w:pPr>
      <w:r>
        <w:rPr>
          <w:b/>
        </w:rPr>
        <w:t>Антидемпинговые меры</w:t>
      </w:r>
    </w:p>
    <w:p w14:paraId="37B7B225" w14:textId="77777777" w:rsidR="00C1702C" w:rsidRDefault="00C1702C" w:rsidP="00C1702C">
      <w:pPr>
        <w:pStyle w:val="aff4"/>
        <w:numPr>
          <w:ilvl w:val="1"/>
          <w:numId w:val="48"/>
        </w:numPr>
        <w:ind w:left="0" w:firstLine="567"/>
        <w:contextualSpacing w:val="0"/>
        <w:jc w:val="both"/>
      </w:pPr>
      <w:bookmarkStart w:id="180" w:name="_Hlk40889286"/>
      <w:r>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w:t>
      </w:r>
      <w:proofErr w:type="spellStart"/>
      <w:r>
        <w:t>пп</w:t>
      </w:r>
      <w:proofErr w:type="spellEnd"/>
      <w:r>
        <w:t xml:space="preserve">. 14.1.1. п.14.1 Контракта. </w:t>
      </w:r>
    </w:p>
    <w:p w14:paraId="1D3A06D1" w14:textId="77777777" w:rsidR="00C1702C" w:rsidRDefault="00C1702C" w:rsidP="00C1702C">
      <w:pPr>
        <w:pStyle w:val="aff4"/>
        <w:numPr>
          <w:ilvl w:val="1"/>
          <w:numId w:val="48"/>
        </w:numPr>
        <w:ind w:left="0" w:firstLine="567"/>
        <w:contextualSpacing w:val="0"/>
        <w:jc w:val="both"/>
      </w:pPr>
      <w:r>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56243D71" w14:textId="77777777" w:rsidR="00C1702C" w:rsidRDefault="00C1702C" w:rsidP="00C1702C">
      <w:pPr>
        <w:pStyle w:val="aff4"/>
        <w:numPr>
          <w:ilvl w:val="1"/>
          <w:numId w:val="48"/>
        </w:numPr>
        <w:ind w:left="0" w:firstLine="567"/>
        <w:contextualSpacing w:val="0"/>
        <w:jc w:val="both"/>
        <w:rPr>
          <w:b/>
        </w:rPr>
      </w:pPr>
      <w:r>
        <w:t xml:space="preserve">В случае применения антидемпинговых мер, размер обеспечения контракта составляет </w:t>
      </w:r>
      <w:r>
        <w:rPr>
          <w:b/>
        </w:rPr>
        <w:t>________________________________ рублей.</w:t>
      </w:r>
    </w:p>
    <w:p w14:paraId="4755F6C3" w14:textId="77777777" w:rsidR="00C1702C" w:rsidRDefault="00C1702C" w:rsidP="00C1702C">
      <w:pPr>
        <w:pStyle w:val="aff4"/>
        <w:numPr>
          <w:ilvl w:val="1"/>
          <w:numId w:val="48"/>
        </w:numPr>
        <w:ind w:left="0" w:firstLine="567"/>
        <w:contextualSpacing w:val="0"/>
        <w:jc w:val="both"/>
      </w:pPr>
      <w:bookmarkStart w:id="181" w:name="_Hlk11421000"/>
      <w:r>
        <w:t>Если Контрактом предусмотрена выплата аванса и Контракт заключен в соответствии с п. 16.1 Контракта, выплата аванса не производится.</w:t>
      </w:r>
    </w:p>
    <w:p w14:paraId="47E86118" w14:textId="77777777" w:rsidR="00C1702C" w:rsidRDefault="00C1702C" w:rsidP="00C1702C">
      <w:pPr>
        <w:pStyle w:val="aff4"/>
        <w:numPr>
          <w:ilvl w:val="1"/>
          <w:numId w:val="48"/>
        </w:numPr>
        <w:ind w:left="0" w:firstLine="567"/>
        <w:contextualSpacing w:val="0"/>
        <w:jc w:val="both"/>
      </w:pPr>
      <w:r>
        <w:rPr>
          <w:i/>
          <w:iCs/>
        </w:rPr>
        <w:t>Данная статья Контракта применяется в случае определения Подрядчика конкурентными способами</w:t>
      </w:r>
      <w:r>
        <w:t xml:space="preserve">. </w:t>
      </w:r>
    </w:p>
    <w:bookmarkEnd w:id="180"/>
    <w:bookmarkEnd w:id="181"/>
    <w:p w14:paraId="38E1AFC9" w14:textId="77777777" w:rsidR="00C1702C" w:rsidRDefault="00C1702C" w:rsidP="00C1702C">
      <w:pPr>
        <w:ind w:firstLine="567"/>
        <w:jc w:val="both"/>
      </w:pPr>
    </w:p>
    <w:p w14:paraId="4521723C" w14:textId="77777777" w:rsidR="00C1702C" w:rsidRDefault="00C1702C" w:rsidP="00C1702C">
      <w:pPr>
        <w:pStyle w:val="aff4"/>
        <w:numPr>
          <w:ilvl w:val="0"/>
          <w:numId w:val="48"/>
        </w:numPr>
        <w:ind w:left="0" w:firstLine="567"/>
        <w:contextualSpacing w:val="0"/>
        <w:jc w:val="center"/>
        <w:rPr>
          <w:rFonts w:eastAsia="MS Mincho"/>
          <w:b/>
        </w:rPr>
      </w:pPr>
      <w:r>
        <w:rPr>
          <w:b/>
        </w:rPr>
        <w:t>Вступление</w:t>
      </w:r>
      <w:r>
        <w:rPr>
          <w:rFonts w:eastAsia="MS Mincho"/>
          <w:b/>
        </w:rPr>
        <w:t xml:space="preserve"> контракта в силу, срок действия контракта</w:t>
      </w:r>
      <w:bookmarkEnd w:id="158"/>
    </w:p>
    <w:p w14:paraId="2F2834D3" w14:textId="77777777" w:rsidR="00C1702C" w:rsidRDefault="00C1702C" w:rsidP="00C1702C">
      <w:pPr>
        <w:pStyle w:val="aff4"/>
        <w:numPr>
          <w:ilvl w:val="1"/>
          <w:numId w:val="48"/>
        </w:numPr>
        <w:ind w:left="0" w:firstLine="567"/>
        <w:contextualSpacing w:val="0"/>
        <w:jc w:val="both"/>
        <w:rPr>
          <w:rFonts w:eastAsia="MS Mincho"/>
        </w:rPr>
      </w:pPr>
      <w:bookmarkStart w:id="182" w:name="_Hlk42159374"/>
      <w:r>
        <w:rPr>
          <w:rFonts w:eastAsia="MS Mincho"/>
        </w:rPr>
        <w:t xml:space="preserve">Контракт вступает в силу со дня его заключения Сторонами и действует до </w:t>
      </w:r>
      <w:r>
        <w:rPr>
          <w:rFonts w:eastAsia="MS Mincho"/>
        </w:rPr>
        <w:br/>
        <w:t>«31» декабря 2025 года, но в любом случае до полного исполнения Сторонами своих обязательств по Контракту.</w:t>
      </w:r>
    </w:p>
    <w:bookmarkEnd w:id="182"/>
    <w:p w14:paraId="347F5201" w14:textId="77777777" w:rsidR="00C1702C" w:rsidRDefault="00C1702C" w:rsidP="00C1702C">
      <w:pPr>
        <w:ind w:firstLine="567"/>
        <w:jc w:val="both"/>
      </w:pPr>
    </w:p>
    <w:p w14:paraId="1379B18E" w14:textId="77777777" w:rsidR="00C1702C" w:rsidRDefault="00C1702C" w:rsidP="00C1702C">
      <w:pPr>
        <w:pStyle w:val="aff4"/>
        <w:numPr>
          <w:ilvl w:val="0"/>
          <w:numId w:val="48"/>
        </w:numPr>
        <w:ind w:left="0" w:firstLine="567"/>
        <w:contextualSpacing w:val="0"/>
        <w:jc w:val="center"/>
        <w:rPr>
          <w:b/>
        </w:rPr>
      </w:pPr>
      <w:r>
        <w:rPr>
          <w:b/>
        </w:rPr>
        <w:t>Особенности осуществления трудовой деятельности на территории Республики Крым и г. Севастополя</w:t>
      </w:r>
    </w:p>
    <w:p w14:paraId="3E9D491C" w14:textId="77777777" w:rsidR="00C1702C" w:rsidRDefault="00C1702C" w:rsidP="00C1702C">
      <w:pPr>
        <w:pStyle w:val="aff4"/>
        <w:numPr>
          <w:ilvl w:val="1"/>
          <w:numId w:val="48"/>
        </w:numPr>
        <w:ind w:left="0" w:firstLine="567"/>
        <w:contextualSpacing w:val="0"/>
        <w:jc w:val="both"/>
      </w:pPr>
      <w:r>
        <w:t xml:space="preserve">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w:t>
      </w:r>
      <w:r>
        <w:br/>
        <w:t>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330A9DAD" w14:textId="77777777" w:rsidR="00C1702C" w:rsidRDefault="00C1702C" w:rsidP="00C1702C">
      <w:pPr>
        <w:ind w:firstLine="567"/>
        <w:jc w:val="both"/>
      </w:pPr>
      <w:r>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3" w:name="_Toc55791997"/>
      <w:r>
        <w:t>ения.</w:t>
      </w:r>
    </w:p>
    <w:p w14:paraId="394FBBE8" w14:textId="77777777" w:rsidR="00C1702C" w:rsidRDefault="00C1702C" w:rsidP="00C1702C">
      <w:pPr>
        <w:ind w:firstLine="567"/>
        <w:jc w:val="both"/>
      </w:pPr>
    </w:p>
    <w:p w14:paraId="42E886C0" w14:textId="77777777" w:rsidR="00C1702C" w:rsidRDefault="00C1702C" w:rsidP="00C1702C">
      <w:pPr>
        <w:pStyle w:val="aff4"/>
        <w:numPr>
          <w:ilvl w:val="0"/>
          <w:numId w:val="48"/>
        </w:numPr>
        <w:ind w:left="0" w:firstLine="567"/>
        <w:contextualSpacing w:val="0"/>
        <w:jc w:val="center"/>
        <w:rPr>
          <w:b/>
        </w:rPr>
      </w:pPr>
      <w:r>
        <w:rPr>
          <w:b/>
        </w:rPr>
        <w:t>Права на результаты интеллектуальной деятельности</w:t>
      </w:r>
    </w:p>
    <w:p w14:paraId="6D865AEC" w14:textId="77777777" w:rsidR="00C1702C" w:rsidRDefault="00C1702C" w:rsidP="00C1702C">
      <w:pPr>
        <w:pStyle w:val="aff4"/>
        <w:numPr>
          <w:ilvl w:val="1"/>
          <w:numId w:val="48"/>
        </w:numPr>
        <w:ind w:left="0" w:firstLine="567"/>
        <w:contextualSpacing w:val="0"/>
        <w:jc w:val="both"/>
        <w:rPr>
          <w:rFonts w:eastAsia="MS Mincho"/>
        </w:rPr>
      </w:pPr>
      <w:r>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565B1482" w14:textId="77777777" w:rsidR="00C1702C" w:rsidRDefault="00C1702C" w:rsidP="00C1702C">
      <w:pPr>
        <w:pStyle w:val="aff4"/>
        <w:numPr>
          <w:ilvl w:val="1"/>
          <w:numId w:val="48"/>
        </w:numPr>
        <w:ind w:left="0" w:firstLine="567"/>
        <w:contextualSpacing w:val="0"/>
        <w:jc w:val="both"/>
        <w:rPr>
          <w:rFonts w:eastAsia="MS Mincho"/>
        </w:rPr>
      </w:pPr>
      <w:r>
        <w:rPr>
          <w:rFonts w:eastAsia="MS Mincho"/>
        </w:rPr>
        <w:lastRenderedPageBreak/>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7F2E93F8" w14:textId="77777777" w:rsidR="00C1702C" w:rsidRDefault="00C1702C" w:rsidP="00C1702C">
      <w:pPr>
        <w:pStyle w:val="aff4"/>
        <w:numPr>
          <w:ilvl w:val="1"/>
          <w:numId w:val="48"/>
        </w:numPr>
        <w:ind w:left="0" w:firstLine="567"/>
        <w:contextualSpacing w:val="0"/>
        <w:jc w:val="both"/>
        <w:rPr>
          <w:rFonts w:eastAsia="MS Mincho"/>
        </w:rPr>
      </w:pPr>
      <w:r>
        <w:rPr>
          <w:rFonts w:eastAsia="MS Mincho"/>
        </w:rPr>
        <w:t>Подрядчик гарантирует, что:</w:t>
      </w:r>
    </w:p>
    <w:p w14:paraId="38EF7BA4" w14:textId="77777777" w:rsidR="00C1702C" w:rsidRDefault="00C1702C" w:rsidP="00C1702C">
      <w:pPr>
        <w:ind w:firstLine="567"/>
        <w:jc w:val="both"/>
        <w:rPr>
          <w:rFonts w:eastAsia="MS Mincho"/>
        </w:rPr>
      </w:pPr>
      <w:r>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566727CE" w14:textId="77777777" w:rsidR="00C1702C" w:rsidRDefault="00C1702C" w:rsidP="00C1702C">
      <w:pPr>
        <w:ind w:firstLine="567"/>
        <w:jc w:val="both"/>
        <w:rPr>
          <w:rFonts w:eastAsia="MS Mincho"/>
        </w:rPr>
      </w:pPr>
      <w:r>
        <w:rPr>
          <w:rFonts w:eastAsia="MS Mincho"/>
        </w:rPr>
        <w:t>-</w:t>
      </w:r>
      <w:r>
        <w:t xml:space="preserve"> выполнение Работ не нарушает исключительные права третьих лиц, в том числе: авторские, патентные и др.</w:t>
      </w:r>
    </w:p>
    <w:p w14:paraId="4E6EF2E3" w14:textId="77777777" w:rsidR="00C1702C" w:rsidRDefault="00C1702C" w:rsidP="00C1702C">
      <w:pPr>
        <w:pStyle w:val="aff4"/>
        <w:numPr>
          <w:ilvl w:val="1"/>
          <w:numId w:val="48"/>
        </w:numPr>
        <w:ind w:left="0" w:firstLine="567"/>
        <w:contextualSpacing w:val="0"/>
        <w:jc w:val="both"/>
        <w:rPr>
          <w:rFonts w:eastAsia="MS Mincho"/>
        </w:rPr>
      </w:pPr>
      <w:r>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1168BB45" w14:textId="77777777" w:rsidR="00C1702C" w:rsidRDefault="00C1702C" w:rsidP="00C1702C">
      <w:pPr>
        <w:pStyle w:val="aff4"/>
        <w:numPr>
          <w:ilvl w:val="1"/>
          <w:numId w:val="48"/>
        </w:numPr>
        <w:ind w:left="0" w:firstLine="567"/>
        <w:contextualSpacing w:val="0"/>
        <w:jc w:val="both"/>
        <w:rPr>
          <w:rFonts w:eastAsia="MS Mincho"/>
        </w:rPr>
      </w:pPr>
      <w:r>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79E50082" w14:textId="77777777" w:rsidR="00C1702C" w:rsidRDefault="00C1702C" w:rsidP="00C1702C">
      <w:pPr>
        <w:pStyle w:val="aff4"/>
        <w:numPr>
          <w:ilvl w:val="1"/>
          <w:numId w:val="48"/>
        </w:numPr>
        <w:ind w:left="0" w:firstLine="567"/>
        <w:contextualSpacing w:val="0"/>
        <w:jc w:val="both"/>
        <w:rPr>
          <w:rFonts w:eastAsia="MS Mincho"/>
        </w:rPr>
      </w:pPr>
      <w:r>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61516F24" w14:textId="77777777" w:rsidR="00C1702C" w:rsidRDefault="00C1702C" w:rsidP="00C1702C">
      <w:pPr>
        <w:ind w:firstLine="567"/>
        <w:jc w:val="both"/>
      </w:pPr>
    </w:p>
    <w:p w14:paraId="0C2191EC" w14:textId="77777777" w:rsidR="00C1702C" w:rsidRDefault="00C1702C" w:rsidP="00C1702C">
      <w:pPr>
        <w:pStyle w:val="aff4"/>
        <w:numPr>
          <w:ilvl w:val="0"/>
          <w:numId w:val="48"/>
        </w:numPr>
        <w:ind w:left="0" w:firstLine="567"/>
        <w:contextualSpacing w:val="0"/>
        <w:jc w:val="center"/>
        <w:rPr>
          <w:b/>
        </w:rPr>
      </w:pPr>
      <w:bookmarkStart w:id="184" w:name="_Hlk5789018"/>
      <w:r>
        <w:rPr>
          <w:b/>
        </w:rPr>
        <w:t>Условия конфиденциальности. Антикоррупционная оговорка.</w:t>
      </w:r>
    </w:p>
    <w:p w14:paraId="7EE7B60A" w14:textId="77777777" w:rsidR="00C1702C" w:rsidRDefault="00C1702C" w:rsidP="00C1702C">
      <w:pPr>
        <w:pStyle w:val="aff4"/>
        <w:numPr>
          <w:ilvl w:val="1"/>
          <w:numId w:val="48"/>
        </w:numPr>
        <w:ind w:left="0" w:firstLine="567"/>
        <w:contextualSpacing w:val="0"/>
        <w:jc w:val="both"/>
      </w:pPr>
      <w:r>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1A3F9D63" w14:textId="77777777" w:rsidR="00C1702C" w:rsidRDefault="00C1702C" w:rsidP="00C1702C">
      <w:pPr>
        <w:ind w:firstLine="567"/>
        <w:jc w:val="both"/>
      </w:pPr>
      <w:r>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1585AD45" w14:textId="77777777" w:rsidR="00C1702C" w:rsidRDefault="00C1702C" w:rsidP="00C1702C">
      <w:pPr>
        <w:pStyle w:val="aff4"/>
        <w:numPr>
          <w:ilvl w:val="1"/>
          <w:numId w:val="48"/>
        </w:numPr>
        <w:ind w:left="0" w:firstLine="567"/>
        <w:contextualSpacing w:val="0"/>
        <w:jc w:val="both"/>
      </w:pPr>
      <w:r>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w:t>
      </w:r>
      <w:r>
        <w:lastRenderedPageBreak/>
        <w:t xml:space="preserve">Российской Федерации и обязана возместить другой Стороне причиненные убытки в полном объеме. </w:t>
      </w:r>
    </w:p>
    <w:p w14:paraId="4454DC6D" w14:textId="77777777" w:rsidR="00C1702C" w:rsidRDefault="00C1702C" w:rsidP="00C1702C">
      <w:pPr>
        <w:pStyle w:val="aff4"/>
        <w:numPr>
          <w:ilvl w:val="1"/>
          <w:numId w:val="48"/>
        </w:numPr>
        <w:ind w:left="0" w:firstLine="567"/>
        <w:contextualSpacing w:val="0"/>
        <w:jc w:val="both"/>
      </w:pPr>
      <w:r>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06990975" w14:textId="77777777" w:rsidR="00C1702C" w:rsidRDefault="00C1702C" w:rsidP="00C1702C">
      <w:pPr>
        <w:pStyle w:val="aff4"/>
        <w:numPr>
          <w:ilvl w:val="1"/>
          <w:numId w:val="48"/>
        </w:numPr>
        <w:ind w:left="0" w:firstLine="567"/>
        <w:contextualSpacing w:val="0"/>
        <w:jc w:val="both"/>
      </w:pPr>
      <w:r>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80C8866" w14:textId="77777777" w:rsidR="00C1702C" w:rsidRDefault="00C1702C" w:rsidP="00C1702C">
      <w:pPr>
        <w:pStyle w:val="aff4"/>
        <w:numPr>
          <w:ilvl w:val="1"/>
          <w:numId w:val="48"/>
        </w:numPr>
        <w:ind w:left="0" w:firstLine="567"/>
        <w:contextualSpacing w:val="0"/>
        <w:jc w:val="both"/>
      </w:pPr>
      <w:r>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53D9820D" w14:textId="77777777" w:rsidR="00C1702C" w:rsidRDefault="00C1702C" w:rsidP="00C1702C">
      <w:pPr>
        <w:pStyle w:val="aff4"/>
        <w:numPr>
          <w:ilvl w:val="1"/>
          <w:numId w:val="48"/>
        </w:numPr>
        <w:ind w:left="0" w:firstLine="567"/>
        <w:contextualSpacing w:val="0"/>
        <w:jc w:val="both"/>
      </w:pPr>
      <w:r>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5A5F141F" w14:textId="77777777" w:rsidR="00C1702C" w:rsidRDefault="00C1702C" w:rsidP="00C1702C">
      <w:pPr>
        <w:pStyle w:val="aff4"/>
        <w:numPr>
          <w:ilvl w:val="1"/>
          <w:numId w:val="48"/>
        </w:numPr>
        <w:ind w:left="0" w:firstLine="567"/>
        <w:contextualSpacing w:val="0"/>
        <w:jc w:val="both"/>
      </w:pPr>
      <w:r>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0C93DC94" w14:textId="77777777" w:rsidR="00C1702C" w:rsidRDefault="00C1702C" w:rsidP="00C1702C">
      <w:pPr>
        <w:pStyle w:val="aff4"/>
        <w:numPr>
          <w:ilvl w:val="1"/>
          <w:numId w:val="48"/>
        </w:numPr>
        <w:ind w:left="0" w:firstLine="567"/>
        <w:contextualSpacing w:val="0"/>
        <w:jc w:val="both"/>
      </w:pPr>
      <w:r>
        <w:t xml:space="preserve">В случае нарушения Стороной обязательств воздерживаться от запрещенных в </w:t>
      </w:r>
      <w:r>
        <w:br/>
      </w:r>
      <w:hyperlink r:id="rId46" w:anchor="p15" w:history="1">
        <w:r>
          <w:rPr>
            <w:rStyle w:val="ae"/>
          </w:rPr>
          <w:t>п.</w:t>
        </w:r>
      </w:hyperlink>
      <w:r>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84"/>
    <w:p w14:paraId="1F81E226" w14:textId="77777777" w:rsidR="00C1702C" w:rsidRDefault="00C1702C" w:rsidP="00C1702C">
      <w:pPr>
        <w:ind w:firstLine="567"/>
        <w:jc w:val="both"/>
        <w:rPr>
          <w:b/>
        </w:rPr>
      </w:pPr>
    </w:p>
    <w:bookmarkEnd w:id="183"/>
    <w:p w14:paraId="54CD911D" w14:textId="77777777" w:rsidR="00C1702C" w:rsidRDefault="00C1702C" w:rsidP="00C1702C">
      <w:pPr>
        <w:pStyle w:val="aff4"/>
        <w:numPr>
          <w:ilvl w:val="0"/>
          <w:numId w:val="48"/>
        </w:numPr>
        <w:ind w:left="0" w:firstLine="567"/>
        <w:contextualSpacing w:val="0"/>
        <w:jc w:val="center"/>
        <w:rPr>
          <w:rFonts w:eastAsia="MS Mincho"/>
          <w:b/>
        </w:rPr>
      </w:pPr>
      <w:r>
        <w:rPr>
          <w:rFonts w:eastAsia="MS Mincho"/>
          <w:b/>
        </w:rPr>
        <w:t>Другие условия Контракта</w:t>
      </w:r>
    </w:p>
    <w:p w14:paraId="6D44E00C" w14:textId="77777777" w:rsidR="00C1702C" w:rsidRDefault="00C1702C" w:rsidP="00C1702C">
      <w:pPr>
        <w:pStyle w:val="aff4"/>
        <w:numPr>
          <w:ilvl w:val="1"/>
          <w:numId w:val="48"/>
        </w:numPr>
        <w:ind w:left="0" w:firstLine="567"/>
        <w:contextualSpacing w:val="0"/>
        <w:jc w:val="both"/>
      </w:pPr>
      <w:bookmarkStart w:id="185" w:name="_Hlk532382413"/>
      <w:bookmarkStart w:id="186" w:name="_Hlk40887063"/>
      <w:r>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06541663" w14:textId="77777777" w:rsidR="00C1702C" w:rsidRDefault="00C1702C" w:rsidP="00C1702C">
      <w:pPr>
        <w:ind w:firstLine="567"/>
        <w:jc w:val="both"/>
      </w:pPr>
      <w:r>
        <w:lastRenderedPageBreak/>
        <w:t>Датой получения уведомления, указанного в абзаце первом настоящего пункта, считается:</w:t>
      </w:r>
    </w:p>
    <w:p w14:paraId="62EB8857" w14:textId="77777777" w:rsidR="00C1702C" w:rsidRDefault="00C1702C" w:rsidP="00C1702C">
      <w:pPr>
        <w:ind w:firstLine="567"/>
        <w:jc w:val="both"/>
      </w:pPr>
      <w:r>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00DA4A2D" w14:textId="77777777" w:rsidR="00C1702C" w:rsidRDefault="00C1702C" w:rsidP="00C1702C">
      <w:pPr>
        <w:ind w:firstLine="567"/>
        <w:jc w:val="both"/>
      </w:pPr>
      <w:r>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515C4849" w14:textId="77777777" w:rsidR="00C1702C" w:rsidRDefault="00C1702C" w:rsidP="00C1702C">
      <w:pPr>
        <w:ind w:firstLine="567"/>
        <w:jc w:val="both"/>
      </w:pPr>
      <w:r>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5C4DEB3D" w14:textId="77777777" w:rsidR="00C1702C" w:rsidRDefault="00C1702C" w:rsidP="00C1702C">
      <w:pPr>
        <w:ind w:firstLine="567"/>
        <w:jc w:val="both"/>
      </w:pPr>
      <w:r>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34467CD8" w14:textId="77777777" w:rsidR="00C1702C" w:rsidRDefault="00C1702C" w:rsidP="00C1702C">
      <w:pPr>
        <w:ind w:firstLine="567"/>
        <w:jc w:val="both"/>
      </w:pPr>
      <w:r>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0F3043B6" w14:textId="77777777" w:rsidR="00C1702C" w:rsidRDefault="00C1702C" w:rsidP="00C1702C">
      <w:pPr>
        <w:ind w:firstLine="567"/>
        <w:jc w:val="both"/>
      </w:pPr>
      <w:r>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5"/>
    <w:p w14:paraId="49A25D68" w14:textId="77777777" w:rsidR="00C1702C" w:rsidRDefault="00C1702C" w:rsidP="00C1702C">
      <w:pPr>
        <w:ind w:firstLine="567"/>
        <w:jc w:val="both"/>
        <w:rPr>
          <w:rFonts w:eastAsia="MS Mincho"/>
        </w:rPr>
      </w:pPr>
      <w:r>
        <w:rPr>
          <w:rFonts w:eastAsia="MS Mincho"/>
        </w:rPr>
        <w:t>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74E632C6" w14:textId="77777777" w:rsidR="00C1702C" w:rsidRDefault="00C1702C" w:rsidP="00C1702C">
      <w:pPr>
        <w:ind w:firstLine="567"/>
        <w:jc w:val="both"/>
      </w:pPr>
      <w:r>
        <w:rPr>
          <w:rFonts w:eastAsia="MS Mincho"/>
        </w:rPr>
        <w:t xml:space="preserve">21.4. В том, что не урегулировано Контрактом, Стороны руководствуются </w:t>
      </w:r>
      <w:r>
        <w:t xml:space="preserve">действующим законодательством Российской Федерации. </w:t>
      </w:r>
    </w:p>
    <w:p w14:paraId="3E36C785" w14:textId="77777777" w:rsidR="00C1702C" w:rsidRDefault="00C1702C" w:rsidP="00C1702C">
      <w:pPr>
        <w:ind w:firstLine="567"/>
        <w:jc w:val="both"/>
      </w:pPr>
      <w:r>
        <w:rPr>
          <w:rFonts w:eastAsia="MS Mincho"/>
        </w:rPr>
        <w:t>21.5. Все изменения и дополнения к Контракту считаются действительными, если они оформлены в письменной форме и подписаны Сторонами.</w:t>
      </w:r>
    </w:p>
    <w:p w14:paraId="5691213E" w14:textId="77777777" w:rsidR="00C1702C" w:rsidRDefault="00C1702C" w:rsidP="00C1702C">
      <w:pPr>
        <w:ind w:firstLine="567"/>
        <w:jc w:val="both"/>
        <w:rPr>
          <w:rFonts w:eastAsia="MS Mincho"/>
        </w:rPr>
      </w:pPr>
      <w:r>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18B51EE4" w14:textId="77777777" w:rsidR="00C1702C" w:rsidRDefault="00C1702C" w:rsidP="00C1702C">
      <w:pPr>
        <w:ind w:firstLine="567"/>
        <w:jc w:val="both"/>
      </w:pPr>
      <w:r>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776EE2B9" w14:textId="77777777" w:rsidR="00C1702C" w:rsidRDefault="00C1702C" w:rsidP="00C1702C">
      <w:pPr>
        <w:ind w:firstLine="567"/>
        <w:jc w:val="both"/>
      </w:pPr>
      <w:r>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73FCC180" w14:textId="77777777" w:rsidR="00C1702C" w:rsidRDefault="00C1702C" w:rsidP="00C1702C">
      <w:pPr>
        <w:ind w:firstLine="567"/>
        <w:jc w:val="both"/>
      </w:pPr>
      <w:r>
        <w:t xml:space="preserve">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w:t>
      </w:r>
      <w:r>
        <w:lastRenderedPageBreak/>
        <w:t>Контракту, связанные с перепиской и расчетами по Контракту, считаются исполненными надлежащим образом.</w:t>
      </w:r>
    </w:p>
    <w:p w14:paraId="429833BA" w14:textId="77777777" w:rsidR="00C1702C" w:rsidRDefault="00C1702C" w:rsidP="00C1702C">
      <w:pPr>
        <w:ind w:firstLine="567"/>
        <w:jc w:val="both"/>
      </w:pPr>
      <w:r>
        <w:t>21.9. В случае реорганизации, ликвидации одной из Сторон, последняя обязана в трехдневный срок уведомить об этом другую Сторону.</w:t>
      </w:r>
    </w:p>
    <w:p w14:paraId="64053385" w14:textId="77777777" w:rsidR="00C1702C" w:rsidRDefault="00C1702C" w:rsidP="00C1702C">
      <w:pPr>
        <w:ind w:firstLine="567"/>
        <w:jc w:val="both"/>
      </w:pPr>
      <w:r>
        <w:t>21.10. В соответствии с Федеральным законом от 06.04.2011 № 63-ФЗ «Об электронной подписи»</w:t>
      </w:r>
      <w:r>
        <w:rPr>
          <w:rFonts w:eastAsiaTheme="minorHAnsi"/>
          <w:lang w:eastAsia="en-US"/>
        </w:rPr>
        <w:t xml:space="preserve"> документы, подписанные усиленной квалифицированной электронной подписью в</w:t>
      </w:r>
      <w:r>
        <w:t xml:space="preserve"> ИС,</w:t>
      </w:r>
      <w:r>
        <w:rPr>
          <w:rFonts w:eastAsiaTheme="minorHAnsi"/>
          <w:lang w:eastAsia="en-US"/>
        </w:rPr>
        <w:t xml:space="preserve"> признаются равнозначными документам на бумажном носителе, подписанным собственноручно владельцем сертификата.</w:t>
      </w:r>
    </w:p>
    <w:p w14:paraId="36966410" w14:textId="77777777" w:rsidR="00C1702C" w:rsidRDefault="00C1702C" w:rsidP="00C1702C">
      <w:pPr>
        <w:ind w:firstLine="567"/>
        <w:jc w:val="both"/>
      </w:pPr>
      <w:r>
        <w:t>21.11. Контракт составлен в двух экземплярах, имеющих одинаковую юридическую силу, по одному экземпляру для каждой из Сторон.</w:t>
      </w:r>
      <w:bookmarkEnd w:id="186"/>
    </w:p>
    <w:p w14:paraId="42897F1F" w14:textId="77777777" w:rsidR="00C1702C" w:rsidRDefault="00C1702C" w:rsidP="00C1702C">
      <w:pPr>
        <w:pStyle w:val="aff4"/>
        <w:ind w:left="0" w:firstLine="567"/>
        <w:jc w:val="both"/>
      </w:pPr>
    </w:p>
    <w:p w14:paraId="2FDEA2C7" w14:textId="77777777" w:rsidR="00C1702C" w:rsidRDefault="00C1702C" w:rsidP="00C1702C">
      <w:pPr>
        <w:pStyle w:val="aff4"/>
        <w:widowControl w:val="0"/>
        <w:numPr>
          <w:ilvl w:val="0"/>
          <w:numId w:val="48"/>
        </w:numPr>
        <w:ind w:left="0" w:firstLine="567"/>
        <w:contextualSpacing w:val="0"/>
        <w:jc w:val="center"/>
        <w:rPr>
          <w:b/>
        </w:rPr>
      </w:pPr>
      <w:r>
        <w:rPr>
          <w:b/>
        </w:rPr>
        <w:t>Казначейское сопровождение по контракту</w:t>
      </w:r>
    </w:p>
    <w:p w14:paraId="0B176FF5" w14:textId="77777777" w:rsidR="00C1702C" w:rsidRDefault="00C1702C" w:rsidP="00C1702C">
      <w:pPr>
        <w:autoSpaceDE w:val="0"/>
        <w:autoSpaceDN w:val="0"/>
        <w:adjustRightInd w:val="0"/>
        <w:ind w:firstLine="567"/>
        <w:jc w:val="both"/>
      </w:pPr>
      <w:bookmarkStart w:id="187" w:name="_Hlk95758797"/>
      <w:r>
        <w:t xml:space="preserve">22.1. </w:t>
      </w:r>
      <w:bookmarkStart w:id="188" w:name="_Hlk59885249"/>
      <w:r>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1D2EBE4E" w14:textId="77777777" w:rsidR="00C1702C" w:rsidRDefault="00C1702C" w:rsidP="00C1702C">
      <w:pPr>
        <w:autoSpaceDE w:val="0"/>
        <w:autoSpaceDN w:val="0"/>
        <w:adjustRightInd w:val="0"/>
        <w:ind w:firstLine="567"/>
        <w:jc w:val="both"/>
      </w:pPr>
      <w:r>
        <w:t>Расчеты (далее-Целевые средства) по Контракту подлежат казначейскому сопровождению в соответствии с Законом № 44-ФЗ, Федеральным законом от 02.11.2023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Федеральным законом от 27.11.2023 № 540-ФЗ «О федеральном бюджете на 2024 год и на плановый период 2025 и 2026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Российской Федерации от 26.12.2022 № 2438 «О порядке перечисления в 2024 году средств, подлежащих казначейскому сопровождению, на расчетные счета, открытые в кредитных организациях» (далее - постановление Правительства от 26.12.2022 № 2438),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254787EF" w14:textId="77777777" w:rsidR="00C1702C" w:rsidRDefault="00C1702C" w:rsidP="00C1702C">
      <w:pPr>
        <w:ind w:firstLine="567"/>
        <w:jc w:val="both"/>
      </w:pPr>
      <w:r>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4436AE3F" w14:textId="77777777" w:rsidR="00C1702C" w:rsidRDefault="00C1702C" w:rsidP="00C1702C">
      <w:pPr>
        <w:ind w:firstLine="567"/>
        <w:jc w:val="both"/>
      </w:pPr>
      <w: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00C7793D" w14:textId="77777777" w:rsidR="00C1702C" w:rsidRDefault="00C1702C" w:rsidP="00C1702C">
      <w:pPr>
        <w:autoSpaceDE w:val="0"/>
        <w:autoSpaceDN w:val="0"/>
        <w:adjustRightInd w:val="0"/>
        <w:ind w:firstLine="567"/>
        <w:jc w:val="both"/>
      </w:pPr>
      <w:r>
        <w:t xml:space="preserve">- </w:t>
      </w:r>
      <w:r>
        <w:rPr>
          <w:rFonts w:eastAsia="Droid Sans Fallback"/>
          <w:lang w:eastAsia="zh-CN"/>
        </w:rPr>
        <w:t xml:space="preserve">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w:t>
      </w:r>
      <w:r>
        <w:rPr>
          <w:rFonts w:eastAsia="Droid Sans Fallback"/>
          <w:lang w:eastAsia="zh-CN"/>
        </w:rPr>
        <w:lastRenderedPageBreak/>
        <w:t>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t xml:space="preserve"> (далее - банк);</w:t>
      </w:r>
    </w:p>
    <w:p w14:paraId="7F82BE2C" w14:textId="77777777" w:rsidR="00C1702C" w:rsidRDefault="00C1702C" w:rsidP="00C1702C">
      <w:pPr>
        <w:autoSpaceDE w:val="0"/>
        <w:autoSpaceDN w:val="0"/>
        <w:adjustRightInd w:val="0"/>
        <w:ind w:firstLine="567"/>
        <w:jc w:val="both"/>
      </w:pPr>
      <w:r>
        <w:rPr>
          <w:rFonts w:eastAsia="Droid Sans Fallback"/>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55C693D9" w14:textId="77777777" w:rsidR="00C1702C" w:rsidRDefault="00C1702C" w:rsidP="00C1702C">
      <w:pPr>
        <w:autoSpaceDE w:val="0"/>
        <w:autoSpaceDN w:val="0"/>
        <w:adjustRightInd w:val="0"/>
        <w:ind w:firstLine="567"/>
        <w:jc w:val="both"/>
      </w:pPr>
      <w:r>
        <w:rPr>
          <w:rFonts w:eastAsia="Droid Sans Fallback"/>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3E22C692" w14:textId="77777777" w:rsidR="00C1702C" w:rsidRDefault="00C1702C" w:rsidP="00C1702C">
      <w:pPr>
        <w:autoSpaceDE w:val="0"/>
        <w:autoSpaceDN w:val="0"/>
        <w:adjustRightInd w:val="0"/>
        <w:ind w:firstLine="567"/>
        <w:jc w:val="both"/>
      </w:pPr>
      <w:r>
        <w:rPr>
          <w:rFonts w:eastAsia="Droid Sans Fallback"/>
          <w:lang w:eastAsia="zh-CN"/>
        </w:rPr>
        <w:t>оплаты обязательств юридического лица в соответствии с валютным законодательством Российской Федерации;</w:t>
      </w:r>
    </w:p>
    <w:p w14:paraId="5728A79A" w14:textId="77777777" w:rsidR="00C1702C" w:rsidRDefault="00C1702C" w:rsidP="00C1702C">
      <w:pPr>
        <w:autoSpaceDE w:val="0"/>
        <w:autoSpaceDN w:val="0"/>
        <w:adjustRightInd w:val="0"/>
        <w:ind w:firstLine="567"/>
        <w:jc w:val="both"/>
      </w:pPr>
      <w:r>
        <w:rPr>
          <w:rFonts w:eastAsia="Droid Sans Fallback"/>
          <w:lang w:eastAsia="zh-CN"/>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189" w:name="Par4"/>
      <w:bookmarkEnd w:id="189"/>
    </w:p>
    <w:p w14:paraId="4DB2B39C" w14:textId="77777777" w:rsidR="00C1702C" w:rsidRDefault="00C1702C" w:rsidP="00C1702C">
      <w:pPr>
        <w:autoSpaceDE w:val="0"/>
        <w:autoSpaceDN w:val="0"/>
        <w:adjustRightInd w:val="0"/>
        <w:ind w:firstLine="567"/>
        <w:jc w:val="both"/>
      </w:pPr>
      <w:r>
        <w:rPr>
          <w:rFonts w:eastAsia="Droid Sans Fallback"/>
          <w:lang w:eastAsia="zh-CN"/>
        </w:rPr>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5BA13A64" w14:textId="77777777" w:rsidR="00C1702C" w:rsidRDefault="00C1702C" w:rsidP="00C1702C">
      <w:pPr>
        <w:autoSpaceDE w:val="0"/>
        <w:autoSpaceDN w:val="0"/>
        <w:adjustRightInd w:val="0"/>
        <w:ind w:firstLine="567"/>
        <w:jc w:val="both"/>
      </w:pPr>
      <w:r>
        <w:rPr>
          <w:rFonts w:eastAsia="Droid Sans Fallback"/>
          <w:lang w:eastAsia="zh-CN"/>
        </w:rPr>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r>
        <w:t xml:space="preserve">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5349FC8C" w14:textId="77777777" w:rsidR="00C1702C" w:rsidRDefault="00C1702C" w:rsidP="00C1702C">
      <w:pPr>
        <w:autoSpaceDE w:val="0"/>
        <w:autoSpaceDN w:val="0"/>
        <w:adjustRightInd w:val="0"/>
        <w:ind w:firstLine="567"/>
        <w:jc w:val="both"/>
      </w:pPr>
      <w:r>
        <w:t>- оплаты обязательств по накладным расходам в соответствии с Порядком санкционирования;</w:t>
      </w:r>
    </w:p>
    <w:p w14:paraId="586A681D" w14:textId="77777777" w:rsidR="00C1702C" w:rsidRDefault="00C1702C" w:rsidP="00C1702C">
      <w:pPr>
        <w:autoSpaceDE w:val="0"/>
        <w:autoSpaceDN w:val="0"/>
        <w:adjustRightInd w:val="0"/>
        <w:ind w:firstLine="567"/>
        <w:jc w:val="both"/>
      </w:pPr>
      <w:r>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052917E6" w14:textId="77777777" w:rsidR="00C1702C" w:rsidRDefault="00C1702C" w:rsidP="00C1702C">
      <w:pPr>
        <w:autoSpaceDE w:val="0"/>
        <w:autoSpaceDN w:val="0"/>
        <w:adjustRightInd w:val="0"/>
        <w:ind w:firstLine="567"/>
        <w:jc w:val="both"/>
      </w:pPr>
      <w:r>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14869398" w14:textId="77777777" w:rsidR="00C1702C" w:rsidRDefault="00C1702C" w:rsidP="00C1702C">
      <w:pPr>
        <w:autoSpaceDE w:val="0"/>
        <w:autoSpaceDN w:val="0"/>
        <w:adjustRightInd w:val="0"/>
        <w:ind w:firstLine="567"/>
        <w:jc w:val="both"/>
      </w:pPr>
      <w:r>
        <w:lastRenderedPageBreak/>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09D8FB2C" w14:textId="77777777" w:rsidR="00C1702C" w:rsidRDefault="00C1702C" w:rsidP="00C1702C">
      <w:pPr>
        <w:autoSpaceDE w:val="0"/>
        <w:autoSpaceDN w:val="0"/>
        <w:adjustRightInd w:val="0"/>
        <w:ind w:firstLine="567"/>
        <w:jc w:val="both"/>
      </w:pPr>
      <w:r>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br/>
        <w:t>№ 205н.</w:t>
      </w:r>
    </w:p>
    <w:p w14:paraId="64288F5D" w14:textId="77777777" w:rsidR="00C1702C" w:rsidRDefault="00C1702C" w:rsidP="00C1702C">
      <w:pPr>
        <w:autoSpaceDE w:val="0"/>
        <w:autoSpaceDN w:val="0"/>
        <w:adjustRightInd w:val="0"/>
        <w:ind w:firstLine="567"/>
        <w:jc w:val="both"/>
      </w:pPr>
      <w:r>
        <w:t>22.3. Подрядчик обязан:</w:t>
      </w:r>
    </w:p>
    <w:p w14:paraId="0310CE76" w14:textId="77777777" w:rsidR="00C1702C" w:rsidRDefault="00C1702C" w:rsidP="00C1702C">
      <w:pPr>
        <w:autoSpaceDE w:val="0"/>
        <w:autoSpaceDN w:val="0"/>
        <w:adjustRightInd w:val="0"/>
        <w:ind w:firstLine="567"/>
        <w:jc w:val="both"/>
      </w:pPr>
      <w: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36CD3905" w14:textId="77777777" w:rsidR="00C1702C" w:rsidRDefault="00C1702C" w:rsidP="00C1702C">
      <w:pPr>
        <w:autoSpaceDE w:val="0"/>
        <w:autoSpaceDN w:val="0"/>
        <w:adjustRightInd w:val="0"/>
        <w:ind w:firstLine="567"/>
        <w:jc w:val="both"/>
      </w:pPr>
      <w: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7A11387A" w14:textId="77777777" w:rsidR="00C1702C" w:rsidRDefault="00C1702C" w:rsidP="00C1702C">
      <w:pPr>
        <w:autoSpaceDE w:val="0"/>
        <w:autoSpaceDN w:val="0"/>
        <w:adjustRightInd w:val="0"/>
        <w:ind w:firstLine="567"/>
        <w:jc w:val="both"/>
      </w:pPr>
      <w:r>
        <w:t xml:space="preserve">- вести раздельный учет результатов финансово-хозяйственной деятельности в соответствии с Порядком № 210н; </w:t>
      </w:r>
    </w:p>
    <w:p w14:paraId="01B091FE" w14:textId="77777777" w:rsidR="00C1702C" w:rsidRDefault="00C1702C" w:rsidP="00C1702C">
      <w:pPr>
        <w:autoSpaceDE w:val="0"/>
        <w:autoSpaceDN w:val="0"/>
        <w:adjustRightInd w:val="0"/>
        <w:ind w:firstLine="567"/>
        <w:jc w:val="both"/>
      </w:pPr>
      <w:r>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6DDD5F83" w14:textId="77777777" w:rsidR="00C1702C" w:rsidRDefault="00C1702C" w:rsidP="00C1702C">
      <w:pPr>
        <w:autoSpaceDE w:val="0"/>
        <w:autoSpaceDN w:val="0"/>
        <w:adjustRightInd w:val="0"/>
        <w:ind w:firstLine="567"/>
        <w:jc w:val="both"/>
      </w:pPr>
      <w:r>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60A6252B" w14:textId="77777777" w:rsidR="00C1702C" w:rsidRDefault="00C1702C" w:rsidP="00C1702C">
      <w:pPr>
        <w:autoSpaceDE w:val="0"/>
        <w:autoSpaceDN w:val="0"/>
        <w:adjustRightInd w:val="0"/>
        <w:ind w:firstLine="567"/>
        <w:jc w:val="both"/>
      </w:pPr>
      <w: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bookmarkStart w:id="190" w:name="_Hlk78387923"/>
    </w:p>
    <w:p w14:paraId="60ECC7D9" w14:textId="77777777" w:rsidR="00C1702C" w:rsidRDefault="00C1702C" w:rsidP="00C1702C">
      <w:pPr>
        <w:autoSpaceDE w:val="0"/>
        <w:autoSpaceDN w:val="0"/>
        <w:adjustRightInd w:val="0"/>
        <w:ind w:firstLine="567"/>
        <w:jc w:val="both"/>
      </w:pPr>
      <w:r>
        <w:t xml:space="preserve">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w:t>
      </w:r>
      <w:proofErr w:type="spellStart"/>
      <w:r>
        <w:t>неучастников</w:t>
      </w:r>
      <w:proofErr w:type="spellEnd"/>
      <w:r>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76BBB8E1" w14:textId="77777777" w:rsidR="00C1702C" w:rsidRDefault="00C1702C" w:rsidP="00C1702C">
      <w:pPr>
        <w:autoSpaceDE w:val="0"/>
        <w:autoSpaceDN w:val="0"/>
        <w:adjustRightInd w:val="0"/>
        <w:ind w:firstLine="567"/>
        <w:jc w:val="both"/>
      </w:pPr>
      <w:r>
        <w:t xml:space="preserve">22.5. В 2024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w:t>
      </w:r>
      <w:r>
        <w:lastRenderedPageBreak/>
        <w:t>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1AB082E8" w14:textId="77777777" w:rsidR="00C1702C" w:rsidRDefault="00C1702C" w:rsidP="00C1702C">
      <w:pPr>
        <w:autoSpaceDE w:val="0"/>
        <w:autoSpaceDN w:val="0"/>
        <w:adjustRightInd w:val="0"/>
        <w:ind w:firstLine="567"/>
        <w:jc w:val="both"/>
      </w:pPr>
      <w:r>
        <w:t>22.6. В 2024 году при казначейском сопровождении средств перечисление авансовых платежей по контрактам (договорам), указанным в п.22.5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реконструкцию объектов капитального строительства, осуществляется в установленном постановлением Правительства от 26.12.2022 № 2438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реконструкцию объектов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009AB8CE" w14:textId="77777777" w:rsidR="00C1702C" w:rsidRDefault="00C1702C" w:rsidP="00C1702C">
      <w:pPr>
        <w:ind w:firstLine="567"/>
        <w:jc w:val="both"/>
      </w:pPr>
      <w:r>
        <w:t>22.7. В 2024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от 26.12.2022 № 2438,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bookmarkEnd w:id="187"/>
      <w:bookmarkEnd w:id="188"/>
      <w:bookmarkEnd w:id="190"/>
    </w:p>
    <w:p w14:paraId="4AB064FE" w14:textId="77777777" w:rsidR="00C1702C" w:rsidRDefault="00C1702C" w:rsidP="00C1702C">
      <w:pPr>
        <w:ind w:firstLine="567"/>
        <w:jc w:val="both"/>
      </w:pPr>
    </w:p>
    <w:p w14:paraId="6C1F39EA" w14:textId="77777777" w:rsidR="00C1702C" w:rsidRDefault="00C1702C" w:rsidP="00C1702C">
      <w:pPr>
        <w:ind w:firstLine="567"/>
        <w:jc w:val="center"/>
        <w:rPr>
          <w:b/>
        </w:rPr>
      </w:pPr>
      <w:r>
        <w:rPr>
          <w:b/>
        </w:rPr>
        <w:t>23. Приложения к контракту</w:t>
      </w:r>
    </w:p>
    <w:p w14:paraId="04FDC2EB" w14:textId="77777777" w:rsidR="00C1702C" w:rsidRDefault="00C1702C" w:rsidP="00C1702C">
      <w:pPr>
        <w:ind w:firstLine="567"/>
        <w:jc w:val="both"/>
      </w:pPr>
      <w:bookmarkStart w:id="191" w:name="_Hlk32478281"/>
      <w:r>
        <w:t>23.1. Все приложения к Контракту являются его неотъемлемой частью.</w:t>
      </w:r>
    </w:p>
    <w:p w14:paraId="162B5D0F" w14:textId="77777777" w:rsidR="00C1702C" w:rsidRDefault="00C1702C" w:rsidP="00C1702C">
      <w:pPr>
        <w:ind w:firstLine="567"/>
        <w:jc w:val="both"/>
      </w:pPr>
      <w:r>
        <w:t>23.2. Перечень приложений к Контракту:</w:t>
      </w:r>
    </w:p>
    <w:p w14:paraId="189DB7F5" w14:textId="77777777" w:rsidR="00C1702C" w:rsidRDefault="00C1702C" w:rsidP="00C1702C">
      <w:pPr>
        <w:ind w:firstLine="567"/>
        <w:jc w:val="both"/>
      </w:pPr>
      <w:r>
        <w:t>Приложение № 1 - Смета контракта;</w:t>
      </w:r>
    </w:p>
    <w:p w14:paraId="75A6EB9F" w14:textId="77777777" w:rsidR="00C1702C" w:rsidRDefault="00C1702C" w:rsidP="00C1702C">
      <w:pPr>
        <w:ind w:firstLine="567"/>
        <w:jc w:val="both"/>
      </w:pPr>
      <w:hyperlink r:id="rId47" w:anchor="sub_12000" w:history="1">
        <w:r>
          <w:rPr>
            <w:rStyle w:val="ae"/>
          </w:rPr>
          <w:t xml:space="preserve">Приложение </w:t>
        </w:r>
      </w:hyperlink>
      <w:r>
        <w:t>№ 2 - График завершения строительно-монтажных работ;</w:t>
      </w:r>
    </w:p>
    <w:p w14:paraId="1FAA26C1" w14:textId="77777777" w:rsidR="00C1702C" w:rsidRDefault="00C1702C" w:rsidP="00C1702C">
      <w:pPr>
        <w:ind w:firstLine="567"/>
        <w:jc w:val="both"/>
      </w:pPr>
      <w:r>
        <w:t>Приложение № 2.1 – Детализированный график завершения строительно-монтажных работ (форма);</w:t>
      </w:r>
    </w:p>
    <w:p w14:paraId="5D9D747B" w14:textId="77777777" w:rsidR="00C1702C" w:rsidRDefault="00C1702C" w:rsidP="00C1702C">
      <w:pPr>
        <w:ind w:firstLine="567"/>
        <w:jc w:val="both"/>
      </w:pPr>
      <w:hyperlink r:id="rId48" w:anchor="sub_14000" w:history="1">
        <w:r>
          <w:rPr>
            <w:rStyle w:val="ae"/>
          </w:rPr>
          <w:t xml:space="preserve">Приложение </w:t>
        </w:r>
      </w:hyperlink>
      <w:r>
        <w:t>№ 3 - Акт приема-передачи строительной площадки (форма);</w:t>
      </w:r>
    </w:p>
    <w:p w14:paraId="7C8A7FA0" w14:textId="77777777" w:rsidR="00C1702C" w:rsidRDefault="00C1702C" w:rsidP="00C1702C">
      <w:pPr>
        <w:ind w:firstLine="567"/>
        <w:jc w:val="both"/>
      </w:pPr>
      <w:r>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684F215F" w14:textId="77777777" w:rsidR="00C1702C" w:rsidRDefault="00C1702C" w:rsidP="00C1702C">
      <w:pPr>
        <w:ind w:firstLine="567"/>
        <w:jc w:val="both"/>
      </w:pPr>
      <w:r>
        <w:t>Приложение № 5 – Недельный график завершения работ (форма);</w:t>
      </w:r>
    </w:p>
    <w:p w14:paraId="3EC02A47" w14:textId="77777777" w:rsidR="00C1702C" w:rsidRDefault="00C1702C" w:rsidP="00C1702C">
      <w:pPr>
        <w:ind w:firstLine="567"/>
        <w:jc w:val="both"/>
      </w:pPr>
      <w:r>
        <w:t>Приложение № 6 – Акт сдачи-приемки законченного строительством объекта (форма);</w:t>
      </w:r>
    </w:p>
    <w:p w14:paraId="6D22CDCA" w14:textId="77777777" w:rsidR="00C1702C" w:rsidRDefault="00C1702C" w:rsidP="00C1702C">
      <w:pPr>
        <w:ind w:firstLine="567"/>
        <w:jc w:val="both"/>
      </w:pPr>
      <w:r>
        <w:t>Приложение № 7 – Перечень документов, передаваемых Подрядчику.</w:t>
      </w:r>
    </w:p>
    <w:bookmarkEnd w:id="191"/>
    <w:p w14:paraId="6B3DC314" w14:textId="77777777" w:rsidR="00C1702C" w:rsidRDefault="00C1702C" w:rsidP="00C1702C">
      <w:pPr>
        <w:jc w:val="both"/>
        <w:rPr>
          <w:rFonts w:eastAsia="MS Mincho"/>
        </w:rPr>
      </w:pPr>
    </w:p>
    <w:p w14:paraId="3B71CA7B" w14:textId="77777777" w:rsidR="00C1702C" w:rsidRDefault="00C1702C" w:rsidP="00C1702C">
      <w:pPr>
        <w:pStyle w:val="aff4"/>
        <w:numPr>
          <w:ilvl w:val="0"/>
          <w:numId w:val="50"/>
        </w:numPr>
        <w:contextualSpacing w:val="0"/>
        <w:jc w:val="center"/>
        <w:rPr>
          <w:rFonts w:eastAsia="MS Mincho"/>
          <w:b/>
        </w:rPr>
      </w:pPr>
      <w:r>
        <w:rPr>
          <w:rFonts w:eastAsia="MS Mincho"/>
          <w:b/>
        </w:rPr>
        <w:t>Юридические адреса, реквизиты и подписи Сторон</w:t>
      </w:r>
    </w:p>
    <w:tbl>
      <w:tblPr>
        <w:tblpPr w:leftFromText="180" w:rightFromText="180" w:vertAnchor="text" w:tblpY="154"/>
        <w:tblW w:w="9356" w:type="dxa"/>
        <w:tblLook w:val="04A0" w:firstRow="1" w:lastRow="0" w:firstColumn="1" w:lastColumn="0" w:noHBand="0" w:noVBand="1"/>
      </w:tblPr>
      <w:tblGrid>
        <w:gridCol w:w="4962"/>
        <w:gridCol w:w="4394"/>
      </w:tblGrid>
      <w:tr w:rsidR="00C1702C" w14:paraId="32707565" w14:textId="77777777" w:rsidTr="00C1702C">
        <w:tc>
          <w:tcPr>
            <w:tcW w:w="4962" w:type="dxa"/>
            <w:hideMark/>
          </w:tcPr>
          <w:p w14:paraId="1771A009" w14:textId="77777777" w:rsidR="00C1702C" w:rsidRDefault="00C1702C">
            <w:pPr>
              <w:rPr>
                <w:lang w:eastAsia="zh-CN" w:bidi="hi-IN"/>
              </w:rPr>
            </w:pPr>
            <w:r>
              <w:rPr>
                <w:lang w:eastAsia="zh-CN" w:bidi="hi-IN"/>
              </w:rPr>
              <w:t xml:space="preserve">Государственный заказчик: </w:t>
            </w:r>
          </w:p>
        </w:tc>
        <w:tc>
          <w:tcPr>
            <w:tcW w:w="4394" w:type="dxa"/>
            <w:hideMark/>
          </w:tcPr>
          <w:p w14:paraId="7D153A74" w14:textId="77777777" w:rsidR="00C1702C" w:rsidRDefault="00C1702C">
            <w:pPr>
              <w:rPr>
                <w:lang w:eastAsia="zh-CN" w:bidi="hi-IN"/>
              </w:rPr>
            </w:pPr>
            <w:r>
              <w:rPr>
                <w:lang w:eastAsia="zh-CN" w:bidi="hi-IN"/>
              </w:rPr>
              <w:t xml:space="preserve">Подрядчик: </w:t>
            </w:r>
          </w:p>
        </w:tc>
      </w:tr>
      <w:tr w:rsidR="00C1702C" w14:paraId="4E3F0E0C" w14:textId="77777777" w:rsidTr="00C1702C">
        <w:tc>
          <w:tcPr>
            <w:tcW w:w="4962" w:type="dxa"/>
            <w:hideMark/>
          </w:tcPr>
          <w:p w14:paraId="1F5463E8" w14:textId="77777777" w:rsidR="00C1702C" w:rsidRDefault="00C1702C">
            <w:pPr>
              <w:rPr>
                <w:lang w:eastAsia="zh-CN" w:bidi="hi-IN"/>
              </w:rPr>
            </w:pPr>
            <w:r>
              <w:rPr>
                <w:lang w:eastAsia="zh-CN" w:bidi="hi-IN"/>
              </w:rPr>
              <w:t>Государственное казенное учреждение Республики Крым «Инвестиционно-строительное управление Республики Крым»</w:t>
            </w:r>
          </w:p>
        </w:tc>
        <w:tc>
          <w:tcPr>
            <w:tcW w:w="4394" w:type="dxa"/>
          </w:tcPr>
          <w:p w14:paraId="03898850" w14:textId="77777777" w:rsidR="00C1702C" w:rsidRDefault="00C1702C">
            <w:pPr>
              <w:rPr>
                <w:lang w:eastAsia="zh-CN" w:bidi="hi-IN"/>
              </w:rPr>
            </w:pPr>
          </w:p>
        </w:tc>
      </w:tr>
      <w:tr w:rsidR="00C1702C" w14:paraId="5DBB6254" w14:textId="77777777" w:rsidTr="00C1702C">
        <w:tc>
          <w:tcPr>
            <w:tcW w:w="4962" w:type="dxa"/>
          </w:tcPr>
          <w:p w14:paraId="640AC9E9" w14:textId="77777777" w:rsidR="00C1702C" w:rsidRDefault="00C1702C">
            <w:pPr>
              <w:keepNext/>
              <w:outlineLvl w:val="0"/>
              <w:rPr>
                <w:kern w:val="2"/>
                <w:lang w:eastAsia="zh-CN" w:bidi="hi-IN"/>
              </w:rPr>
            </w:pPr>
            <w:bookmarkStart w:id="192" w:name="_Hlk61341462"/>
            <w:r>
              <w:rPr>
                <w:kern w:val="2"/>
                <w:lang w:eastAsia="zh-CN" w:bidi="hi-IN"/>
              </w:rPr>
              <w:t xml:space="preserve">Юридический адрес: 295048, Республика Крым, г. Симферополь, ул. </w:t>
            </w:r>
            <w:proofErr w:type="spellStart"/>
            <w:r>
              <w:rPr>
                <w:kern w:val="2"/>
                <w:lang w:eastAsia="zh-CN" w:bidi="hi-IN"/>
              </w:rPr>
              <w:t>Трубаченко</w:t>
            </w:r>
            <w:proofErr w:type="spellEnd"/>
            <w:r>
              <w:rPr>
                <w:kern w:val="2"/>
                <w:lang w:eastAsia="zh-CN" w:bidi="hi-IN"/>
              </w:rPr>
              <w:t>, 23 «а»</w:t>
            </w:r>
          </w:p>
          <w:p w14:paraId="0CF0CA89" w14:textId="77777777" w:rsidR="00C1702C" w:rsidRDefault="00C1702C">
            <w:pPr>
              <w:pStyle w:val="aff9"/>
              <w:rPr>
                <w:rFonts w:ascii="Times New Roman" w:hAnsi="Times New Roman"/>
                <w:lang w:bidi="hi-IN"/>
              </w:rPr>
            </w:pPr>
            <w:r>
              <w:rPr>
                <w:rFonts w:ascii="Times New Roman" w:hAnsi="Times New Roman"/>
              </w:rPr>
              <w:t>ИНН: 9102187428</w:t>
            </w:r>
          </w:p>
          <w:p w14:paraId="0C96A9E9" w14:textId="77777777" w:rsidR="00C1702C" w:rsidRDefault="00C1702C">
            <w:pPr>
              <w:pStyle w:val="aff9"/>
              <w:rPr>
                <w:rFonts w:ascii="Times New Roman" w:hAnsi="Times New Roman"/>
              </w:rPr>
            </w:pPr>
            <w:r>
              <w:rPr>
                <w:rFonts w:ascii="Times New Roman" w:hAnsi="Times New Roman"/>
              </w:rPr>
              <w:t>КПП: 910201001</w:t>
            </w:r>
          </w:p>
          <w:p w14:paraId="0B0115B5" w14:textId="77777777" w:rsidR="00C1702C" w:rsidRDefault="00C1702C">
            <w:pPr>
              <w:pStyle w:val="aff9"/>
              <w:rPr>
                <w:rFonts w:ascii="Times New Roman" w:hAnsi="Times New Roman"/>
              </w:rPr>
            </w:pPr>
            <w:r>
              <w:rPr>
                <w:rFonts w:ascii="Times New Roman" w:hAnsi="Times New Roman"/>
              </w:rPr>
              <w:lastRenderedPageBreak/>
              <w:t>ОГРН: 1159102101454</w:t>
            </w:r>
          </w:p>
          <w:p w14:paraId="43AA6DDC" w14:textId="77777777" w:rsidR="00C1702C" w:rsidRDefault="00C1702C">
            <w:pPr>
              <w:pStyle w:val="aff9"/>
              <w:rPr>
                <w:rFonts w:ascii="Times New Roman" w:hAnsi="Times New Roman"/>
              </w:rPr>
            </w:pPr>
            <w:r>
              <w:rPr>
                <w:rFonts w:ascii="Times New Roman" w:hAnsi="Times New Roman"/>
              </w:rPr>
              <w:t>ОКПО 00960543</w:t>
            </w:r>
          </w:p>
          <w:p w14:paraId="7C457818" w14:textId="77777777" w:rsidR="00C1702C" w:rsidRDefault="00C1702C">
            <w:pPr>
              <w:pStyle w:val="aff9"/>
              <w:rPr>
                <w:rFonts w:ascii="Times New Roman" w:hAnsi="Times New Roman"/>
              </w:rPr>
            </w:pPr>
            <w:r>
              <w:rPr>
                <w:rFonts w:ascii="Times New Roman" w:hAnsi="Times New Roman"/>
              </w:rPr>
              <w:t>Министерство финансов Республики Крым (ГКУ «</w:t>
            </w:r>
            <w:proofErr w:type="spellStart"/>
            <w:r>
              <w:rPr>
                <w:rFonts w:ascii="Times New Roman" w:hAnsi="Times New Roman"/>
              </w:rPr>
              <w:t>Инвестстрой</w:t>
            </w:r>
            <w:proofErr w:type="spellEnd"/>
            <w:r>
              <w:rPr>
                <w:rFonts w:ascii="Times New Roman" w:hAnsi="Times New Roman"/>
              </w:rPr>
              <w:t xml:space="preserve"> Республики Крым», л/с. 03752J47730)</w:t>
            </w:r>
          </w:p>
          <w:p w14:paraId="101D357F" w14:textId="77777777" w:rsidR="00C1702C" w:rsidRDefault="00C1702C">
            <w:pPr>
              <w:pStyle w:val="aff9"/>
              <w:rPr>
                <w:rFonts w:ascii="Times New Roman" w:hAnsi="Times New Roman"/>
              </w:rPr>
            </w:pPr>
            <w:r>
              <w:rPr>
                <w:rFonts w:ascii="Times New Roman" w:hAnsi="Times New Roman"/>
              </w:rPr>
              <w:t>Казначейский счет: 03221643350000007500</w:t>
            </w:r>
          </w:p>
          <w:p w14:paraId="4B99F784" w14:textId="77777777" w:rsidR="00C1702C" w:rsidRDefault="00C1702C">
            <w:pPr>
              <w:pStyle w:val="aff9"/>
              <w:rPr>
                <w:rFonts w:ascii="Times New Roman" w:hAnsi="Times New Roman"/>
              </w:rPr>
            </w:pPr>
            <w:r>
              <w:rPr>
                <w:rFonts w:ascii="Times New Roman" w:hAnsi="Times New Roman"/>
              </w:rPr>
              <w:t>ЕКС.: 40102810645370000035</w:t>
            </w:r>
          </w:p>
          <w:p w14:paraId="6CB96D80" w14:textId="77777777" w:rsidR="00C1702C" w:rsidRDefault="00C1702C">
            <w:pPr>
              <w:pStyle w:val="aff9"/>
              <w:rPr>
                <w:rFonts w:ascii="Times New Roman" w:hAnsi="Times New Roman"/>
              </w:rPr>
            </w:pPr>
            <w:r>
              <w:rPr>
                <w:rFonts w:ascii="Times New Roman" w:hAnsi="Times New Roman"/>
              </w:rPr>
              <w:t>Банк: ОТДЕЛЕНИЕ РЕСПУБЛИКА КРЫМ БАНКА РОССИИ//УФК по Республике Крым г. Симферополь</w:t>
            </w:r>
          </w:p>
          <w:p w14:paraId="20AAAC95" w14:textId="77777777" w:rsidR="00C1702C" w:rsidRDefault="00C1702C">
            <w:pPr>
              <w:pStyle w:val="aff9"/>
              <w:rPr>
                <w:rFonts w:ascii="Times New Roman" w:hAnsi="Times New Roman"/>
              </w:rPr>
            </w:pPr>
            <w:r>
              <w:rPr>
                <w:rFonts w:ascii="Times New Roman" w:hAnsi="Times New Roman"/>
              </w:rPr>
              <w:t>БИК: 013510002</w:t>
            </w:r>
          </w:p>
          <w:p w14:paraId="4EAB84F4" w14:textId="77777777" w:rsidR="00C1702C" w:rsidRDefault="00C1702C">
            <w:pPr>
              <w:pStyle w:val="aff9"/>
              <w:jc w:val="both"/>
              <w:rPr>
                <w:rFonts w:ascii="Times New Roman" w:hAnsi="Times New Roman"/>
              </w:rPr>
            </w:pPr>
            <w:r>
              <w:rPr>
                <w:rFonts w:ascii="Times New Roman" w:hAnsi="Times New Roman"/>
              </w:rPr>
              <w:t xml:space="preserve">УФК по Республике Крым </w:t>
            </w:r>
            <w:r>
              <w:rPr>
                <w:rFonts w:ascii="Times New Roman" w:hAnsi="Times New Roman"/>
              </w:rPr>
              <w:br/>
              <w:t>(ГКУ «</w:t>
            </w:r>
            <w:proofErr w:type="spellStart"/>
            <w:r>
              <w:rPr>
                <w:rFonts w:ascii="Times New Roman" w:hAnsi="Times New Roman"/>
              </w:rPr>
              <w:t>Инвестстрой</w:t>
            </w:r>
            <w:proofErr w:type="spellEnd"/>
            <w:r>
              <w:rPr>
                <w:rFonts w:ascii="Times New Roman" w:hAnsi="Times New Roman"/>
              </w:rPr>
              <w:t xml:space="preserve"> Республики Крым», </w:t>
            </w:r>
            <w:r>
              <w:rPr>
                <w:rFonts w:ascii="Times New Roman" w:hAnsi="Times New Roman"/>
              </w:rPr>
              <w:br/>
              <w:t>л/с. 04752</w:t>
            </w:r>
            <w:r>
              <w:rPr>
                <w:rFonts w:ascii="Times New Roman" w:hAnsi="Times New Roman"/>
                <w:lang w:val="en-US"/>
              </w:rPr>
              <w:t>J</w:t>
            </w:r>
            <w:r>
              <w:rPr>
                <w:rFonts w:ascii="Times New Roman" w:hAnsi="Times New Roman"/>
              </w:rPr>
              <w:t>47730)</w:t>
            </w:r>
          </w:p>
          <w:p w14:paraId="251860A8" w14:textId="77777777" w:rsidR="00C1702C" w:rsidRDefault="00C1702C">
            <w:pPr>
              <w:pStyle w:val="aff9"/>
              <w:jc w:val="both"/>
              <w:rPr>
                <w:rFonts w:ascii="Times New Roman" w:hAnsi="Times New Roman"/>
              </w:rPr>
            </w:pPr>
            <w:r>
              <w:rPr>
                <w:rFonts w:ascii="Times New Roman" w:hAnsi="Times New Roman"/>
              </w:rPr>
              <w:t>Казначейский счет: 03100643000000017500</w:t>
            </w:r>
          </w:p>
          <w:p w14:paraId="3340C29B" w14:textId="77777777" w:rsidR="00C1702C" w:rsidRDefault="00C1702C">
            <w:pPr>
              <w:pStyle w:val="aff9"/>
              <w:jc w:val="both"/>
              <w:rPr>
                <w:rFonts w:ascii="Times New Roman" w:hAnsi="Times New Roman"/>
              </w:rPr>
            </w:pPr>
            <w:r>
              <w:rPr>
                <w:rFonts w:ascii="Times New Roman" w:hAnsi="Times New Roman"/>
              </w:rPr>
              <w:t>ЕКС.: 40102810645370000035</w:t>
            </w:r>
          </w:p>
          <w:p w14:paraId="56768947" w14:textId="77777777" w:rsidR="00C1702C" w:rsidRDefault="00C1702C">
            <w:pPr>
              <w:pStyle w:val="aff9"/>
              <w:jc w:val="both"/>
              <w:rPr>
                <w:rFonts w:ascii="Times New Roman" w:hAnsi="Times New Roman"/>
              </w:rPr>
            </w:pPr>
            <w:r>
              <w:rPr>
                <w:rFonts w:ascii="Times New Roman" w:hAnsi="Times New Roman"/>
              </w:rPr>
              <w:t xml:space="preserve">Банк: ОТДЕЛЕНИЕ РЕСПУБЛИКА КРЫМ БАНКА РОССИИ//УФК по Республике Крым </w:t>
            </w:r>
          </w:p>
          <w:p w14:paraId="1C7D41E3" w14:textId="77777777" w:rsidR="00C1702C" w:rsidRDefault="00C1702C">
            <w:pPr>
              <w:pStyle w:val="aff9"/>
              <w:jc w:val="both"/>
              <w:rPr>
                <w:rFonts w:ascii="Times New Roman" w:hAnsi="Times New Roman"/>
              </w:rPr>
            </w:pPr>
            <w:r>
              <w:rPr>
                <w:rFonts w:ascii="Times New Roman" w:hAnsi="Times New Roman"/>
              </w:rPr>
              <w:t>г. Симферополь</w:t>
            </w:r>
          </w:p>
          <w:p w14:paraId="0C5553D2" w14:textId="77777777" w:rsidR="00C1702C" w:rsidRDefault="00C1702C">
            <w:pPr>
              <w:pStyle w:val="aff9"/>
              <w:jc w:val="both"/>
              <w:rPr>
                <w:rFonts w:ascii="Times New Roman" w:hAnsi="Times New Roman"/>
              </w:rPr>
            </w:pPr>
            <w:r>
              <w:rPr>
                <w:rFonts w:ascii="Times New Roman" w:hAnsi="Times New Roman"/>
              </w:rPr>
              <w:t>БИК: 013510002</w:t>
            </w:r>
            <w:bookmarkEnd w:id="192"/>
          </w:p>
          <w:p w14:paraId="407D552A" w14:textId="77777777" w:rsidR="00C1702C" w:rsidRDefault="00C1702C">
            <w:pPr>
              <w:keepNext/>
              <w:spacing w:line="252" w:lineRule="auto"/>
              <w:outlineLvl w:val="0"/>
              <w:rPr>
                <w:kern w:val="2"/>
                <w:lang w:eastAsia="zh-CN" w:bidi="hi-IN"/>
              </w:rPr>
            </w:pPr>
            <w:r>
              <w:rPr>
                <w:kern w:val="2"/>
                <w:lang w:val="en-US" w:eastAsia="zh-CN" w:bidi="hi-IN"/>
              </w:rPr>
              <w:t>e</w:t>
            </w:r>
            <w:r>
              <w:rPr>
                <w:kern w:val="2"/>
                <w:lang w:eastAsia="zh-CN" w:bidi="hi-IN"/>
              </w:rPr>
              <w:t>-</w:t>
            </w:r>
            <w:r>
              <w:rPr>
                <w:kern w:val="2"/>
                <w:lang w:val="en-US" w:eastAsia="zh-CN" w:bidi="hi-IN"/>
              </w:rPr>
              <w:t>mail</w:t>
            </w:r>
            <w:r>
              <w:rPr>
                <w:kern w:val="2"/>
                <w:lang w:eastAsia="zh-CN" w:bidi="hi-IN"/>
              </w:rPr>
              <w:t xml:space="preserve">: </w:t>
            </w:r>
            <w:proofErr w:type="spellStart"/>
            <w:r>
              <w:rPr>
                <w:kern w:val="2"/>
                <w:lang w:val="en-US" w:eastAsia="zh-CN" w:bidi="hi-IN"/>
              </w:rPr>
              <w:t>delo</w:t>
            </w:r>
            <w:proofErr w:type="spellEnd"/>
            <w:r>
              <w:rPr>
                <w:kern w:val="2"/>
                <w:lang w:eastAsia="zh-CN" w:bidi="hi-IN"/>
              </w:rPr>
              <w:t>@</w:t>
            </w:r>
            <w:r>
              <w:rPr>
                <w:kern w:val="2"/>
                <w:lang w:val="en-US" w:eastAsia="zh-CN" w:bidi="hi-IN"/>
              </w:rPr>
              <w:t>is</w:t>
            </w:r>
            <w:r>
              <w:rPr>
                <w:kern w:val="2"/>
                <w:lang w:eastAsia="zh-CN" w:bidi="hi-IN"/>
              </w:rPr>
              <w:t>-</w:t>
            </w:r>
            <w:proofErr w:type="spellStart"/>
            <w:r>
              <w:rPr>
                <w:kern w:val="2"/>
                <w:lang w:val="en-US" w:eastAsia="zh-CN" w:bidi="hi-IN"/>
              </w:rPr>
              <w:t>rk</w:t>
            </w:r>
            <w:proofErr w:type="spellEnd"/>
            <w:r>
              <w:rPr>
                <w:kern w:val="2"/>
                <w:lang w:eastAsia="zh-CN" w:bidi="hi-IN"/>
              </w:rPr>
              <w:t>.</w:t>
            </w:r>
            <w:proofErr w:type="spellStart"/>
            <w:r>
              <w:rPr>
                <w:kern w:val="2"/>
                <w:lang w:val="en-US" w:eastAsia="zh-CN" w:bidi="hi-IN"/>
              </w:rPr>
              <w:t>ru</w:t>
            </w:r>
            <w:proofErr w:type="spellEnd"/>
          </w:p>
          <w:p w14:paraId="2338F6BD" w14:textId="77777777" w:rsidR="00C1702C" w:rsidRDefault="00C1702C">
            <w:pPr>
              <w:keepNext/>
              <w:spacing w:line="252" w:lineRule="auto"/>
              <w:outlineLvl w:val="0"/>
              <w:rPr>
                <w:kern w:val="2"/>
                <w:lang w:eastAsia="zh-CN" w:bidi="hi-IN"/>
              </w:rPr>
            </w:pPr>
            <w:r>
              <w:rPr>
                <w:kern w:val="2"/>
                <w:lang w:eastAsia="zh-CN" w:bidi="hi-IN"/>
              </w:rPr>
              <w:t>Ответственное должностное лицо:</w:t>
            </w:r>
          </w:p>
          <w:p w14:paraId="5B5E7944" w14:textId="77777777" w:rsidR="00C1702C" w:rsidRDefault="00C1702C">
            <w:pPr>
              <w:keepNext/>
              <w:spacing w:line="252" w:lineRule="auto"/>
              <w:outlineLvl w:val="0"/>
              <w:rPr>
                <w:kern w:val="2"/>
                <w:lang w:eastAsia="zh-CN" w:bidi="hi-IN"/>
              </w:rPr>
            </w:pPr>
            <w:r>
              <w:rPr>
                <w:kern w:val="2"/>
                <w:lang w:eastAsia="zh-CN" w:bidi="hi-IN"/>
              </w:rPr>
              <w:t>_____________________________</w:t>
            </w:r>
          </w:p>
          <w:p w14:paraId="525EFFEA" w14:textId="77777777" w:rsidR="00C1702C" w:rsidRDefault="00C1702C">
            <w:pPr>
              <w:keepNext/>
              <w:spacing w:line="252" w:lineRule="auto"/>
              <w:outlineLvl w:val="0"/>
              <w:rPr>
                <w:kern w:val="2"/>
                <w:lang w:eastAsia="zh-CN" w:bidi="hi-IN"/>
              </w:rPr>
            </w:pPr>
            <w:r>
              <w:rPr>
                <w:kern w:val="2"/>
                <w:lang w:eastAsia="zh-CN" w:bidi="hi-IN"/>
              </w:rPr>
              <w:t>Тел.</w:t>
            </w:r>
          </w:p>
          <w:p w14:paraId="218CA886" w14:textId="77777777" w:rsidR="00C1702C" w:rsidRDefault="00C1702C">
            <w:pPr>
              <w:rPr>
                <w:lang w:eastAsia="zh-CN" w:bidi="hi-IN"/>
              </w:rPr>
            </w:pPr>
          </w:p>
        </w:tc>
        <w:tc>
          <w:tcPr>
            <w:tcW w:w="4394" w:type="dxa"/>
          </w:tcPr>
          <w:p w14:paraId="2C29E177" w14:textId="77777777" w:rsidR="00C1702C" w:rsidRDefault="00C1702C">
            <w:pPr>
              <w:rPr>
                <w:lang w:eastAsia="zh-CN" w:bidi="hi-IN"/>
              </w:rPr>
            </w:pPr>
          </w:p>
        </w:tc>
      </w:tr>
      <w:tr w:rsidR="00C1702C" w14:paraId="3FD7B847" w14:textId="77777777" w:rsidTr="00C1702C">
        <w:tc>
          <w:tcPr>
            <w:tcW w:w="4962" w:type="dxa"/>
          </w:tcPr>
          <w:p w14:paraId="78B81105" w14:textId="77777777" w:rsidR="00C1702C" w:rsidRDefault="00C1702C">
            <w:pPr>
              <w:rPr>
                <w:lang w:eastAsia="zh-CN" w:bidi="hi-IN"/>
              </w:rPr>
            </w:pPr>
            <w:bookmarkStart w:id="193" w:name="_Hlk3720860"/>
          </w:p>
          <w:p w14:paraId="4871EB38" w14:textId="77777777" w:rsidR="00C1702C" w:rsidRDefault="00C1702C">
            <w:pPr>
              <w:rPr>
                <w:lang w:eastAsia="zh-CN" w:bidi="hi-IN"/>
              </w:rPr>
            </w:pPr>
            <w:r>
              <w:rPr>
                <w:lang w:eastAsia="zh-CN" w:bidi="hi-IN"/>
              </w:rPr>
              <w:t>__</w:t>
            </w:r>
          </w:p>
          <w:p w14:paraId="5559ADAB" w14:textId="77777777" w:rsidR="00C1702C" w:rsidRDefault="00C1702C">
            <w:pPr>
              <w:rPr>
                <w:lang w:eastAsia="zh-CN" w:bidi="hi-IN"/>
              </w:rPr>
            </w:pPr>
          </w:p>
          <w:p w14:paraId="6C68494B" w14:textId="77777777" w:rsidR="00C1702C" w:rsidRDefault="00C1702C">
            <w:pPr>
              <w:rPr>
                <w:lang w:eastAsia="zh-CN" w:bidi="hi-IN"/>
              </w:rPr>
            </w:pPr>
            <w:r>
              <w:rPr>
                <w:lang w:eastAsia="zh-CN" w:bidi="hi-IN"/>
              </w:rPr>
              <w:t>_____________________/_______</w:t>
            </w:r>
          </w:p>
          <w:p w14:paraId="77D0A9B8" w14:textId="77777777" w:rsidR="00C1702C" w:rsidRDefault="00C1702C">
            <w:pPr>
              <w:rPr>
                <w:lang w:eastAsia="zh-CN" w:bidi="hi-IN"/>
              </w:rPr>
            </w:pPr>
            <w:proofErr w:type="spellStart"/>
            <w:r>
              <w:rPr>
                <w:lang w:eastAsia="zh-CN" w:bidi="hi-IN"/>
              </w:rPr>
              <w:t>мп</w:t>
            </w:r>
            <w:proofErr w:type="spellEnd"/>
          </w:p>
          <w:p w14:paraId="1B0BF234" w14:textId="77777777" w:rsidR="00C1702C" w:rsidRDefault="00C1702C">
            <w:pPr>
              <w:rPr>
                <w:lang w:eastAsia="zh-CN" w:bidi="hi-IN"/>
              </w:rPr>
            </w:pPr>
          </w:p>
        </w:tc>
        <w:tc>
          <w:tcPr>
            <w:tcW w:w="4394" w:type="dxa"/>
          </w:tcPr>
          <w:p w14:paraId="34578032" w14:textId="77777777" w:rsidR="00C1702C" w:rsidRDefault="00C1702C">
            <w:pPr>
              <w:rPr>
                <w:lang w:eastAsia="zh-CN" w:bidi="hi-IN"/>
              </w:rPr>
            </w:pPr>
          </w:p>
          <w:p w14:paraId="1BDDC6B2" w14:textId="77777777" w:rsidR="00C1702C" w:rsidRDefault="00C1702C">
            <w:pPr>
              <w:rPr>
                <w:lang w:eastAsia="zh-CN" w:bidi="hi-IN"/>
              </w:rPr>
            </w:pPr>
          </w:p>
          <w:p w14:paraId="261C6DE9" w14:textId="77777777" w:rsidR="00C1702C" w:rsidRDefault="00C1702C">
            <w:pPr>
              <w:rPr>
                <w:lang w:eastAsia="zh-CN" w:bidi="hi-IN"/>
              </w:rPr>
            </w:pPr>
          </w:p>
          <w:p w14:paraId="2BB155EB" w14:textId="77777777" w:rsidR="00C1702C" w:rsidRDefault="00C1702C">
            <w:pPr>
              <w:rPr>
                <w:lang w:eastAsia="zh-CN" w:bidi="hi-IN"/>
              </w:rPr>
            </w:pPr>
            <w:r>
              <w:rPr>
                <w:lang w:eastAsia="zh-CN" w:bidi="hi-IN"/>
              </w:rPr>
              <w:t>___________________/ ______________</w:t>
            </w:r>
          </w:p>
          <w:p w14:paraId="4D39DCC8" w14:textId="77777777" w:rsidR="00C1702C" w:rsidRDefault="00C1702C">
            <w:pPr>
              <w:rPr>
                <w:lang w:eastAsia="zh-CN" w:bidi="hi-IN"/>
              </w:rPr>
            </w:pPr>
            <w:proofErr w:type="spellStart"/>
            <w:r>
              <w:rPr>
                <w:lang w:eastAsia="zh-CN" w:bidi="hi-IN"/>
              </w:rPr>
              <w:t>мп</w:t>
            </w:r>
            <w:proofErr w:type="spellEnd"/>
          </w:p>
        </w:tc>
      </w:tr>
      <w:bookmarkEnd w:id="193"/>
    </w:tbl>
    <w:p w14:paraId="51C54A8B" w14:textId="77777777" w:rsidR="00C1702C" w:rsidRDefault="00C1702C" w:rsidP="00C1702C"/>
    <w:p w14:paraId="18C98CAB" w14:textId="77777777" w:rsidR="00C1702C" w:rsidRDefault="00C1702C" w:rsidP="00C1702C">
      <w:pPr>
        <w:spacing w:line="252" w:lineRule="auto"/>
        <w:rPr>
          <w:kern w:val="2"/>
        </w:rPr>
        <w:sectPr w:rsidR="00C1702C">
          <w:pgSz w:w="11906" w:h="16838"/>
          <w:pgMar w:top="1134" w:right="707" w:bottom="1134" w:left="1134" w:header="426" w:footer="284" w:gutter="0"/>
          <w:cols w:space="720"/>
        </w:sectPr>
      </w:pPr>
    </w:p>
    <w:p w14:paraId="07262B41" w14:textId="77777777" w:rsidR="00C1702C" w:rsidRDefault="00C1702C" w:rsidP="00C1702C">
      <w:pPr>
        <w:jc w:val="right"/>
        <w:rPr>
          <w:bCs/>
        </w:rPr>
      </w:pPr>
      <w:r>
        <w:rPr>
          <w:bCs/>
        </w:rPr>
        <w:lastRenderedPageBreak/>
        <w:t xml:space="preserve">Приложение № 1 </w:t>
      </w:r>
    </w:p>
    <w:p w14:paraId="5E5619C1" w14:textId="77777777" w:rsidR="00C1702C" w:rsidRDefault="00C1702C" w:rsidP="00C1702C">
      <w:pPr>
        <w:autoSpaceDE w:val="0"/>
        <w:autoSpaceDN w:val="0"/>
        <w:adjustRightInd w:val="0"/>
        <w:jc w:val="right"/>
        <w:rPr>
          <w:color w:val="000000" w:themeColor="text1"/>
          <w:lang w:eastAsia="zh-CN" w:bidi="hi-IN"/>
        </w:rPr>
      </w:pPr>
      <w:r>
        <w:rPr>
          <w:color w:val="000000" w:themeColor="text1"/>
          <w:lang w:eastAsia="zh-CN" w:bidi="hi-IN"/>
        </w:rPr>
        <w:t xml:space="preserve">к Государственному контракту </w:t>
      </w:r>
    </w:p>
    <w:p w14:paraId="2826E359" w14:textId="77777777" w:rsidR="00C1702C" w:rsidRDefault="00C1702C" w:rsidP="00C1702C">
      <w:pPr>
        <w:pStyle w:val="aff9"/>
        <w:spacing w:line="360" w:lineRule="auto"/>
        <w:jc w:val="right"/>
        <w:rPr>
          <w:rFonts w:ascii="Times New Roman" w:hAnsi="Times New Roman"/>
          <w:color w:val="00000A"/>
          <w:lang w:eastAsia="zh-CN" w:bidi="hi-IN"/>
        </w:rPr>
      </w:pPr>
      <w:r>
        <w:rPr>
          <w:rFonts w:ascii="Times New Roman" w:hAnsi="Times New Roman"/>
        </w:rPr>
        <w:t xml:space="preserve">на завершение строительно-монтажных работ </w:t>
      </w:r>
    </w:p>
    <w:p w14:paraId="76EC85D3" w14:textId="77777777" w:rsidR="00C1702C" w:rsidRDefault="00C1702C" w:rsidP="00C1702C">
      <w:pPr>
        <w:jc w:val="right"/>
        <w:rPr>
          <w:color w:val="000000" w:themeColor="text1"/>
        </w:rPr>
      </w:pPr>
      <w:r>
        <w:rPr>
          <w:color w:val="000000" w:themeColor="text1"/>
        </w:rPr>
        <w:t>от «___» ________2024 г. №______________</w:t>
      </w:r>
    </w:p>
    <w:p w14:paraId="6AD6EE34" w14:textId="77777777" w:rsidR="00C1702C" w:rsidRDefault="00C1702C" w:rsidP="00C1702C">
      <w:pPr>
        <w:pStyle w:val="aff9"/>
        <w:spacing w:line="276" w:lineRule="auto"/>
        <w:jc w:val="right"/>
        <w:rPr>
          <w:rFonts w:ascii="Times New Roman" w:hAnsi="Times New Roman"/>
          <w:color w:val="00000A"/>
        </w:rPr>
      </w:pPr>
    </w:p>
    <w:p w14:paraId="527D3926" w14:textId="77777777" w:rsidR="00C1702C" w:rsidRDefault="00C1702C" w:rsidP="00C1702C">
      <w:pPr>
        <w:autoSpaceDE w:val="0"/>
        <w:autoSpaceDN w:val="0"/>
        <w:adjustRightInd w:val="0"/>
        <w:jc w:val="right"/>
        <w:rPr>
          <w:b/>
        </w:rPr>
      </w:pPr>
    </w:p>
    <w:p w14:paraId="2906552D" w14:textId="77777777" w:rsidR="00C1702C" w:rsidRDefault="00C1702C" w:rsidP="00C1702C">
      <w:pPr>
        <w:autoSpaceDE w:val="0"/>
        <w:autoSpaceDN w:val="0"/>
        <w:adjustRightInd w:val="0"/>
        <w:jc w:val="center"/>
        <w:rPr>
          <w:b/>
        </w:rPr>
      </w:pPr>
      <w:r>
        <w:rPr>
          <w:b/>
          <w:bCs/>
          <w:sz w:val="28"/>
          <w:szCs w:val="28"/>
        </w:rPr>
        <w:t>Смета контракта</w:t>
      </w:r>
    </w:p>
    <w:p w14:paraId="72FE682D" w14:textId="77777777" w:rsidR="00C1702C" w:rsidRDefault="00C1702C" w:rsidP="00C1702C">
      <w:pPr>
        <w:pStyle w:val="aff9"/>
        <w:jc w:val="center"/>
        <w:rPr>
          <w:rFonts w:ascii="Times New Roman" w:hAnsi="Times New Roman"/>
          <w:b/>
        </w:rPr>
      </w:pPr>
      <w:r>
        <w:rPr>
          <w:rFonts w:ascii="Times New Roman" w:hAnsi="Times New Roman"/>
          <w:b/>
        </w:rPr>
        <w:t>на завершение строительно-монтажных работ на объекте:</w:t>
      </w:r>
    </w:p>
    <w:p w14:paraId="24EF7578" w14:textId="77777777" w:rsidR="00C1702C" w:rsidRDefault="00C1702C" w:rsidP="00C1702C">
      <w:pPr>
        <w:pStyle w:val="aff9"/>
        <w:jc w:val="center"/>
        <w:rPr>
          <w:rFonts w:ascii="Times New Roman" w:hAnsi="Times New Roman"/>
          <w:b/>
        </w:rPr>
      </w:pPr>
      <w:r>
        <w:rPr>
          <w:rFonts w:ascii="Times New Roman" w:hAnsi="Times New Roman"/>
          <w:b/>
        </w:rPr>
        <w:t>«Реконструкция разводящих сетей в г. Керчи, Республика Крым»</w:t>
      </w:r>
    </w:p>
    <w:p w14:paraId="117A3E75" w14:textId="77777777" w:rsidR="00C1702C" w:rsidRDefault="00C1702C" w:rsidP="00C1702C">
      <w:pPr>
        <w:pStyle w:val="aff9"/>
        <w:spacing w:line="276" w:lineRule="auto"/>
        <w:jc w:val="center"/>
        <w:rPr>
          <w:rFonts w:ascii="Times New Roman" w:hAnsi="Times New Roman"/>
          <w:b/>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C1702C" w14:paraId="348D5E1F" w14:textId="77777777" w:rsidTr="00C1702C">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19BADB62" w14:textId="77777777" w:rsidR="00C1702C" w:rsidRDefault="00C1702C">
            <w:pPr>
              <w:jc w:val="center"/>
              <w:rPr>
                <w:b/>
                <w:lang w:eastAsia="zh-CN" w:bidi="hi-IN"/>
              </w:rPr>
            </w:pPr>
            <w:r>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307F0004" w14:textId="77777777" w:rsidR="00C1702C" w:rsidRDefault="00C1702C">
            <w:pPr>
              <w:jc w:val="center"/>
              <w:rPr>
                <w:b/>
                <w:lang w:eastAsia="zh-CN" w:bidi="hi-IN"/>
              </w:rPr>
            </w:pPr>
            <w:r>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133062E3" w14:textId="77777777" w:rsidR="00C1702C" w:rsidRDefault="00C1702C">
            <w:pPr>
              <w:jc w:val="center"/>
              <w:rPr>
                <w:b/>
                <w:lang w:eastAsia="zh-CN" w:bidi="hi-IN"/>
              </w:rPr>
            </w:pPr>
            <w:r>
              <w:rPr>
                <w:b/>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424E523E" w14:textId="77777777" w:rsidR="00C1702C" w:rsidRDefault="00C1702C">
            <w:pPr>
              <w:jc w:val="center"/>
              <w:rPr>
                <w:b/>
                <w:lang w:eastAsia="zh-CN" w:bidi="hi-IN"/>
              </w:rPr>
            </w:pPr>
            <w:r>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51B5DBB4" w14:textId="77777777" w:rsidR="00C1702C" w:rsidRDefault="00C1702C">
            <w:pPr>
              <w:jc w:val="center"/>
              <w:rPr>
                <w:b/>
                <w:lang w:eastAsia="zh-CN" w:bidi="hi-IN"/>
              </w:rPr>
            </w:pPr>
            <w:r>
              <w:rPr>
                <w:b/>
                <w:lang w:eastAsia="zh-CN" w:bidi="hi-IN"/>
              </w:rPr>
              <w:t>Цена, руб.</w:t>
            </w:r>
          </w:p>
        </w:tc>
        <w:tc>
          <w:tcPr>
            <w:tcW w:w="1417" w:type="dxa"/>
            <w:vMerge w:val="restart"/>
            <w:tcBorders>
              <w:top w:val="single" w:sz="4" w:space="0" w:color="auto"/>
              <w:left w:val="nil"/>
              <w:bottom w:val="single" w:sz="4" w:space="0" w:color="auto"/>
              <w:right w:val="single" w:sz="4" w:space="0" w:color="auto"/>
            </w:tcBorders>
            <w:hideMark/>
          </w:tcPr>
          <w:p w14:paraId="48BA77A9" w14:textId="77777777" w:rsidR="00C1702C" w:rsidRDefault="00C1702C">
            <w:pPr>
              <w:jc w:val="center"/>
              <w:rPr>
                <w:b/>
                <w:lang w:eastAsia="zh-CN" w:bidi="hi-IN"/>
              </w:rPr>
            </w:pPr>
            <w:r>
              <w:rPr>
                <w:b/>
                <w:lang w:eastAsia="zh-CN" w:bidi="hi-IN"/>
              </w:rPr>
              <w:t>Страна происхождения оборудования</w:t>
            </w:r>
          </w:p>
        </w:tc>
      </w:tr>
      <w:tr w:rsidR="00C1702C" w14:paraId="72CAC373" w14:textId="77777777" w:rsidTr="00C1702C">
        <w:trPr>
          <w:gridAfter w:val="1"/>
          <w:wAfter w:w="1837" w:type="dxa"/>
          <w:trHeight w:val="464"/>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E6088EE" w14:textId="77777777" w:rsidR="00C1702C" w:rsidRDefault="00C1702C">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871D8BE" w14:textId="77777777" w:rsidR="00C1702C" w:rsidRDefault="00C1702C">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294D966" w14:textId="77777777" w:rsidR="00C1702C" w:rsidRDefault="00C1702C">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364F8DE" w14:textId="77777777" w:rsidR="00C1702C" w:rsidRDefault="00C1702C">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43AC3C2F" w14:textId="77777777" w:rsidR="00C1702C" w:rsidRDefault="00C1702C">
            <w:pPr>
              <w:jc w:val="center"/>
              <w:rPr>
                <w:b/>
                <w:lang w:eastAsia="zh-CN" w:bidi="hi-IN"/>
              </w:rPr>
            </w:pPr>
            <w:r>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418DA141" w14:textId="77777777" w:rsidR="00C1702C" w:rsidRDefault="00C1702C">
            <w:pPr>
              <w:jc w:val="center"/>
              <w:rPr>
                <w:b/>
                <w:lang w:eastAsia="zh-CN" w:bidi="hi-IN"/>
              </w:rPr>
            </w:pPr>
            <w:r>
              <w:rPr>
                <w:b/>
                <w:lang w:eastAsia="zh-CN" w:bidi="hi-IN"/>
              </w:rPr>
              <w:t>Всего</w:t>
            </w:r>
          </w:p>
        </w:tc>
        <w:tc>
          <w:tcPr>
            <w:tcW w:w="0" w:type="auto"/>
            <w:vMerge/>
            <w:tcBorders>
              <w:top w:val="single" w:sz="4" w:space="0" w:color="auto"/>
              <w:left w:val="nil"/>
              <w:bottom w:val="single" w:sz="4" w:space="0" w:color="auto"/>
              <w:right w:val="single" w:sz="4" w:space="0" w:color="auto"/>
            </w:tcBorders>
            <w:vAlign w:val="center"/>
            <w:hideMark/>
          </w:tcPr>
          <w:p w14:paraId="71700DB5" w14:textId="77777777" w:rsidR="00C1702C" w:rsidRDefault="00C1702C">
            <w:pPr>
              <w:rPr>
                <w:b/>
                <w:lang w:eastAsia="zh-CN" w:bidi="hi-IN"/>
              </w:rPr>
            </w:pPr>
          </w:p>
        </w:tc>
      </w:tr>
      <w:tr w:rsidR="00C1702C" w14:paraId="5AE82CC9" w14:textId="77777777" w:rsidTr="00C1702C">
        <w:trPr>
          <w:trHeight w:val="276"/>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7B905CA" w14:textId="77777777" w:rsidR="00C1702C" w:rsidRDefault="00C1702C">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0200FB1" w14:textId="77777777" w:rsidR="00C1702C" w:rsidRDefault="00C1702C">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906D610" w14:textId="77777777" w:rsidR="00C1702C" w:rsidRDefault="00C1702C">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64EF8B6" w14:textId="77777777" w:rsidR="00C1702C" w:rsidRDefault="00C1702C">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EA809E1" w14:textId="77777777" w:rsidR="00C1702C" w:rsidRDefault="00C1702C">
            <w:pPr>
              <w:rPr>
                <w:b/>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F8FB336" w14:textId="77777777" w:rsidR="00C1702C" w:rsidRDefault="00C1702C">
            <w:pPr>
              <w:rPr>
                <w:b/>
                <w:lang w:eastAsia="zh-CN" w:bidi="hi-IN"/>
              </w:rPr>
            </w:pPr>
          </w:p>
        </w:tc>
        <w:tc>
          <w:tcPr>
            <w:tcW w:w="0" w:type="auto"/>
            <w:vMerge/>
            <w:tcBorders>
              <w:top w:val="single" w:sz="4" w:space="0" w:color="auto"/>
              <w:left w:val="nil"/>
              <w:bottom w:val="single" w:sz="4" w:space="0" w:color="auto"/>
              <w:right w:val="single" w:sz="4" w:space="0" w:color="auto"/>
            </w:tcBorders>
            <w:vAlign w:val="center"/>
            <w:hideMark/>
          </w:tcPr>
          <w:p w14:paraId="36DAFA7B" w14:textId="77777777" w:rsidR="00C1702C" w:rsidRDefault="00C1702C">
            <w:pPr>
              <w:rPr>
                <w:b/>
                <w:lang w:eastAsia="zh-CN" w:bidi="hi-IN"/>
              </w:rPr>
            </w:pPr>
          </w:p>
        </w:tc>
        <w:tc>
          <w:tcPr>
            <w:tcW w:w="1837" w:type="dxa"/>
            <w:tcBorders>
              <w:top w:val="nil"/>
              <w:left w:val="single" w:sz="4" w:space="0" w:color="auto"/>
              <w:bottom w:val="nil"/>
              <w:right w:val="nil"/>
            </w:tcBorders>
            <w:vAlign w:val="center"/>
            <w:hideMark/>
          </w:tcPr>
          <w:p w14:paraId="09C80EB0" w14:textId="77777777" w:rsidR="00C1702C" w:rsidRDefault="00C1702C">
            <w:pPr>
              <w:rPr>
                <w:lang w:eastAsia="zh-CN" w:bidi="hi-IN"/>
              </w:rPr>
            </w:pPr>
          </w:p>
        </w:tc>
      </w:tr>
      <w:tr w:rsidR="00C1702C" w14:paraId="7128B1BB" w14:textId="77777777" w:rsidTr="00C1702C">
        <w:trPr>
          <w:trHeight w:val="255"/>
        </w:trPr>
        <w:tc>
          <w:tcPr>
            <w:tcW w:w="846" w:type="dxa"/>
            <w:tcBorders>
              <w:top w:val="nil"/>
              <w:left w:val="single" w:sz="4" w:space="0" w:color="auto"/>
              <w:bottom w:val="single" w:sz="4" w:space="0" w:color="auto"/>
              <w:right w:val="single" w:sz="4" w:space="0" w:color="auto"/>
            </w:tcBorders>
            <w:noWrap/>
            <w:vAlign w:val="center"/>
            <w:hideMark/>
          </w:tcPr>
          <w:p w14:paraId="180AF35D" w14:textId="77777777" w:rsidR="00C1702C" w:rsidRDefault="00C1702C">
            <w:pPr>
              <w:jc w:val="center"/>
              <w:rPr>
                <w:lang w:eastAsia="zh-CN" w:bidi="hi-IN"/>
              </w:rPr>
            </w:pPr>
            <w:r>
              <w:rPr>
                <w:lang w:eastAsia="zh-CN" w:bidi="hi-IN"/>
              </w:rPr>
              <w:t>1</w:t>
            </w:r>
          </w:p>
        </w:tc>
        <w:tc>
          <w:tcPr>
            <w:tcW w:w="5953" w:type="dxa"/>
            <w:tcBorders>
              <w:top w:val="nil"/>
              <w:left w:val="nil"/>
              <w:bottom w:val="single" w:sz="4" w:space="0" w:color="auto"/>
              <w:right w:val="single" w:sz="4" w:space="0" w:color="auto"/>
            </w:tcBorders>
            <w:noWrap/>
            <w:vAlign w:val="center"/>
            <w:hideMark/>
          </w:tcPr>
          <w:p w14:paraId="7726F02D" w14:textId="77777777" w:rsidR="00C1702C" w:rsidRDefault="00C1702C">
            <w:pPr>
              <w:jc w:val="center"/>
              <w:rPr>
                <w:lang w:eastAsia="zh-CN" w:bidi="hi-IN"/>
              </w:rPr>
            </w:pPr>
            <w:r>
              <w:rPr>
                <w:lang w:eastAsia="zh-CN" w:bidi="hi-IN"/>
              </w:rPr>
              <w:t>2</w:t>
            </w:r>
          </w:p>
        </w:tc>
        <w:tc>
          <w:tcPr>
            <w:tcW w:w="1418" w:type="dxa"/>
            <w:tcBorders>
              <w:top w:val="nil"/>
              <w:left w:val="nil"/>
              <w:bottom w:val="single" w:sz="4" w:space="0" w:color="auto"/>
              <w:right w:val="single" w:sz="4" w:space="0" w:color="auto"/>
            </w:tcBorders>
            <w:noWrap/>
            <w:vAlign w:val="center"/>
            <w:hideMark/>
          </w:tcPr>
          <w:p w14:paraId="2BD8F3CC" w14:textId="77777777" w:rsidR="00C1702C" w:rsidRDefault="00C1702C">
            <w:pPr>
              <w:jc w:val="center"/>
              <w:rPr>
                <w:lang w:eastAsia="zh-CN" w:bidi="hi-IN"/>
              </w:rPr>
            </w:pPr>
            <w:r>
              <w:rPr>
                <w:lang w:eastAsia="zh-CN" w:bidi="hi-IN"/>
              </w:rPr>
              <w:t>3</w:t>
            </w:r>
          </w:p>
        </w:tc>
        <w:tc>
          <w:tcPr>
            <w:tcW w:w="1843" w:type="dxa"/>
            <w:tcBorders>
              <w:top w:val="nil"/>
              <w:left w:val="nil"/>
              <w:bottom w:val="single" w:sz="4" w:space="0" w:color="auto"/>
              <w:right w:val="single" w:sz="4" w:space="0" w:color="auto"/>
            </w:tcBorders>
            <w:noWrap/>
            <w:vAlign w:val="center"/>
            <w:hideMark/>
          </w:tcPr>
          <w:p w14:paraId="3D0D9FEB" w14:textId="77777777" w:rsidR="00C1702C" w:rsidRDefault="00C1702C">
            <w:pPr>
              <w:jc w:val="center"/>
              <w:rPr>
                <w:lang w:eastAsia="zh-CN" w:bidi="hi-IN"/>
              </w:rPr>
            </w:pPr>
            <w:r>
              <w:rPr>
                <w:lang w:eastAsia="zh-CN" w:bidi="hi-IN"/>
              </w:rPr>
              <w:t>4</w:t>
            </w:r>
          </w:p>
        </w:tc>
        <w:tc>
          <w:tcPr>
            <w:tcW w:w="1559" w:type="dxa"/>
            <w:tcBorders>
              <w:top w:val="nil"/>
              <w:left w:val="nil"/>
              <w:bottom w:val="single" w:sz="4" w:space="0" w:color="auto"/>
              <w:right w:val="single" w:sz="4" w:space="0" w:color="auto"/>
            </w:tcBorders>
            <w:noWrap/>
            <w:vAlign w:val="center"/>
            <w:hideMark/>
          </w:tcPr>
          <w:p w14:paraId="4EBCC6CC" w14:textId="77777777" w:rsidR="00C1702C" w:rsidRDefault="00C1702C">
            <w:pPr>
              <w:jc w:val="center"/>
              <w:rPr>
                <w:lang w:eastAsia="zh-CN" w:bidi="hi-IN"/>
              </w:rPr>
            </w:pPr>
            <w:r>
              <w:rPr>
                <w:lang w:eastAsia="zh-CN" w:bidi="hi-IN"/>
              </w:rPr>
              <w:t>5</w:t>
            </w:r>
          </w:p>
        </w:tc>
        <w:tc>
          <w:tcPr>
            <w:tcW w:w="1417" w:type="dxa"/>
            <w:tcBorders>
              <w:top w:val="nil"/>
              <w:left w:val="nil"/>
              <w:bottom w:val="single" w:sz="4" w:space="0" w:color="auto"/>
              <w:right w:val="single" w:sz="4" w:space="0" w:color="auto"/>
            </w:tcBorders>
            <w:noWrap/>
            <w:vAlign w:val="center"/>
            <w:hideMark/>
          </w:tcPr>
          <w:p w14:paraId="3B236470" w14:textId="77777777" w:rsidR="00C1702C" w:rsidRDefault="00C1702C">
            <w:pPr>
              <w:jc w:val="center"/>
              <w:rPr>
                <w:lang w:eastAsia="zh-CN" w:bidi="hi-IN"/>
              </w:rPr>
            </w:pPr>
            <w:r>
              <w:rPr>
                <w:lang w:eastAsia="zh-CN" w:bidi="hi-IN"/>
              </w:rPr>
              <w:t>6</w:t>
            </w:r>
          </w:p>
        </w:tc>
        <w:tc>
          <w:tcPr>
            <w:tcW w:w="1417" w:type="dxa"/>
            <w:tcBorders>
              <w:top w:val="single" w:sz="4" w:space="0" w:color="auto"/>
              <w:left w:val="nil"/>
              <w:bottom w:val="single" w:sz="4" w:space="0" w:color="auto"/>
              <w:right w:val="single" w:sz="4" w:space="0" w:color="auto"/>
            </w:tcBorders>
            <w:hideMark/>
          </w:tcPr>
          <w:p w14:paraId="57D0FED8" w14:textId="77777777" w:rsidR="00C1702C" w:rsidRDefault="00C1702C">
            <w:pPr>
              <w:jc w:val="center"/>
              <w:rPr>
                <w:rFonts w:ascii="Liberation Serif" w:eastAsia="Droid Sans Fallback" w:hAnsi="Liberation Serif" w:cs="FreeSans"/>
                <w:sz w:val="20"/>
                <w:szCs w:val="20"/>
                <w:lang w:eastAsia="zh-CN" w:bidi="hi-IN"/>
              </w:rPr>
            </w:pPr>
            <w:r>
              <w:rPr>
                <w:lang w:eastAsia="zh-CN" w:bidi="hi-IN"/>
              </w:rPr>
              <w:t>7</w:t>
            </w:r>
          </w:p>
        </w:tc>
        <w:tc>
          <w:tcPr>
            <w:tcW w:w="1837" w:type="dxa"/>
            <w:tcBorders>
              <w:top w:val="nil"/>
              <w:left w:val="single" w:sz="4" w:space="0" w:color="auto"/>
              <w:bottom w:val="nil"/>
              <w:right w:val="nil"/>
            </w:tcBorders>
            <w:vAlign w:val="center"/>
            <w:hideMark/>
          </w:tcPr>
          <w:p w14:paraId="07CD7C5D" w14:textId="77777777" w:rsidR="00C1702C" w:rsidRDefault="00C1702C">
            <w:pPr>
              <w:rPr>
                <w:rFonts w:ascii="Liberation Serif" w:eastAsia="Droid Sans Fallback" w:hAnsi="Liberation Serif" w:cs="FreeSans"/>
                <w:sz w:val="20"/>
                <w:szCs w:val="20"/>
                <w:lang w:eastAsia="zh-CN" w:bidi="hi-IN"/>
              </w:rPr>
            </w:pPr>
          </w:p>
        </w:tc>
      </w:tr>
      <w:tr w:rsidR="00C1702C" w14:paraId="4E452A8D" w14:textId="77777777" w:rsidTr="00C1702C">
        <w:trPr>
          <w:trHeight w:val="375"/>
        </w:trPr>
        <w:tc>
          <w:tcPr>
            <w:tcW w:w="846" w:type="dxa"/>
            <w:tcBorders>
              <w:top w:val="single" w:sz="4" w:space="0" w:color="auto"/>
              <w:left w:val="single" w:sz="4" w:space="0" w:color="auto"/>
              <w:bottom w:val="single" w:sz="4" w:space="0" w:color="auto"/>
              <w:right w:val="nil"/>
            </w:tcBorders>
            <w:noWrap/>
            <w:vAlign w:val="center"/>
          </w:tcPr>
          <w:p w14:paraId="41374ABF" w14:textId="77777777" w:rsidR="00C1702C" w:rsidRDefault="00C1702C">
            <w:pPr>
              <w:rPr>
                <w:lang w:eastAsia="zh-CN" w:bidi="hi-IN"/>
              </w:rPr>
            </w:pPr>
          </w:p>
        </w:tc>
        <w:tc>
          <w:tcPr>
            <w:tcW w:w="5953" w:type="dxa"/>
            <w:tcBorders>
              <w:top w:val="nil"/>
              <w:left w:val="single" w:sz="4" w:space="0" w:color="auto"/>
              <w:bottom w:val="single" w:sz="4" w:space="0" w:color="auto"/>
              <w:right w:val="single" w:sz="4" w:space="0" w:color="auto"/>
            </w:tcBorders>
          </w:tcPr>
          <w:p w14:paraId="013B45F3" w14:textId="77777777" w:rsidR="00C1702C" w:rsidRDefault="00C1702C">
            <w:pPr>
              <w:rPr>
                <w:lang w:eastAsia="zh-CN" w:bidi="hi-IN"/>
              </w:rPr>
            </w:pPr>
          </w:p>
        </w:tc>
        <w:tc>
          <w:tcPr>
            <w:tcW w:w="1418" w:type="dxa"/>
            <w:tcBorders>
              <w:top w:val="nil"/>
              <w:left w:val="nil"/>
              <w:bottom w:val="single" w:sz="4" w:space="0" w:color="auto"/>
              <w:right w:val="single" w:sz="4" w:space="0" w:color="auto"/>
            </w:tcBorders>
            <w:noWrap/>
          </w:tcPr>
          <w:p w14:paraId="59F73678" w14:textId="77777777" w:rsidR="00C1702C" w:rsidRDefault="00C1702C">
            <w:pPr>
              <w:rPr>
                <w:lang w:eastAsia="zh-CN" w:bidi="hi-IN"/>
              </w:rPr>
            </w:pPr>
          </w:p>
        </w:tc>
        <w:tc>
          <w:tcPr>
            <w:tcW w:w="1843" w:type="dxa"/>
            <w:tcBorders>
              <w:top w:val="nil"/>
              <w:left w:val="single" w:sz="4" w:space="0" w:color="auto"/>
              <w:bottom w:val="single" w:sz="4" w:space="0" w:color="auto"/>
              <w:right w:val="single" w:sz="4" w:space="0" w:color="auto"/>
            </w:tcBorders>
            <w:noWrap/>
          </w:tcPr>
          <w:p w14:paraId="7BF18676" w14:textId="77777777" w:rsidR="00C1702C" w:rsidRDefault="00C1702C">
            <w:pPr>
              <w:rPr>
                <w:lang w:eastAsia="zh-CN" w:bidi="hi-IN"/>
              </w:rPr>
            </w:pPr>
          </w:p>
        </w:tc>
        <w:tc>
          <w:tcPr>
            <w:tcW w:w="1559" w:type="dxa"/>
            <w:tcBorders>
              <w:top w:val="nil"/>
              <w:left w:val="single" w:sz="4" w:space="0" w:color="auto"/>
              <w:bottom w:val="single" w:sz="4" w:space="0" w:color="auto"/>
              <w:right w:val="nil"/>
            </w:tcBorders>
            <w:noWrap/>
          </w:tcPr>
          <w:p w14:paraId="7BC0659C" w14:textId="77777777" w:rsidR="00C1702C" w:rsidRDefault="00C1702C">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1F06FE8C" w14:textId="77777777" w:rsidR="00C1702C" w:rsidRDefault="00C1702C">
            <w:pPr>
              <w:rPr>
                <w:lang w:eastAsia="zh-CN" w:bidi="hi-IN"/>
              </w:rPr>
            </w:pPr>
          </w:p>
        </w:tc>
        <w:tc>
          <w:tcPr>
            <w:tcW w:w="1417" w:type="dxa"/>
            <w:tcBorders>
              <w:top w:val="single" w:sz="4" w:space="0" w:color="auto"/>
              <w:left w:val="nil"/>
              <w:bottom w:val="single" w:sz="4" w:space="0" w:color="auto"/>
              <w:right w:val="single" w:sz="4" w:space="0" w:color="auto"/>
            </w:tcBorders>
          </w:tcPr>
          <w:p w14:paraId="6A5FF17C" w14:textId="77777777" w:rsidR="00C1702C" w:rsidRDefault="00C1702C">
            <w:pPr>
              <w:rPr>
                <w:rFonts w:ascii="Liberation Serif" w:eastAsia="Droid Sans Fallback" w:hAnsi="Liberation Serif" w:cs="FreeSans"/>
                <w:sz w:val="20"/>
                <w:szCs w:val="20"/>
                <w:lang w:eastAsia="zh-CN" w:bidi="hi-IN"/>
              </w:rPr>
            </w:pPr>
          </w:p>
        </w:tc>
        <w:tc>
          <w:tcPr>
            <w:tcW w:w="1837" w:type="dxa"/>
            <w:tcBorders>
              <w:top w:val="nil"/>
              <w:left w:val="single" w:sz="4" w:space="0" w:color="auto"/>
              <w:bottom w:val="nil"/>
              <w:right w:val="nil"/>
            </w:tcBorders>
            <w:vAlign w:val="center"/>
            <w:hideMark/>
          </w:tcPr>
          <w:p w14:paraId="7DC01DD3" w14:textId="77777777" w:rsidR="00C1702C" w:rsidRDefault="00C1702C">
            <w:pPr>
              <w:rPr>
                <w:rFonts w:ascii="Liberation Serif" w:eastAsia="Droid Sans Fallback" w:hAnsi="Liberation Serif" w:cs="FreeSans"/>
                <w:sz w:val="20"/>
                <w:szCs w:val="20"/>
                <w:lang w:eastAsia="zh-CN" w:bidi="hi-IN"/>
              </w:rPr>
            </w:pPr>
          </w:p>
        </w:tc>
      </w:tr>
      <w:tr w:rsidR="00C1702C" w14:paraId="767B7985" w14:textId="77777777" w:rsidTr="00C1702C">
        <w:trPr>
          <w:trHeight w:val="375"/>
        </w:trPr>
        <w:tc>
          <w:tcPr>
            <w:tcW w:w="846" w:type="dxa"/>
            <w:tcBorders>
              <w:top w:val="single" w:sz="4" w:space="0" w:color="auto"/>
              <w:left w:val="single" w:sz="4" w:space="0" w:color="auto"/>
              <w:bottom w:val="single" w:sz="4" w:space="0" w:color="auto"/>
              <w:right w:val="nil"/>
            </w:tcBorders>
            <w:noWrap/>
            <w:vAlign w:val="center"/>
          </w:tcPr>
          <w:p w14:paraId="4E7E49A6" w14:textId="77777777" w:rsidR="00C1702C" w:rsidRDefault="00C1702C">
            <w:pPr>
              <w:rPr>
                <w:lang w:eastAsia="zh-CN" w:bidi="hi-IN"/>
              </w:rPr>
            </w:pPr>
          </w:p>
        </w:tc>
        <w:tc>
          <w:tcPr>
            <w:tcW w:w="5953" w:type="dxa"/>
            <w:tcBorders>
              <w:top w:val="nil"/>
              <w:left w:val="single" w:sz="4" w:space="0" w:color="auto"/>
              <w:bottom w:val="single" w:sz="4" w:space="0" w:color="auto"/>
              <w:right w:val="single" w:sz="4" w:space="0" w:color="auto"/>
            </w:tcBorders>
          </w:tcPr>
          <w:p w14:paraId="5DDC4AC2" w14:textId="77777777" w:rsidR="00C1702C" w:rsidRDefault="00C1702C">
            <w:pPr>
              <w:rPr>
                <w:lang w:eastAsia="zh-CN" w:bidi="hi-IN"/>
              </w:rPr>
            </w:pPr>
          </w:p>
        </w:tc>
        <w:tc>
          <w:tcPr>
            <w:tcW w:w="1418" w:type="dxa"/>
            <w:tcBorders>
              <w:top w:val="nil"/>
              <w:left w:val="nil"/>
              <w:bottom w:val="single" w:sz="4" w:space="0" w:color="auto"/>
              <w:right w:val="single" w:sz="4" w:space="0" w:color="auto"/>
            </w:tcBorders>
            <w:noWrap/>
          </w:tcPr>
          <w:p w14:paraId="672CCC11" w14:textId="77777777" w:rsidR="00C1702C" w:rsidRDefault="00C1702C">
            <w:pPr>
              <w:rPr>
                <w:lang w:eastAsia="zh-CN" w:bidi="hi-IN"/>
              </w:rPr>
            </w:pPr>
          </w:p>
        </w:tc>
        <w:tc>
          <w:tcPr>
            <w:tcW w:w="1843" w:type="dxa"/>
            <w:tcBorders>
              <w:top w:val="nil"/>
              <w:left w:val="single" w:sz="4" w:space="0" w:color="auto"/>
              <w:bottom w:val="single" w:sz="4" w:space="0" w:color="auto"/>
              <w:right w:val="single" w:sz="4" w:space="0" w:color="auto"/>
            </w:tcBorders>
            <w:noWrap/>
          </w:tcPr>
          <w:p w14:paraId="3C9D8EFA" w14:textId="77777777" w:rsidR="00C1702C" w:rsidRDefault="00C1702C">
            <w:pPr>
              <w:rPr>
                <w:lang w:eastAsia="zh-CN" w:bidi="hi-IN"/>
              </w:rPr>
            </w:pPr>
          </w:p>
        </w:tc>
        <w:tc>
          <w:tcPr>
            <w:tcW w:w="1559" w:type="dxa"/>
            <w:tcBorders>
              <w:top w:val="nil"/>
              <w:left w:val="single" w:sz="4" w:space="0" w:color="auto"/>
              <w:bottom w:val="single" w:sz="4" w:space="0" w:color="auto"/>
              <w:right w:val="nil"/>
            </w:tcBorders>
            <w:noWrap/>
          </w:tcPr>
          <w:p w14:paraId="0382EEC1" w14:textId="77777777" w:rsidR="00C1702C" w:rsidRDefault="00C1702C">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510E2519" w14:textId="77777777" w:rsidR="00C1702C" w:rsidRDefault="00C1702C">
            <w:pPr>
              <w:rPr>
                <w:lang w:eastAsia="zh-CN" w:bidi="hi-IN"/>
              </w:rPr>
            </w:pPr>
          </w:p>
        </w:tc>
        <w:tc>
          <w:tcPr>
            <w:tcW w:w="1417" w:type="dxa"/>
            <w:tcBorders>
              <w:top w:val="single" w:sz="4" w:space="0" w:color="auto"/>
              <w:left w:val="nil"/>
              <w:bottom w:val="single" w:sz="4" w:space="0" w:color="auto"/>
              <w:right w:val="single" w:sz="4" w:space="0" w:color="auto"/>
            </w:tcBorders>
          </w:tcPr>
          <w:p w14:paraId="26B218C2" w14:textId="77777777" w:rsidR="00C1702C" w:rsidRDefault="00C1702C">
            <w:pPr>
              <w:rPr>
                <w:rFonts w:ascii="Liberation Serif" w:eastAsia="Droid Sans Fallback" w:hAnsi="Liberation Serif" w:cs="FreeSans"/>
                <w:sz w:val="20"/>
                <w:szCs w:val="20"/>
                <w:lang w:eastAsia="zh-CN" w:bidi="hi-IN"/>
              </w:rPr>
            </w:pPr>
          </w:p>
        </w:tc>
        <w:tc>
          <w:tcPr>
            <w:tcW w:w="1837" w:type="dxa"/>
            <w:tcBorders>
              <w:top w:val="nil"/>
              <w:left w:val="single" w:sz="4" w:space="0" w:color="auto"/>
              <w:bottom w:val="nil"/>
              <w:right w:val="nil"/>
            </w:tcBorders>
            <w:vAlign w:val="center"/>
            <w:hideMark/>
          </w:tcPr>
          <w:p w14:paraId="196C9ACD" w14:textId="77777777" w:rsidR="00C1702C" w:rsidRDefault="00C1702C">
            <w:pPr>
              <w:rPr>
                <w:rFonts w:ascii="Liberation Serif" w:eastAsia="Droid Sans Fallback" w:hAnsi="Liberation Serif" w:cs="FreeSans"/>
                <w:sz w:val="20"/>
                <w:szCs w:val="20"/>
                <w:lang w:eastAsia="zh-CN" w:bidi="hi-IN"/>
              </w:rPr>
            </w:pPr>
          </w:p>
        </w:tc>
      </w:tr>
      <w:tr w:rsidR="00C1702C" w14:paraId="00016528" w14:textId="77777777" w:rsidTr="00C1702C">
        <w:trPr>
          <w:trHeight w:val="375"/>
        </w:trPr>
        <w:tc>
          <w:tcPr>
            <w:tcW w:w="846" w:type="dxa"/>
            <w:tcBorders>
              <w:top w:val="single" w:sz="4" w:space="0" w:color="auto"/>
              <w:left w:val="single" w:sz="4" w:space="0" w:color="auto"/>
              <w:bottom w:val="single" w:sz="4" w:space="0" w:color="auto"/>
              <w:right w:val="nil"/>
            </w:tcBorders>
            <w:noWrap/>
            <w:vAlign w:val="center"/>
          </w:tcPr>
          <w:p w14:paraId="79F1D55B" w14:textId="77777777" w:rsidR="00C1702C" w:rsidRDefault="00C1702C">
            <w:pPr>
              <w:rPr>
                <w:lang w:eastAsia="zh-CN" w:bidi="hi-IN"/>
              </w:rPr>
            </w:pPr>
          </w:p>
        </w:tc>
        <w:tc>
          <w:tcPr>
            <w:tcW w:w="5953" w:type="dxa"/>
            <w:tcBorders>
              <w:top w:val="nil"/>
              <w:left w:val="single" w:sz="4" w:space="0" w:color="auto"/>
              <w:bottom w:val="single" w:sz="4" w:space="0" w:color="auto"/>
              <w:right w:val="single" w:sz="4" w:space="0" w:color="auto"/>
            </w:tcBorders>
          </w:tcPr>
          <w:p w14:paraId="4D92EF95" w14:textId="77777777" w:rsidR="00C1702C" w:rsidRDefault="00C1702C">
            <w:pPr>
              <w:rPr>
                <w:lang w:eastAsia="zh-CN" w:bidi="hi-IN"/>
              </w:rPr>
            </w:pPr>
          </w:p>
        </w:tc>
        <w:tc>
          <w:tcPr>
            <w:tcW w:w="1418" w:type="dxa"/>
            <w:tcBorders>
              <w:top w:val="nil"/>
              <w:left w:val="nil"/>
              <w:bottom w:val="single" w:sz="4" w:space="0" w:color="auto"/>
              <w:right w:val="single" w:sz="4" w:space="0" w:color="auto"/>
            </w:tcBorders>
            <w:noWrap/>
          </w:tcPr>
          <w:p w14:paraId="18FDF3C9" w14:textId="77777777" w:rsidR="00C1702C" w:rsidRDefault="00C1702C">
            <w:pPr>
              <w:rPr>
                <w:lang w:eastAsia="zh-CN" w:bidi="hi-IN"/>
              </w:rPr>
            </w:pPr>
          </w:p>
        </w:tc>
        <w:tc>
          <w:tcPr>
            <w:tcW w:w="1843" w:type="dxa"/>
            <w:tcBorders>
              <w:top w:val="nil"/>
              <w:left w:val="single" w:sz="4" w:space="0" w:color="auto"/>
              <w:bottom w:val="single" w:sz="4" w:space="0" w:color="auto"/>
              <w:right w:val="single" w:sz="4" w:space="0" w:color="auto"/>
            </w:tcBorders>
            <w:noWrap/>
          </w:tcPr>
          <w:p w14:paraId="617E1286" w14:textId="77777777" w:rsidR="00C1702C" w:rsidRDefault="00C1702C">
            <w:pPr>
              <w:rPr>
                <w:lang w:eastAsia="zh-CN" w:bidi="hi-IN"/>
              </w:rPr>
            </w:pPr>
          </w:p>
        </w:tc>
        <w:tc>
          <w:tcPr>
            <w:tcW w:w="1559" w:type="dxa"/>
            <w:tcBorders>
              <w:top w:val="nil"/>
              <w:left w:val="single" w:sz="4" w:space="0" w:color="auto"/>
              <w:bottom w:val="single" w:sz="4" w:space="0" w:color="auto"/>
              <w:right w:val="nil"/>
            </w:tcBorders>
            <w:noWrap/>
          </w:tcPr>
          <w:p w14:paraId="3C999AD6" w14:textId="77777777" w:rsidR="00C1702C" w:rsidRDefault="00C1702C">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6BD5DCC1" w14:textId="77777777" w:rsidR="00C1702C" w:rsidRDefault="00C1702C">
            <w:pPr>
              <w:rPr>
                <w:lang w:eastAsia="zh-CN" w:bidi="hi-IN"/>
              </w:rPr>
            </w:pPr>
          </w:p>
        </w:tc>
        <w:tc>
          <w:tcPr>
            <w:tcW w:w="1417" w:type="dxa"/>
            <w:tcBorders>
              <w:top w:val="single" w:sz="4" w:space="0" w:color="auto"/>
              <w:left w:val="nil"/>
              <w:bottom w:val="single" w:sz="4" w:space="0" w:color="auto"/>
              <w:right w:val="single" w:sz="4" w:space="0" w:color="auto"/>
            </w:tcBorders>
          </w:tcPr>
          <w:p w14:paraId="0682D03A" w14:textId="77777777" w:rsidR="00C1702C" w:rsidRDefault="00C1702C">
            <w:pPr>
              <w:rPr>
                <w:rFonts w:ascii="Liberation Serif" w:eastAsia="Droid Sans Fallback" w:hAnsi="Liberation Serif" w:cs="FreeSans"/>
                <w:sz w:val="20"/>
                <w:szCs w:val="20"/>
                <w:lang w:eastAsia="zh-CN" w:bidi="hi-IN"/>
              </w:rPr>
            </w:pPr>
          </w:p>
        </w:tc>
        <w:tc>
          <w:tcPr>
            <w:tcW w:w="1837" w:type="dxa"/>
            <w:tcBorders>
              <w:top w:val="nil"/>
              <w:left w:val="single" w:sz="4" w:space="0" w:color="auto"/>
              <w:bottom w:val="nil"/>
              <w:right w:val="nil"/>
            </w:tcBorders>
            <w:vAlign w:val="center"/>
            <w:hideMark/>
          </w:tcPr>
          <w:p w14:paraId="637AFB23" w14:textId="77777777" w:rsidR="00C1702C" w:rsidRDefault="00C1702C">
            <w:pPr>
              <w:rPr>
                <w:rFonts w:ascii="Liberation Serif" w:eastAsia="Droid Sans Fallback" w:hAnsi="Liberation Serif" w:cs="FreeSans"/>
                <w:sz w:val="20"/>
                <w:szCs w:val="20"/>
                <w:lang w:eastAsia="zh-CN" w:bidi="hi-IN"/>
              </w:rPr>
            </w:pPr>
          </w:p>
        </w:tc>
      </w:tr>
      <w:tr w:rsidR="00C1702C" w14:paraId="12F7F160" w14:textId="77777777" w:rsidTr="00C1702C">
        <w:trPr>
          <w:trHeight w:val="375"/>
        </w:trPr>
        <w:tc>
          <w:tcPr>
            <w:tcW w:w="846" w:type="dxa"/>
            <w:tcBorders>
              <w:top w:val="single" w:sz="4" w:space="0" w:color="auto"/>
              <w:left w:val="single" w:sz="4" w:space="0" w:color="auto"/>
              <w:bottom w:val="single" w:sz="4" w:space="0" w:color="auto"/>
              <w:right w:val="nil"/>
            </w:tcBorders>
            <w:noWrap/>
            <w:vAlign w:val="center"/>
          </w:tcPr>
          <w:p w14:paraId="5092512C" w14:textId="77777777" w:rsidR="00C1702C" w:rsidRDefault="00C1702C">
            <w:pPr>
              <w:rPr>
                <w:lang w:eastAsia="zh-CN" w:bidi="hi-IN"/>
              </w:rPr>
            </w:pPr>
          </w:p>
        </w:tc>
        <w:tc>
          <w:tcPr>
            <w:tcW w:w="5953" w:type="dxa"/>
            <w:tcBorders>
              <w:top w:val="nil"/>
              <w:left w:val="single" w:sz="4" w:space="0" w:color="auto"/>
              <w:bottom w:val="single" w:sz="4" w:space="0" w:color="auto"/>
              <w:right w:val="single" w:sz="4" w:space="0" w:color="auto"/>
            </w:tcBorders>
          </w:tcPr>
          <w:p w14:paraId="1840F42F" w14:textId="77777777" w:rsidR="00C1702C" w:rsidRDefault="00C1702C">
            <w:pPr>
              <w:rPr>
                <w:lang w:eastAsia="zh-CN" w:bidi="hi-IN"/>
              </w:rPr>
            </w:pPr>
          </w:p>
        </w:tc>
        <w:tc>
          <w:tcPr>
            <w:tcW w:w="1418" w:type="dxa"/>
            <w:tcBorders>
              <w:top w:val="nil"/>
              <w:left w:val="nil"/>
              <w:bottom w:val="single" w:sz="4" w:space="0" w:color="auto"/>
              <w:right w:val="single" w:sz="4" w:space="0" w:color="auto"/>
            </w:tcBorders>
            <w:noWrap/>
          </w:tcPr>
          <w:p w14:paraId="0EE45F55" w14:textId="77777777" w:rsidR="00C1702C" w:rsidRDefault="00C1702C">
            <w:pPr>
              <w:rPr>
                <w:lang w:eastAsia="zh-CN" w:bidi="hi-IN"/>
              </w:rPr>
            </w:pPr>
          </w:p>
        </w:tc>
        <w:tc>
          <w:tcPr>
            <w:tcW w:w="1843" w:type="dxa"/>
            <w:tcBorders>
              <w:top w:val="nil"/>
              <w:left w:val="single" w:sz="4" w:space="0" w:color="auto"/>
              <w:bottom w:val="single" w:sz="4" w:space="0" w:color="auto"/>
              <w:right w:val="single" w:sz="4" w:space="0" w:color="auto"/>
            </w:tcBorders>
            <w:noWrap/>
          </w:tcPr>
          <w:p w14:paraId="6A29F274" w14:textId="77777777" w:rsidR="00C1702C" w:rsidRDefault="00C1702C">
            <w:pPr>
              <w:rPr>
                <w:lang w:eastAsia="zh-CN" w:bidi="hi-IN"/>
              </w:rPr>
            </w:pPr>
          </w:p>
        </w:tc>
        <w:tc>
          <w:tcPr>
            <w:tcW w:w="1559" w:type="dxa"/>
            <w:tcBorders>
              <w:top w:val="nil"/>
              <w:left w:val="single" w:sz="4" w:space="0" w:color="auto"/>
              <w:bottom w:val="single" w:sz="4" w:space="0" w:color="auto"/>
              <w:right w:val="nil"/>
            </w:tcBorders>
            <w:noWrap/>
          </w:tcPr>
          <w:p w14:paraId="66473D48" w14:textId="77777777" w:rsidR="00C1702C" w:rsidRDefault="00C1702C">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5606D7A2" w14:textId="77777777" w:rsidR="00C1702C" w:rsidRDefault="00C1702C">
            <w:pPr>
              <w:rPr>
                <w:lang w:eastAsia="zh-CN" w:bidi="hi-IN"/>
              </w:rPr>
            </w:pPr>
          </w:p>
        </w:tc>
        <w:tc>
          <w:tcPr>
            <w:tcW w:w="1417" w:type="dxa"/>
            <w:tcBorders>
              <w:top w:val="single" w:sz="4" w:space="0" w:color="auto"/>
              <w:left w:val="nil"/>
              <w:bottom w:val="single" w:sz="4" w:space="0" w:color="auto"/>
              <w:right w:val="single" w:sz="4" w:space="0" w:color="auto"/>
            </w:tcBorders>
          </w:tcPr>
          <w:p w14:paraId="5F8B51F1" w14:textId="77777777" w:rsidR="00C1702C" w:rsidRDefault="00C1702C">
            <w:pPr>
              <w:rPr>
                <w:rFonts w:ascii="Liberation Serif" w:eastAsia="Droid Sans Fallback" w:hAnsi="Liberation Serif" w:cs="FreeSans"/>
                <w:sz w:val="20"/>
                <w:szCs w:val="20"/>
                <w:lang w:eastAsia="zh-CN" w:bidi="hi-IN"/>
              </w:rPr>
            </w:pPr>
          </w:p>
        </w:tc>
        <w:tc>
          <w:tcPr>
            <w:tcW w:w="1837" w:type="dxa"/>
            <w:tcBorders>
              <w:top w:val="nil"/>
              <w:left w:val="single" w:sz="4" w:space="0" w:color="auto"/>
              <w:bottom w:val="nil"/>
              <w:right w:val="nil"/>
            </w:tcBorders>
            <w:vAlign w:val="center"/>
            <w:hideMark/>
          </w:tcPr>
          <w:p w14:paraId="7ED3808F" w14:textId="77777777" w:rsidR="00C1702C" w:rsidRDefault="00C1702C">
            <w:pPr>
              <w:rPr>
                <w:rFonts w:ascii="Liberation Serif" w:eastAsia="Droid Sans Fallback" w:hAnsi="Liberation Serif" w:cs="FreeSans"/>
                <w:sz w:val="20"/>
                <w:szCs w:val="20"/>
                <w:lang w:eastAsia="zh-CN" w:bidi="hi-IN"/>
              </w:rPr>
            </w:pPr>
          </w:p>
        </w:tc>
      </w:tr>
      <w:tr w:rsidR="00C1702C" w14:paraId="3B82B3EC" w14:textId="77777777" w:rsidTr="00C1702C">
        <w:trPr>
          <w:trHeight w:val="375"/>
        </w:trPr>
        <w:tc>
          <w:tcPr>
            <w:tcW w:w="846" w:type="dxa"/>
            <w:tcBorders>
              <w:top w:val="single" w:sz="4" w:space="0" w:color="auto"/>
              <w:left w:val="single" w:sz="4" w:space="0" w:color="auto"/>
              <w:bottom w:val="single" w:sz="4" w:space="0" w:color="auto"/>
              <w:right w:val="nil"/>
            </w:tcBorders>
            <w:noWrap/>
            <w:vAlign w:val="center"/>
          </w:tcPr>
          <w:p w14:paraId="4CF3BA6E" w14:textId="77777777" w:rsidR="00C1702C" w:rsidRDefault="00C1702C">
            <w:pPr>
              <w:rPr>
                <w:lang w:eastAsia="zh-CN" w:bidi="hi-IN"/>
              </w:rPr>
            </w:pPr>
          </w:p>
        </w:tc>
        <w:tc>
          <w:tcPr>
            <w:tcW w:w="5953" w:type="dxa"/>
            <w:tcBorders>
              <w:top w:val="nil"/>
              <w:left w:val="single" w:sz="4" w:space="0" w:color="auto"/>
              <w:bottom w:val="single" w:sz="4" w:space="0" w:color="auto"/>
              <w:right w:val="single" w:sz="4" w:space="0" w:color="auto"/>
            </w:tcBorders>
          </w:tcPr>
          <w:p w14:paraId="3D43DD89" w14:textId="77777777" w:rsidR="00C1702C" w:rsidRDefault="00C1702C">
            <w:pPr>
              <w:rPr>
                <w:lang w:eastAsia="zh-CN" w:bidi="hi-IN"/>
              </w:rPr>
            </w:pPr>
          </w:p>
        </w:tc>
        <w:tc>
          <w:tcPr>
            <w:tcW w:w="1418" w:type="dxa"/>
            <w:tcBorders>
              <w:top w:val="nil"/>
              <w:left w:val="nil"/>
              <w:bottom w:val="single" w:sz="4" w:space="0" w:color="auto"/>
              <w:right w:val="single" w:sz="4" w:space="0" w:color="auto"/>
            </w:tcBorders>
            <w:noWrap/>
          </w:tcPr>
          <w:p w14:paraId="6F96A6DC" w14:textId="77777777" w:rsidR="00C1702C" w:rsidRDefault="00C1702C">
            <w:pPr>
              <w:rPr>
                <w:lang w:eastAsia="zh-CN" w:bidi="hi-IN"/>
              </w:rPr>
            </w:pPr>
          </w:p>
        </w:tc>
        <w:tc>
          <w:tcPr>
            <w:tcW w:w="1843" w:type="dxa"/>
            <w:tcBorders>
              <w:top w:val="nil"/>
              <w:left w:val="single" w:sz="4" w:space="0" w:color="auto"/>
              <w:bottom w:val="single" w:sz="4" w:space="0" w:color="auto"/>
              <w:right w:val="single" w:sz="4" w:space="0" w:color="auto"/>
            </w:tcBorders>
            <w:noWrap/>
          </w:tcPr>
          <w:p w14:paraId="018C3AD0" w14:textId="77777777" w:rsidR="00C1702C" w:rsidRDefault="00C1702C">
            <w:pPr>
              <w:rPr>
                <w:lang w:eastAsia="zh-CN" w:bidi="hi-IN"/>
              </w:rPr>
            </w:pPr>
          </w:p>
        </w:tc>
        <w:tc>
          <w:tcPr>
            <w:tcW w:w="1559" w:type="dxa"/>
            <w:tcBorders>
              <w:top w:val="nil"/>
              <w:left w:val="single" w:sz="4" w:space="0" w:color="auto"/>
              <w:bottom w:val="single" w:sz="4" w:space="0" w:color="auto"/>
              <w:right w:val="nil"/>
            </w:tcBorders>
            <w:noWrap/>
          </w:tcPr>
          <w:p w14:paraId="7BB8FED2" w14:textId="77777777" w:rsidR="00C1702C" w:rsidRDefault="00C1702C">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0314C684" w14:textId="77777777" w:rsidR="00C1702C" w:rsidRDefault="00C1702C">
            <w:pPr>
              <w:rPr>
                <w:lang w:eastAsia="zh-CN" w:bidi="hi-IN"/>
              </w:rPr>
            </w:pPr>
          </w:p>
        </w:tc>
        <w:tc>
          <w:tcPr>
            <w:tcW w:w="1417" w:type="dxa"/>
            <w:tcBorders>
              <w:top w:val="single" w:sz="4" w:space="0" w:color="auto"/>
              <w:left w:val="nil"/>
              <w:bottom w:val="single" w:sz="4" w:space="0" w:color="auto"/>
              <w:right w:val="single" w:sz="4" w:space="0" w:color="auto"/>
            </w:tcBorders>
          </w:tcPr>
          <w:p w14:paraId="4F105725" w14:textId="77777777" w:rsidR="00C1702C" w:rsidRDefault="00C1702C">
            <w:pPr>
              <w:rPr>
                <w:rFonts w:ascii="Liberation Serif" w:eastAsia="Droid Sans Fallback" w:hAnsi="Liberation Serif" w:cs="FreeSans"/>
                <w:sz w:val="20"/>
                <w:szCs w:val="20"/>
                <w:lang w:eastAsia="zh-CN" w:bidi="hi-IN"/>
              </w:rPr>
            </w:pPr>
          </w:p>
        </w:tc>
        <w:tc>
          <w:tcPr>
            <w:tcW w:w="1837" w:type="dxa"/>
            <w:tcBorders>
              <w:top w:val="nil"/>
              <w:left w:val="single" w:sz="4" w:space="0" w:color="auto"/>
              <w:bottom w:val="nil"/>
              <w:right w:val="nil"/>
            </w:tcBorders>
            <w:vAlign w:val="center"/>
            <w:hideMark/>
          </w:tcPr>
          <w:p w14:paraId="40EC1231" w14:textId="77777777" w:rsidR="00C1702C" w:rsidRDefault="00C1702C">
            <w:pPr>
              <w:rPr>
                <w:rFonts w:ascii="Liberation Serif" w:eastAsia="Droid Sans Fallback" w:hAnsi="Liberation Serif" w:cs="FreeSans"/>
                <w:sz w:val="20"/>
                <w:szCs w:val="20"/>
                <w:lang w:eastAsia="zh-CN" w:bidi="hi-IN"/>
              </w:rPr>
            </w:pPr>
          </w:p>
        </w:tc>
      </w:tr>
      <w:tr w:rsidR="00C1702C" w14:paraId="3DFA0ECA" w14:textId="77777777" w:rsidTr="00C1702C">
        <w:trPr>
          <w:trHeight w:val="375"/>
        </w:trPr>
        <w:tc>
          <w:tcPr>
            <w:tcW w:w="846" w:type="dxa"/>
            <w:tcBorders>
              <w:top w:val="single" w:sz="4" w:space="0" w:color="auto"/>
              <w:left w:val="single" w:sz="4" w:space="0" w:color="auto"/>
              <w:bottom w:val="single" w:sz="4" w:space="0" w:color="auto"/>
              <w:right w:val="nil"/>
            </w:tcBorders>
            <w:noWrap/>
            <w:vAlign w:val="center"/>
          </w:tcPr>
          <w:p w14:paraId="203D4193" w14:textId="77777777" w:rsidR="00C1702C" w:rsidRDefault="00C1702C">
            <w:pPr>
              <w:rPr>
                <w:lang w:eastAsia="zh-CN" w:bidi="hi-IN"/>
              </w:rPr>
            </w:pPr>
          </w:p>
        </w:tc>
        <w:tc>
          <w:tcPr>
            <w:tcW w:w="5953" w:type="dxa"/>
            <w:tcBorders>
              <w:top w:val="nil"/>
              <w:left w:val="single" w:sz="4" w:space="0" w:color="auto"/>
              <w:bottom w:val="single" w:sz="4" w:space="0" w:color="auto"/>
              <w:right w:val="single" w:sz="4" w:space="0" w:color="auto"/>
            </w:tcBorders>
          </w:tcPr>
          <w:p w14:paraId="690959E6" w14:textId="77777777" w:rsidR="00C1702C" w:rsidRDefault="00C1702C">
            <w:pPr>
              <w:rPr>
                <w:lang w:eastAsia="zh-CN" w:bidi="hi-IN"/>
              </w:rPr>
            </w:pPr>
          </w:p>
        </w:tc>
        <w:tc>
          <w:tcPr>
            <w:tcW w:w="1418" w:type="dxa"/>
            <w:tcBorders>
              <w:top w:val="nil"/>
              <w:left w:val="nil"/>
              <w:bottom w:val="single" w:sz="4" w:space="0" w:color="auto"/>
              <w:right w:val="single" w:sz="4" w:space="0" w:color="auto"/>
            </w:tcBorders>
            <w:noWrap/>
          </w:tcPr>
          <w:p w14:paraId="26CAC0EC" w14:textId="77777777" w:rsidR="00C1702C" w:rsidRDefault="00C1702C">
            <w:pPr>
              <w:rPr>
                <w:lang w:eastAsia="zh-CN" w:bidi="hi-IN"/>
              </w:rPr>
            </w:pPr>
          </w:p>
        </w:tc>
        <w:tc>
          <w:tcPr>
            <w:tcW w:w="1843" w:type="dxa"/>
            <w:tcBorders>
              <w:top w:val="nil"/>
              <w:left w:val="single" w:sz="4" w:space="0" w:color="auto"/>
              <w:bottom w:val="single" w:sz="4" w:space="0" w:color="auto"/>
              <w:right w:val="single" w:sz="4" w:space="0" w:color="auto"/>
            </w:tcBorders>
            <w:noWrap/>
          </w:tcPr>
          <w:p w14:paraId="4B57D495" w14:textId="77777777" w:rsidR="00C1702C" w:rsidRDefault="00C1702C">
            <w:pPr>
              <w:rPr>
                <w:lang w:eastAsia="zh-CN" w:bidi="hi-IN"/>
              </w:rPr>
            </w:pPr>
          </w:p>
        </w:tc>
        <w:tc>
          <w:tcPr>
            <w:tcW w:w="1559" w:type="dxa"/>
            <w:tcBorders>
              <w:top w:val="nil"/>
              <w:left w:val="single" w:sz="4" w:space="0" w:color="auto"/>
              <w:bottom w:val="single" w:sz="4" w:space="0" w:color="auto"/>
              <w:right w:val="nil"/>
            </w:tcBorders>
            <w:noWrap/>
          </w:tcPr>
          <w:p w14:paraId="03833079" w14:textId="77777777" w:rsidR="00C1702C" w:rsidRDefault="00C1702C">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5AE74B5A" w14:textId="77777777" w:rsidR="00C1702C" w:rsidRDefault="00C1702C">
            <w:pPr>
              <w:rPr>
                <w:lang w:eastAsia="zh-CN" w:bidi="hi-IN"/>
              </w:rPr>
            </w:pPr>
          </w:p>
        </w:tc>
        <w:tc>
          <w:tcPr>
            <w:tcW w:w="1417" w:type="dxa"/>
            <w:tcBorders>
              <w:top w:val="single" w:sz="4" w:space="0" w:color="auto"/>
              <w:left w:val="nil"/>
              <w:bottom w:val="single" w:sz="4" w:space="0" w:color="auto"/>
              <w:right w:val="single" w:sz="4" w:space="0" w:color="auto"/>
            </w:tcBorders>
          </w:tcPr>
          <w:p w14:paraId="76429AC7" w14:textId="77777777" w:rsidR="00C1702C" w:rsidRDefault="00C1702C">
            <w:pPr>
              <w:rPr>
                <w:rFonts w:ascii="Liberation Serif" w:eastAsia="Droid Sans Fallback" w:hAnsi="Liberation Serif" w:cs="FreeSans"/>
                <w:sz w:val="20"/>
                <w:szCs w:val="20"/>
                <w:lang w:eastAsia="zh-CN" w:bidi="hi-IN"/>
              </w:rPr>
            </w:pPr>
          </w:p>
        </w:tc>
        <w:tc>
          <w:tcPr>
            <w:tcW w:w="1837" w:type="dxa"/>
            <w:tcBorders>
              <w:top w:val="nil"/>
              <w:left w:val="single" w:sz="4" w:space="0" w:color="auto"/>
              <w:bottom w:val="nil"/>
              <w:right w:val="nil"/>
            </w:tcBorders>
            <w:vAlign w:val="center"/>
            <w:hideMark/>
          </w:tcPr>
          <w:p w14:paraId="7438B163" w14:textId="77777777" w:rsidR="00C1702C" w:rsidRDefault="00C1702C">
            <w:pPr>
              <w:rPr>
                <w:rFonts w:ascii="Liberation Serif" w:eastAsia="Droid Sans Fallback" w:hAnsi="Liberation Serif" w:cs="FreeSans"/>
                <w:sz w:val="20"/>
                <w:szCs w:val="20"/>
                <w:lang w:eastAsia="zh-CN" w:bidi="hi-IN"/>
              </w:rPr>
            </w:pPr>
          </w:p>
        </w:tc>
      </w:tr>
    </w:tbl>
    <w:p w14:paraId="3D161D8C" w14:textId="77777777" w:rsidR="00C1702C" w:rsidRDefault="00C1702C" w:rsidP="00C1702C">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C1702C" w14:paraId="58F8CDA3" w14:textId="77777777" w:rsidTr="00C1702C">
        <w:tc>
          <w:tcPr>
            <w:tcW w:w="7508" w:type="dxa"/>
            <w:hideMark/>
          </w:tcPr>
          <w:p w14:paraId="14784640" w14:textId="77777777" w:rsidR="00C1702C" w:rsidRDefault="00C1702C">
            <w:pPr>
              <w:rPr>
                <w:b/>
                <w:lang w:val="en-US" w:eastAsia="zh-CN" w:bidi="hi-IN"/>
              </w:rPr>
            </w:pPr>
            <w:r>
              <w:rPr>
                <w:b/>
                <w:lang w:eastAsia="zh-CN" w:bidi="hi-IN"/>
              </w:rPr>
              <w:t>Государственный заказчик:</w:t>
            </w:r>
          </w:p>
        </w:tc>
        <w:tc>
          <w:tcPr>
            <w:tcW w:w="5387" w:type="dxa"/>
            <w:hideMark/>
          </w:tcPr>
          <w:p w14:paraId="652BB62D" w14:textId="77777777" w:rsidR="00C1702C" w:rsidRDefault="00C1702C">
            <w:pPr>
              <w:rPr>
                <w:b/>
                <w:lang w:eastAsia="zh-CN" w:bidi="hi-IN"/>
              </w:rPr>
            </w:pPr>
            <w:r>
              <w:rPr>
                <w:b/>
                <w:lang w:eastAsia="zh-CN" w:bidi="hi-IN"/>
              </w:rPr>
              <w:t>Подрядчик:</w:t>
            </w:r>
          </w:p>
        </w:tc>
      </w:tr>
      <w:tr w:rsidR="00C1702C" w14:paraId="5CCFA59F" w14:textId="77777777" w:rsidTr="00C1702C">
        <w:tc>
          <w:tcPr>
            <w:tcW w:w="7508" w:type="dxa"/>
          </w:tcPr>
          <w:p w14:paraId="5BF5D8A1" w14:textId="77777777" w:rsidR="00C1702C" w:rsidRDefault="00C1702C">
            <w:pPr>
              <w:rPr>
                <w:lang w:eastAsia="zh-CN" w:bidi="hi-IN"/>
              </w:rPr>
            </w:pPr>
          </w:p>
          <w:p w14:paraId="01848058" w14:textId="77777777" w:rsidR="00C1702C" w:rsidRDefault="00C1702C">
            <w:pPr>
              <w:rPr>
                <w:lang w:eastAsia="zh-CN" w:bidi="hi-IN"/>
              </w:rPr>
            </w:pPr>
          </w:p>
          <w:p w14:paraId="533C5A01" w14:textId="77777777" w:rsidR="00C1702C" w:rsidRDefault="00C1702C">
            <w:pPr>
              <w:rPr>
                <w:lang w:eastAsia="zh-CN" w:bidi="hi-IN"/>
              </w:rPr>
            </w:pPr>
            <w:r>
              <w:rPr>
                <w:lang w:eastAsia="zh-CN" w:bidi="hi-IN"/>
              </w:rPr>
              <w:t>_______________/_________________ /</w:t>
            </w:r>
          </w:p>
        </w:tc>
        <w:tc>
          <w:tcPr>
            <w:tcW w:w="5387" w:type="dxa"/>
            <w:hideMark/>
          </w:tcPr>
          <w:p w14:paraId="4D55AE62" w14:textId="77777777" w:rsidR="00C1702C" w:rsidRDefault="00C1702C">
            <w:pPr>
              <w:rPr>
                <w:rFonts w:eastAsia="Verdana"/>
                <w:b/>
                <w:lang w:eastAsia="en-US" w:bidi="hi-IN"/>
              </w:rPr>
            </w:pPr>
            <w:r>
              <w:rPr>
                <w:rFonts w:eastAsia="Verdana"/>
                <w:b/>
                <w:lang w:eastAsia="en-US" w:bidi="hi-IN"/>
              </w:rPr>
              <w:t xml:space="preserve"> </w:t>
            </w:r>
          </w:p>
          <w:p w14:paraId="6B0FB89F" w14:textId="77777777" w:rsidR="00C1702C" w:rsidRDefault="00C1702C">
            <w:pPr>
              <w:jc w:val="right"/>
              <w:rPr>
                <w:rFonts w:eastAsia="Verdana"/>
                <w:lang w:eastAsia="en-US" w:bidi="hi-IN"/>
              </w:rPr>
            </w:pPr>
            <w:r>
              <w:rPr>
                <w:rFonts w:eastAsia="Verdana"/>
                <w:lang w:eastAsia="en-US" w:bidi="hi-IN"/>
              </w:rPr>
              <w:t xml:space="preserve"> </w:t>
            </w:r>
          </w:p>
          <w:p w14:paraId="552A8F7E" w14:textId="77777777" w:rsidR="00C1702C" w:rsidRDefault="00C1702C">
            <w:pPr>
              <w:rPr>
                <w:lang w:eastAsia="zh-CN" w:bidi="hi-IN"/>
              </w:rPr>
            </w:pPr>
            <w:r>
              <w:rPr>
                <w:lang w:eastAsia="zh-CN" w:bidi="hi-IN"/>
              </w:rPr>
              <w:t>___________________/ ________________/</w:t>
            </w:r>
          </w:p>
        </w:tc>
      </w:tr>
      <w:tr w:rsidR="00C1702C" w14:paraId="2247B456" w14:textId="77777777" w:rsidTr="00C1702C">
        <w:tc>
          <w:tcPr>
            <w:tcW w:w="7508" w:type="dxa"/>
          </w:tcPr>
          <w:p w14:paraId="25119E3A" w14:textId="77777777" w:rsidR="00C1702C" w:rsidRDefault="00C1702C">
            <w:pPr>
              <w:rPr>
                <w:lang w:eastAsia="zh-CN" w:bidi="hi-IN"/>
              </w:rPr>
            </w:pPr>
          </w:p>
        </w:tc>
        <w:tc>
          <w:tcPr>
            <w:tcW w:w="5387" w:type="dxa"/>
          </w:tcPr>
          <w:p w14:paraId="2FEFEC44" w14:textId="77777777" w:rsidR="00C1702C" w:rsidRDefault="00C1702C">
            <w:pPr>
              <w:rPr>
                <w:rFonts w:eastAsia="Verdana"/>
                <w:b/>
                <w:lang w:eastAsia="en-US" w:bidi="hi-IN"/>
              </w:rPr>
            </w:pPr>
          </w:p>
        </w:tc>
      </w:tr>
    </w:tbl>
    <w:tbl>
      <w:tblPr>
        <w:tblW w:w="15030" w:type="dxa"/>
        <w:tblLayout w:type="fixed"/>
        <w:tblLook w:val="04A0" w:firstRow="1" w:lastRow="0" w:firstColumn="1" w:lastColumn="0" w:noHBand="0" w:noVBand="1"/>
      </w:tblPr>
      <w:tblGrid>
        <w:gridCol w:w="11"/>
        <w:gridCol w:w="275"/>
        <w:gridCol w:w="426"/>
        <w:gridCol w:w="1274"/>
        <w:gridCol w:w="1558"/>
        <w:gridCol w:w="218"/>
        <w:gridCol w:w="320"/>
        <w:gridCol w:w="170"/>
        <w:gridCol w:w="708"/>
        <w:gridCol w:w="147"/>
        <w:gridCol w:w="181"/>
        <w:gridCol w:w="96"/>
        <w:gridCol w:w="348"/>
        <w:gridCol w:w="77"/>
        <w:gridCol w:w="716"/>
        <w:gridCol w:w="413"/>
        <w:gridCol w:w="236"/>
        <w:gridCol w:w="60"/>
        <w:gridCol w:w="513"/>
        <w:gridCol w:w="236"/>
        <w:gridCol w:w="387"/>
        <w:gridCol w:w="555"/>
        <w:gridCol w:w="375"/>
        <w:gridCol w:w="204"/>
        <w:gridCol w:w="579"/>
        <w:gridCol w:w="153"/>
        <w:gridCol w:w="469"/>
        <w:gridCol w:w="654"/>
        <w:gridCol w:w="567"/>
        <w:gridCol w:w="661"/>
        <w:gridCol w:w="48"/>
        <w:gridCol w:w="992"/>
        <w:gridCol w:w="107"/>
        <w:gridCol w:w="276"/>
        <w:gridCol w:w="582"/>
        <w:gridCol w:w="316"/>
        <w:gridCol w:w="85"/>
        <w:gridCol w:w="37"/>
      </w:tblGrid>
      <w:tr w:rsidR="00C1702C" w14:paraId="05DE1394" w14:textId="77777777" w:rsidTr="00C1702C">
        <w:trPr>
          <w:trHeight w:val="253"/>
        </w:trPr>
        <w:tc>
          <w:tcPr>
            <w:tcW w:w="1982" w:type="dxa"/>
            <w:gridSpan w:val="4"/>
            <w:noWrap/>
            <w:vAlign w:val="center"/>
            <w:hideMark/>
          </w:tcPr>
          <w:p w14:paraId="33DE1398" w14:textId="77777777" w:rsidR="00C1702C" w:rsidRDefault="00C1702C">
            <w:pPr>
              <w:rPr>
                <w:rFonts w:eastAsia="Droid Sans Fallback"/>
              </w:rPr>
            </w:pPr>
            <w:bookmarkStart w:id="194" w:name="RANGE!A1:J90"/>
            <w:bookmarkStart w:id="195" w:name="RANGE!A1:J104"/>
            <w:bookmarkEnd w:id="194"/>
            <w:bookmarkEnd w:id="195"/>
          </w:p>
        </w:tc>
        <w:tc>
          <w:tcPr>
            <w:tcW w:w="1776" w:type="dxa"/>
            <w:gridSpan w:val="2"/>
            <w:noWrap/>
            <w:vAlign w:val="center"/>
            <w:hideMark/>
          </w:tcPr>
          <w:p w14:paraId="69A28B94" w14:textId="77777777" w:rsidR="00C1702C" w:rsidRDefault="00C1702C">
            <w:pPr>
              <w:rPr>
                <w:rFonts w:ascii="Liberation Serif" w:eastAsia="Droid Sans Fallback" w:hAnsi="Liberation Serif" w:cs="FreeSans"/>
                <w:sz w:val="20"/>
                <w:szCs w:val="20"/>
              </w:rPr>
            </w:pPr>
          </w:p>
        </w:tc>
        <w:tc>
          <w:tcPr>
            <w:tcW w:w="320" w:type="dxa"/>
            <w:noWrap/>
            <w:vAlign w:val="center"/>
            <w:hideMark/>
          </w:tcPr>
          <w:p w14:paraId="1BD1930C" w14:textId="77777777" w:rsidR="00C1702C" w:rsidRDefault="00C1702C">
            <w:pPr>
              <w:rPr>
                <w:rFonts w:ascii="Liberation Serif" w:eastAsia="Droid Sans Fallback" w:hAnsi="Liberation Serif" w:cs="FreeSans"/>
                <w:sz w:val="20"/>
                <w:szCs w:val="20"/>
              </w:rPr>
            </w:pPr>
          </w:p>
        </w:tc>
        <w:tc>
          <w:tcPr>
            <w:tcW w:w="1206" w:type="dxa"/>
            <w:gridSpan w:val="4"/>
            <w:noWrap/>
            <w:vAlign w:val="center"/>
            <w:hideMark/>
          </w:tcPr>
          <w:p w14:paraId="5202E483" w14:textId="77777777" w:rsidR="00C1702C" w:rsidRDefault="00C1702C">
            <w:pPr>
              <w:rPr>
                <w:rFonts w:ascii="Liberation Serif" w:eastAsia="Droid Sans Fallback" w:hAnsi="Liberation Serif" w:cs="FreeSans"/>
                <w:sz w:val="20"/>
                <w:szCs w:val="20"/>
              </w:rPr>
            </w:pPr>
          </w:p>
        </w:tc>
        <w:tc>
          <w:tcPr>
            <w:tcW w:w="444" w:type="dxa"/>
            <w:gridSpan w:val="2"/>
            <w:noWrap/>
            <w:vAlign w:val="center"/>
            <w:hideMark/>
          </w:tcPr>
          <w:p w14:paraId="5405556C" w14:textId="77777777" w:rsidR="00C1702C" w:rsidRDefault="00C1702C">
            <w:pPr>
              <w:rPr>
                <w:rFonts w:ascii="Liberation Serif" w:eastAsia="Droid Sans Fallback" w:hAnsi="Liberation Serif" w:cs="FreeSans"/>
                <w:sz w:val="20"/>
                <w:szCs w:val="20"/>
              </w:rPr>
            </w:pPr>
          </w:p>
        </w:tc>
        <w:tc>
          <w:tcPr>
            <w:tcW w:w="1206" w:type="dxa"/>
            <w:gridSpan w:val="3"/>
            <w:noWrap/>
            <w:vAlign w:val="center"/>
            <w:hideMark/>
          </w:tcPr>
          <w:p w14:paraId="6BAAF649" w14:textId="77777777" w:rsidR="00C1702C" w:rsidRDefault="00C1702C">
            <w:pPr>
              <w:rPr>
                <w:rFonts w:ascii="Liberation Serif" w:eastAsia="Droid Sans Fallback" w:hAnsi="Liberation Serif" w:cs="FreeSans"/>
                <w:sz w:val="20"/>
                <w:szCs w:val="20"/>
              </w:rPr>
            </w:pPr>
          </w:p>
        </w:tc>
        <w:tc>
          <w:tcPr>
            <w:tcW w:w="236" w:type="dxa"/>
            <w:noWrap/>
            <w:vAlign w:val="center"/>
            <w:hideMark/>
          </w:tcPr>
          <w:p w14:paraId="18B7377F" w14:textId="77777777" w:rsidR="00C1702C" w:rsidRDefault="00C1702C">
            <w:pPr>
              <w:rPr>
                <w:rFonts w:ascii="Liberation Serif" w:eastAsia="Droid Sans Fallback" w:hAnsi="Liberation Serif" w:cs="FreeSans"/>
                <w:sz w:val="20"/>
                <w:szCs w:val="20"/>
              </w:rPr>
            </w:pPr>
          </w:p>
        </w:tc>
        <w:tc>
          <w:tcPr>
            <w:tcW w:w="2126" w:type="dxa"/>
            <w:gridSpan w:val="6"/>
            <w:noWrap/>
            <w:vAlign w:val="center"/>
            <w:hideMark/>
          </w:tcPr>
          <w:p w14:paraId="47D8C90B" w14:textId="77777777" w:rsidR="00C1702C" w:rsidRDefault="00C1702C">
            <w:pPr>
              <w:rPr>
                <w:rFonts w:ascii="Liberation Serif" w:eastAsia="Droid Sans Fallback" w:hAnsi="Liberation Serif" w:cs="FreeSans"/>
                <w:sz w:val="20"/>
                <w:szCs w:val="20"/>
              </w:rPr>
            </w:pPr>
          </w:p>
        </w:tc>
        <w:tc>
          <w:tcPr>
            <w:tcW w:w="936" w:type="dxa"/>
            <w:gridSpan w:val="3"/>
            <w:noWrap/>
            <w:vAlign w:val="center"/>
            <w:hideMark/>
          </w:tcPr>
          <w:p w14:paraId="62A596E4" w14:textId="77777777" w:rsidR="00C1702C" w:rsidRDefault="00C1702C">
            <w:pPr>
              <w:rPr>
                <w:rFonts w:ascii="Liberation Serif" w:eastAsia="Droid Sans Fallback" w:hAnsi="Liberation Serif" w:cs="FreeSans"/>
                <w:sz w:val="20"/>
                <w:szCs w:val="20"/>
              </w:rPr>
            </w:pPr>
          </w:p>
        </w:tc>
        <w:tc>
          <w:tcPr>
            <w:tcW w:w="4794" w:type="dxa"/>
            <w:gridSpan w:val="12"/>
            <w:noWrap/>
            <w:vAlign w:val="center"/>
          </w:tcPr>
          <w:p w14:paraId="059A9840" w14:textId="77777777" w:rsidR="00C1702C" w:rsidRDefault="00C1702C">
            <w:pPr>
              <w:jc w:val="right"/>
              <w:rPr>
                <w:lang w:eastAsia="zh-CN" w:bidi="hi-IN"/>
              </w:rPr>
            </w:pPr>
          </w:p>
          <w:p w14:paraId="16CF868D" w14:textId="77777777" w:rsidR="00C1702C" w:rsidRDefault="00C1702C">
            <w:pPr>
              <w:jc w:val="right"/>
              <w:rPr>
                <w:lang w:eastAsia="zh-CN" w:bidi="hi-IN"/>
              </w:rPr>
            </w:pPr>
          </w:p>
          <w:p w14:paraId="326984A6" w14:textId="77777777" w:rsidR="00C1702C" w:rsidRDefault="00C1702C">
            <w:pPr>
              <w:jc w:val="right"/>
              <w:rPr>
                <w:lang w:eastAsia="zh-CN" w:bidi="hi-IN"/>
              </w:rPr>
            </w:pPr>
          </w:p>
          <w:p w14:paraId="178816D7" w14:textId="77777777" w:rsidR="00C1702C" w:rsidRDefault="00C1702C">
            <w:pPr>
              <w:jc w:val="right"/>
              <w:rPr>
                <w:lang w:eastAsia="zh-CN" w:bidi="hi-IN"/>
              </w:rPr>
            </w:pPr>
          </w:p>
          <w:p w14:paraId="15129B57" w14:textId="3D739E2E" w:rsidR="00C1702C" w:rsidRDefault="00C1702C">
            <w:pPr>
              <w:jc w:val="right"/>
              <w:rPr>
                <w:lang w:eastAsia="zh-CN" w:bidi="hi-IN"/>
              </w:rPr>
            </w:pPr>
            <w:r>
              <w:rPr>
                <w:lang w:eastAsia="zh-CN" w:bidi="hi-IN"/>
              </w:rPr>
              <w:lastRenderedPageBreak/>
              <w:t>Приложение №2</w:t>
            </w:r>
          </w:p>
        </w:tc>
      </w:tr>
      <w:tr w:rsidR="00C1702C" w14:paraId="3B78D96A" w14:textId="77777777" w:rsidTr="00C1702C">
        <w:trPr>
          <w:trHeight w:val="1282"/>
        </w:trPr>
        <w:tc>
          <w:tcPr>
            <w:tcW w:w="1982" w:type="dxa"/>
            <w:gridSpan w:val="4"/>
            <w:noWrap/>
            <w:vAlign w:val="center"/>
            <w:hideMark/>
          </w:tcPr>
          <w:p w14:paraId="33A1C65F" w14:textId="77777777" w:rsidR="00C1702C" w:rsidRDefault="00C1702C">
            <w:pPr>
              <w:rPr>
                <w:lang w:eastAsia="zh-CN" w:bidi="hi-IN"/>
              </w:rPr>
            </w:pPr>
          </w:p>
        </w:tc>
        <w:tc>
          <w:tcPr>
            <w:tcW w:w="1776" w:type="dxa"/>
            <w:gridSpan w:val="2"/>
            <w:noWrap/>
            <w:vAlign w:val="center"/>
            <w:hideMark/>
          </w:tcPr>
          <w:p w14:paraId="6043E76D" w14:textId="77777777" w:rsidR="00C1702C" w:rsidRDefault="00C1702C">
            <w:pPr>
              <w:rPr>
                <w:rFonts w:ascii="Liberation Serif" w:eastAsia="Droid Sans Fallback" w:hAnsi="Liberation Serif" w:cs="FreeSans"/>
                <w:sz w:val="20"/>
                <w:szCs w:val="20"/>
              </w:rPr>
            </w:pPr>
          </w:p>
        </w:tc>
        <w:tc>
          <w:tcPr>
            <w:tcW w:w="320" w:type="dxa"/>
            <w:noWrap/>
            <w:vAlign w:val="center"/>
            <w:hideMark/>
          </w:tcPr>
          <w:p w14:paraId="2812344A" w14:textId="77777777" w:rsidR="00C1702C" w:rsidRDefault="00C1702C">
            <w:pPr>
              <w:rPr>
                <w:rFonts w:ascii="Liberation Serif" w:eastAsia="Droid Sans Fallback" w:hAnsi="Liberation Serif" w:cs="FreeSans"/>
                <w:sz w:val="20"/>
                <w:szCs w:val="20"/>
              </w:rPr>
            </w:pPr>
          </w:p>
        </w:tc>
        <w:tc>
          <w:tcPr>
            <w:tcW w:w="1206" w:type="dxa"/>
            <w:gridSpan w:val="4"/>
            <w:noWrap/>
            <w:vAlign w:val="center"/>
            <w:hideMark/>
          </w:tcPr>
          <w:p w14:paraId="5D6CBFBE" w14:textId="77777777" w:rsidR="00C1702C" w:rsidRDefault="00C1702C">
            <w:pPr>
              <w:rPr>
                <w:rFonts w:ascii="Liberation Serif" w:eastAsia="Droid Sans Fallback" w:hAnsi="Liberation Serif" w:cs="FreeSans"/>
                <w:sz w:val="20"/>
                <w:szCs w:val="20"/>
              </w:rPr>
            </w:pPr>
          </w:p>
        </w:tc>
        <w:tc>
          <w:tcPr>
            <w:tcW w:w="9742" w:type="dxa"/>
            <w:gridSpan w:val="27"/>
            <w:vAlign w:val="center"/>
            <w:hideMark/>
          </w:tcPr>
          <w:p w14:paraId="3004B317" w14:textId="77777777" w:rsidR="00C1702C" w:rsidRDefault="00C1702C">
            <w:pPr>
              <w:autoSpaceDE w:val="0"/>
              <w:autoSpaceDN w:val="0"/>
              <w:adjustRightInd w:val="0"/>
              <w:jc w:val="right"/>
              <w:rPr>
                <w:color w:val="000000" w:themeColor="text1"/>
                <w:lang w:eastAsia="zh-CN" w:bidi="hi-IN"/>
              </w:rPr>
            </w:pPr>
            <w:bookmarkStart w:id="196" w:name="_Hlk167715311"/>
            <w:r>
              <w:rPr>
                <w:color w:val="000000" w:themeColor="text1"/>
                <w:lang w:eastAsia="zh-CN" w:bidi="hi-IN"/>
              </w:rPr>
              <w:t xml:space="preserve">к Государственному контракту </w:t>
            </w:r>
          </w:p>
          <w:p w14:paraId="3F5755BE" w14:textId="77777777" w:rsidR="00C1702C" w:rsidRDefault="00C1702C">
            <w:pPr>
              <w:pStyle w:val="aff9"/>
              <w:jc w:val="right"/>
              <w:rPr>
                <w:rFonts w:ascii="Times New Roman" w:hAnsi="Times New Roman"/>
                <w:color w:val="00000A"/>
                <w:lang w:eastAsia="zh-CN" w:bidi="hi-IN"/>
              </w:rPr>
            </w:pPr>
            <w:r>
              <w:rPr>
                <w:rFonts w:ascii="Times New Roman" w:hAnsi="Times New Roman"/>
              </w:rPr>
              <w:t xml:space="preserve">на завершение строительно-монтажных работ </w:t>
            </w:r>
          </w:p>
          <w:p w14:paraId="14813271" w14:textId="77777777" w:rsidR="00C1702C" w:rsidRDefault="00C1702C">
            <w:pPr>
              <w:jc w:val="right"/>
              <w:rPr>
                <w:color w:val="000000" w:themeColor="text1"/>
                <w:lang w:eastAsia="zh-CN" w:bidi="hi-IN"/>
              </w:rPr>
            </w:pPr>
            <w:r>
              <w:rPr>
                <w:color w:val="000000" w:themeColor="text1"/>
                <w:lang w:eastAsia="zh-CN" w:bidi="hi-IN"/>
              </w:rPr>
              <w:t>от «___» ________2024 г. №______________</w:t>
            </w:r>
            <w:bookmarkEnd w:id="196"/>
          </w:p>
        </w:tc>
      </w:tr>
      <w:tr w:rsidR="00C1702C" w14:paraId="62265A96" w14:textId="77777777" w:rsidTr="00C1702C">
        <w:trPr>
          <w:trHeight w:val="253"/>
        </w:trPr>
        <w:tc>
          <w:tcPr>
            <w:tcW w:w="1982" w:type="dxa"/>
            <w:gridSpan w:val="4"/>
            <w:noWrap/>
            <w:vAlign w:val="center"/>
            <w:hideMark/>
          </w:tcPr>
          <w:p w14:paraId="26399279" w14:textId="77777777" w:rsidR="00C1702C" w:rsidRDefault="00C1702C">
            <w:pPr>
              <w:rPr>
                <w:color w:val="000000" w:themeColor="text1"/>
                <w:lang w:eastAsia="zh-CN" w:bidi="hi-IN"/>
              </w:rPr>
            </w:pPr>
          </w:p>
        </w:tc>
        <w:tc>
          <w:tcPr>
            <w:tcW w:w="1776" w:type="dxa"/>
            <w:gridSpan w:val="2"/>
            <w:noWrap/>
            <w:vAlign w:val="center"/>
            <w:hideMark/>
          </w:tcPr>
          <w:p w14:paraId="09B4F311" w14:textId="77777777" w:rsidR="00C1702C" w:rsidRDefault="00C1702C">
            <w:pPr>
              <w:rPr>
                <w:rFonts w:ascii="Liberation Serif" w:eastAsia="Droid Sans Fallback" w:hAnsi="Liberation Serif" w:cs="FreeSans"/>
                <w:sz w:val="20"/>
                <w:szCs w:val="20"/>
              </w:rPr>
            </w:pPr>
          </w:p>
        </w:tc>
        <w:tc>
          <w:tcPr>
            <w:tcW w:w="320" w:type="dxa"/>
            <w:noWrap/>
            <w:vAlign w:val="center"/>
            <w:hideMark/>
          </w:tcPr>
          <w:p w14:paraId="7DDD951C" w14:textId="77777777" w:rsidR="00C1702C" w:rsidRDefault="00C1702C">
            <w:pPr>
              <w:rPr>
                <w:rFonts w:ascii="Liberation Serif" w:eastAsia="Droid Sans Fallback" w:hAnsi="Liberation Serif" w:cs="FreeSans"/>
                <w:sz w:val="20"/>
                <w:szCs w:val="20"/>
              </w:rPr>
            </w:pPr>
          </w:p>
        </w:tc>
        <w:tc>
          <w:tcPr>
            <w:tcW w:w="1206" w:type="dxa"/>
            <w:gridSpan w:val="4"/>
            <w:noWrap/>
            <w:vAlign w:val="center"/>
            <w:hideMark/>
          </w:tcPr>
          <w:p w14:paraId="38AE4D61" w14:textId="77777777" w:rsidR="00C1702C" w:rsidRDefault="00C1702C">
            <w:pPr>
              <w:rPr>
                <w:rFonts w:ascii="Liberation Serif" w:eastAsia="Droid Sans Fallback" w:hAnsi="Liberation Serif" w:cs="FreeSans"/>
                <w:sz w:val="20"/>
                <w:szCs w:val="20"/>
              </w:rPr>
            </w:pPr>
          </w:p>
        </w:tc>
        <w:tc>
          <w:tcPr>
            <w:tcW w:w="444" w:type="dxa"/>
            <w:gridSpan w:val="2"/>
            <w:noWrap/>
            <w:vAlign w:val="center"/>
            <w:hideMark/>
          </w:tcPr>
          <w:p w14:paraId="11DB65F9" w14:textId="77777777" w:rsidR="00C1702C" w:rsidRDefault="00C1702C">
            <w:pPr>
              <w:rPr>
                <w:rFonts w:ascii="Liberation Serif" w:eastAsia="Droid Sans Fallback" w:hAnsi="Liberation Serif" w:cs="FreeSans"/>
                <w:sz w:val="20"/>
                <w:szCs w:val="20"/>
              </w:rPr>
            </w:pPr>
          </w:p>
        </w:tc>
        <w:tc>
          <w:tcPr>
            <w:tcW w:w="1206" w:type="dxa"/>
            <w:gridSpan w:val="3"/>
            <w:noWrap/>
            <w:vAlign w:val="center"/>
            <w:hideMark/>
          </w:tcPr>
          <w:p w14:paraId="28E3ABDE" w14:textId="77777777" w:rsidR="00C1702C" w:rsidRDefault="00C1702C">
            <w:pPr>
              <w:rPr>
                <w:rFonts w:ascii="Liberation Serif" w:eastAsia="Droid Sans Fallback" w:hAnsi="Liberation Serif" w:cs="FreeSans"/>
                <w:sz w:val="20"/>
                <w:szCs w:val="20"/>
              </w:rPr>
            </w:pPr>
          </w:p>
        </w:tc>
        <w:tc>
          <w:tcPr>
            <w:tcW w:w="236" w:type="dxa"/>
            <w:noWrap/>
            <w:vAlign w:val="center"/>
            <w:hideMark/>
          </w:tcPr>
          <w:p w14:paraId="41453625" w14:textId="77777777" w:rsidR="00C1702C" w:rsidRDefault="00C1702C">
            <w:pPr>
              <w:rPr>
                <w:rFonts w:ascii="Liberation Serif" w:eastAsia="Droid Sans Fallback" w:hAnsi="Liberation Serif" w:cs="FreeSans"/>
                <w:sz w:val="20"/>
                <w:szCs w:val="20"/>
              </w:rPr>
            </w:pPr>
          </w:p>
        </w:tc>
        <w:tc>
          <w:tcPr>
            <w:tcW w:w="2126" w:type="dxa"/>
            <w:gridSpan w:val="6"/>
            <w:noWrap/>
            <w:vAlign w:val="center"/>
            <w:hideMark/>
          </w:tcPr>
          <w:p w14:paraId="173B02C2" w14:textId="77777777" w:rsidR="00C1702C" w:rsidRDefault="00C1702C">
            <w:pPr>
              <w:rPr>
                <w:rFonts w:ascii="Liberation Serif" w:eastAsia="Droid Sans Fallback" w:hAnsi="Liberation Serif" w:cs="FreeSans"/>
                <w:sz w:val="20"/>
                <w:szCs w:val="20"/>
              </w:rPr>
            </w:pPr>
          </w:p>
        </w:tc>
        <w:tc>
          <w:tcPr>
            <w:tcW w:w="936" w:type="dxa"/>
            <w:gridSpan w:val="3"/>
            <w:noWrap/>
            <w:vAlign w:val="center"/>
            <w:hideMark/>
          </w:tcPr>
          <w:p w14:paraId="4DE593BC" w14:textId="77777777" w:rsidR="00C1702C" w:rsidRDefault="00C1702C">
            <w:pPr>
              <w:rPr>
                <w:rFonts w:ascii="Liberation Serif" w:eastAsia="Droid Sans Fallback" w:hAnsi="Liberation Serif" w:cs="FreeSans"/>
                <w:sz w:val="20"/>
                <w:szCs w:val="20"/>
              </w:rPr>
            </w:pPr>
          </w:p>
        </w:tc>
        <w:tc>
          <w:tcPr>
            <w:tcW w:w="4794" w:type="dxa"/>
            <w:gridSpan w:val="12"/>
            <w:vAlign w:val="center"/>
            <w:hideMark/>
          </w:tcPr>
          <w:p w14:paraId="7B61632B" w14:textId="77777777" w:rsidR="00C1702C" w:rsidRDefault="00C1702C">
            <w:pPr>
              <w:rPr>
                <w:rFonts w:ascii="Liberation Serif" w:eastAsia="Droid Sans Fallback" w:hAnsi="Liberation Serif" w:cs="FreeSans"/>
                <w:sz w:val="20"/>
                <w:szCs w:val="20"/>
              </w:rPr>
            </w:pPr>
          </w:p>
        </w:tc>
      </w:tr>
      <w:tr w:rsidR="00C1702C" w14:paraId="674A9D70" w14:textId="77777777" w:rsidTr="00C1702C">
        <w:trPr>
          <w:trHeight w:val="253"/>
        </w:trPr>
        <w:tc>
          <w:tcPr>
            <w:tcW w:w="15026" w:type="dxa"/>
            <w:gridSpan w:val="38"/>
            <w:noWrap/>
            <w:vAlign w:val="center"/>
            <w:hideMark/>
          </w:tcPr>
          <w:p w14:paraId="746E10F8" w14:textId="77777777" w:rsidR="00C1702C" w:rsidRDefault="00C1702C">
            <w:pPr>
              <w:jc w:val="center"/>
              <w:rPr>
                <w:b/>
                <w:bCs/>
                <w:sz w:val="22"/>
                <w:szCs w:val="22"/>
                <w:lang w:eastAsia="zh-CN" w:bidi="hi-IN"/>
              </w:rPr>
            </w:pPr>
            <w:r>
              <w:rPr>
                <w:b/>
                <w:bCs/>
                <w:color w:val="000000"/>
                <w:sz w:val="22"/>
                <w:szCs w:val="22"/>
                <w:lang w:eastAsia="zh-CN" w:bidi="hi-IN"/>
              </w:rPr>
              <w:t xml:space="preserve">ГРАФИК </w:t>
            </w:r>
            <w:r>
              <w:rPr>
                <w:b/>
                <w:bCs/>
                <w:sz w:val="22"/>
                <w:szCs w:val="22"/>
                <w:lang w:eastAsia="zh-CN" w:bidi="hi-IN"/>
              </w:rPr>
              <w:t>ЗАВЕРШЕНИЯ СТРОИТЕЛЬНО-МОНТАЖНЫХ РАБОТ</w:t>
            </w:r>
          </w:p>
          <w:p w14:paraId="3D8DEA30" w14:textId="77777777" w:rsidR="00C1702C" w:rsidRDefault="00C1702C">
            <w:pPr>
              <w:autoSpaceDE w:val="0"/>
              <w:autoSpaceDN w:val="0"/>
              <w:adjustRightInd w:val="0"/>
              <w:jc w:val="center"/>
              <w:rPr>
                <w:b/>
                <w:sz w:val="22"/>
                <w:szCs w:val="22"/>
                <w:lang w:eastAsia="zh-CN" w:bidi="hi-IN"/>
              </w:rPr>
            </w:pPr>
            <w:r>
              <w:rPr>
                <w:b/>
                <w:sz w:val="22"/>
                <w:szCs w:val="22"/>
                <w:lang w:eastAsia="zh-CN" w:bidi="hi-IN"/>
              </w:rPr>
              <w:t>на объекте: «Реконструкция разводящих сетей в г. Керчи, Республика Крым»</w:t>
            </w:r>
          </w:p>
          <w:tbl>
            <w:tblPr>
              <w:tblW w:w="14925" w:type="dxa"/>
              <w:tblLayout w:type="fixed"/>
              <w:tblLook w:val="04A0" w:firstRow="1" w:lastRow="0" w:firstColumn="1" w:lastColumn="0" w:noHBand="0" w:noVBand="1"/>
            </w:tblPr>
            <w:tblGrid>
              <w:gridCol w:w="1365"/>
              <w:gridCol w:w="2428"/>
              <w:gridCol w:w="1269"/>
              <w:gridCol w:w="1255"/>
              <w:gridCol w:w="1157"/>
              <w:gridCol w:w="1758"/>
              <w:gridCol w:w="2248"/>
              <w:gridCol w:w="3150"/>
              <w:gridCol w:w="295"/>
            </w:tblGrid>
            <w:tr w:rsidR="00C1702C" w14:paraId="7EABCF0A" w14:textId="77777777">
              <w:trPr>
                <w:gridAfter w:val="1"/>
                <w:wAfter w:w="295" w:type="dxa"/>
                <w:trHeight w:val="764"/>
              </w:trPr>
              <w:tc>
                <w:tcPr>
                  <w:tcW w:w="1365" w:type="dxa"/>
                  <w:vMerge w:val="restart"/>
                  <w:tcBorders>
                    <w:top w:val="single" w:sz="8" w:space="0" w:color="auto"/>
                    <w:left w:val="single" w:sz="8" w:space="0" w:color="auto"/>
                    <w:bottom w:val="single" w:sz="4" w:space="0" w:color="auto"/>
                    <w:right w:val="single" w:sz="4" w:space="0" w:color="auto"/>
                  </w:tcBorders>
                  <w:vAlign w:val="center"/>
                  <w:hideMark/>
                </w:tcPr>
                <w:p w14:paraId="085E0317"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Порядковый номер этапа выполнения контракта и (или) комплекса работ и (или) вида работ и (или) части работ отдельного вида работ</w:t>
                  </w:r>
                </w:p>
              </w:tc>
              <w:tc>
                <w:tcPr>
                  <w:tcW w:w="2427" w:type="dxa"/>
                  <w:vMerge w:val="restart"/>
                  <w:tcBorders>
                    <w:top w:val="single" w:sz="8" w:space="0" w:color="auto"/>
                    <w:left w:val="single" w:sz="4" w:space="0" w:color="auto"/>
                    <w:bottom w:val="single" w:sz="4" w:space="0" w:color="auto"/>
                    <w:right w:val="single" w:sz="4" w:space="0" w:color="auto"/>
                  </w:tcBorders>
                  <w:noWrap/>
                  <w:vAlign w:val="center"/>
                  <w:hideMark/>
                </w:tcPr>
                <w:p w14:paraId="19A9400E"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Наименование этапа выполнения контракта и (или) комплекса работ и (или) вида работ и (или) части работ отдельного вида работ</w:t>
                  </w:r>
                </w:p>
              </w:tc>
              <w:tc>
                <w:tcPr>
                  <w:tcW w:w="2522" w:type="dxa"/>
                  <w:gridSpan w:val="2"/>
                  <w:tcBorders>
                    <w:top w:val="single" w:sz="8" w:space="0" w:color="auto"/>
                    <w:left w:val="nil"/>
                    <w:bottom w:val="single" w:sz="4" w:space="0" w:color="auto"/>
                    <w:right w:val="single" w:sz="4" w:space="0" w:color="auto"/>
                  </w:tcBorders>
                  <w:vAlign w:val="center"/>
                  <w:hideMark/>
                </w:tcPr>
                <w:p w14:paraId="0D0B237E"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Сроки исполнения этапа выполнения контракта и (или) комплекса работ и (или) вида работ и (или) части работ отдельного вида работ</w:t>
                  </w:r>
                </w:p>
              </w:tc>
              <w:tc>
                <w:tcPr>
                  <w:tcW w:w="2914" w:type="dxa"/>
                  <w:gridSpan w:val="2"/>
                  <w:tcBorders>
                    <w:top w:val="single" w:sz="8" w:space="0" w:color="auto"/>
                    <w:left w:val="nil"/>
                    <w:bottom w:val="single" w:sz="4" w:space="0" w:color="auto"/>
                    <w:right w:val="single" w:sz="4" w:space="0" w:color="000000"/>
                  </w:tcBorders>
                  <w:noWrap/>
                  <w:vAlign w:val="center"/>
                  <w:hideMark/>
                </w:tcPr>
                <w:p w14:paraId="7F5D5A68"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Физический объем работ</w:t>
                  </w:r>
                </w:p>
              </w:tc>
              <w:tc>
                <w:tcPr>
                  <w:tcW w:w="2247" w:type="dxa"/>
                  <w:vMerge w:val="restart"/>
                  <w:tcBorders>
                    <w:top w:val="single" w:sz="8" w:space="0" w:color="auto"/>
                    <w:left w:val="single" w:sz="4" w:space="0" w:color="auto"/>
                    <w:bottom w:val="single" w:sz="4" w:space="0" w:color="auto"/>
                    <w:right w:val="single" w:sz="4" w:space="0" w:color="auto"/>
                  </w:tcBorders>
                  <w:vAlign w:val="center"/>
                  <w:hideMark/>
                </w:tcPr>
                <w:p w14:paraId="3B624C7B"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 xml:space="preserve">Сроки передачи строительных материалов, технологического оборудования заказчика </w:t>
                  </w:r>
                  <w:r>
                    <w:rPr>
                      <w:b/>
                      <w:bCs/>
                      <w:color w:val="000000" w:themeColor="text1"/>
                      <w:sz w:val="20"/>
                      <w:szCs w:val="20"/>
                      <w:lang w:eastAsia="en-US" w:bidi="hi-IN"/>
                    </w:rPr>
                    <w:br/>
                    <w:t>(при наличии)</w:t>
                  </w:r>
                </w:p>
              </w:tc>
              <w:tc>
                <w:tcPr>
                  <w:tcW w:w="3149" w:type="dxa"/>
                  <w:vMerge w:val="restart"/>
                  <w:tcBorders>
                    <w:top w:val="single" w:sz="4" w:space="0" w:color="auto"/>
                    <w:left w:val="single" w:sz="4" w:space="0" w:color="auto"/>
                    <w:bottom w:val="single" w:sz="4" w:space="0" w:color="auto"/>
                    <w:right w:val="single" w:sz="4" w:space="0" w:color="auto"/>
                  </w:tcBorders>
                  <w:vAlign w:val="center"/>
                  <w:hideMark/>
                </w:tcPr>
                <w:p w14:paraId="451CD889"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Сроки передачи рабочей документации</w:t>
                  </w:r>
                </w:p>
              </w:tc>
            </w:tr>
            <w:tr w:rsidR="00C1702C" w14:paraId="796822CE" w14:textId="77777777">
              <w:trPr>
                <w:trHeight w:val="724"/>
              </w:trPr>
              <w:tc>
                <w:tcPr>
                  <w:tcW w:w="1365" w:type="dxa"/>
                  <w:vMerge/>
                  <w:tcBorders>
                    <w:top w:val="single" w:sz="8" w:space="0" w:color="auto"/>
                    <w:left w:val="single" w:sz="8" w:space="0" w:color="auto"/>
                    <w:bottom w:val="single" w:sz="4" w:space="0" w:color="auto"/>
                    <w:right w:val="single" w:sz="4" w:space="0" w:color="auto"/>
                  </w:tcBorders>
                  <w:vAlign w:val="center"/>
                  <w:hideMark/>
                </w:tcPr>
                <w:p w14:paraId="2032B995" w14:textId="77777777" w:rsidR="00C1702C" w:rsidRDefault="00C1702C">
                  <w:pPr>
                    <w:rPr>
                      <w:b/>
                      <w:bCs/>
                      <w:color w:val="000000" w:themeColor="text1"/>
                      <w:sz w:val="20"/>
                      <w:szCs w:val="20"/>
                      <w:lang w:eastAsia="en-US" w:bidi="hi-IN"/>
                    </w:rPr>
                  </w:pPr>
                </w:p>
              </w:tc>
              <w:tc>
                <w:tcPr>
                  <w:tcW w:w="2427" w:type="dxa"/>
                  <w:vMerge/>
                  <w:tcBorders>
                    <w:top w:val="single" w:sz="8" w:space="0" w:color="auto"/>
                    <w:left w:val="single" w:sz="4" w:space="0" w:color="auto"/>
                    <w:bottom w:val="single" w:sz="4" w:space="0" w:color="auto"/>
                    <w:right w:val="single" w:sz="4" w:space="0" w:color="auto"/>
                  </w:tcBorders>
                  <w:vAlign w:val="center"/>
                  <w:hideMark/>
                </w:tcPr>
                <w:p w14:paraId="550641D9" w14:textId="77777777" w:rsidR="00C1702C" w:rsidRDefault="00C1702C">
                  <w:pPr>
                    <w:rPr>
                      <w:b/>
                      <w:bCs/>
                      <w:color w:val="000000" w:themeColor="text1"/>
                      <w:sz w:val="20"/>
                      <w:szCs w:val="20"/>
                      <w:lang w:eastAsia="en-US" w:bidi="hi-IN"/>
                    </w:rPr>
                  </w:pPr>
                </w:p>
              </w:tc>
              <w:tc>
                <w:tcPr>
                  <w:tcW w:w="1268" w:type="dxa"/>
                  <w:tcBorders>
                    <w:top w:val="nil"/>
                    <w:left w:val="nil"/>
                    <w:bottom w:val="nil"/>
                    <w:right w:val="single" w:sz="4" w:space="0" w:color="auto"/>
                  </w:tcBorders>
                  <w:noWrap/>
                  <w:vAlign w:val="center"/>
                  <w:hideMark/>
                </w:tcPr>
                <w:p w14:paraId="6C190EED"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начало</w:t>
                  </w:r>
                </w:p>
              </w:tc>
              <w:tc>
                <w:tcPr>
                  <w:tcW w:w="1254" w:type="dxa"/>
                  <w:tcBorders>
                    <w:top w:val="nil"/>
                    <w:left w:val="nil"/>
                    <w:bottom w:val="nil"/>
                    <w:right w:val="single" w:sz="4" w:space="0" w:color="auto"/>
                  </w:tcBorders>
                  <w:noWrap/>
                  <w:vAlign w:val="center"/>
                  <w:hideMark/>
                </w:tcPr>
                <w:p w14:paraId="185E85EC"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конец</w:t>
                  </w:r>
                </w:p>
              </w:tc>
              <w:tc>
                <w:tcPr>
                  <w:tcW w:w="1157" w:type="dxa"/>
                  <w:tcBorders>
                    <w:top w:val="nil"/>
                    <w:left w:val="nil"/>
                    <w:bottom w:val="nil"/>
                    <w:right w:val="single" w:sz="4" w:space="0" w:color="auto"/>
                  </w:tcBorders>
                  <w:vAlign w:val="center"/>
                  <w:hideMark/>
                </w:tcPr>
                <w:p w14:paraId="7D4470E5"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единица измерения</w:t>
                  </w:r>
                </w:p>
              </w:tc>
              <w:tc>
                <w:tcPr>
                  <w:tcW w:w="1757" w:type="dxa"/>
                  <w:tcBorders>
                    <w:top w:val="nil"/>
                    <w:left w:val="nil"/>
                    <w:bottom w:val="nil"/>
                    <w:right w:val="single" w:sz="4" w:space="0" w:color="auto"/>
                  </w:tcBorders>
                  <w:vAlign w:val="center"/>
                  <w:hideMark/>
                </w:tcPr>
                <w:p w14:paraId="45ABE9F1"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количество (объем работ)</w:t>
                  </w:r>
                </w:p>
              </w:tc>
              <w:tc>
                <w:tcPr>
                  <w:tcW w:w="2247" w:type="dxa"/>
                  <w:vMerge/>
                  <w:tcBorders>
                    <w:top w:val="single" w:sz="8" w:space="0" w:color="auto"/>
                    <w:left w:val="single" w:sz="4" w:space="0" w:color="auto"/>
                    <w:bottom w:val="single" w:sz="4" w:space="0" w:color="auto"/>
                    <w:right w:val="single" w:sz="4" w:space="0" w:color="auto"/>
                  </w:tcBorders>
                  <w:vAlign w:val="center"/>
                  <w:hideMark/>
                </w:tcPr>
                <w:p w14:paraId="6F3A99FD" w14:textId="77777777" w:rsidR="00C1702C" w:rsidRDefault="00C1702C">
                  <w:pPr>
                    <w:rPr>
                      <w:b/>
                      <w:bCs/>
                      <w:color w:val="000000" w:themeColor="text1"/>
                      <w:sz w:val="20"/>
                      <w:szCs w:val="20"/>
                      <w:lang w:eastAsia="en-US" w:bidi="hi-IN"/>
                    </w:rPr>
                  </w:pPr>
                </w:p>
              </w:tc>
              <w:tc>
                <w:tcPr>
                  <w:tcW w:w="3149" w:type="dxa"/>
                  <w:vMerge/>
                  <w:tcBorders>
                    <w:top w:val="single" w:sz="4" w:space="0" w:color="auto"/>
                    <w:left w:val="single" w:sz="4" w:space="0" w:color="auto"/>
                    <w:bottom w:val="single" w:sz="4" w:space="0" w:color="auto"/>
                    <w:right w:val="single" w:sz="4" w:space="0" w:color="auto"/>
                  </w:tcBorders>
                  <w:vAlign w:val="center"/>
                  <w:hideMark/>
                </w:tcPr>
                <w:p w14:paraId="36327E24" w14:textId="77777777" w:rsidR="00C1702C" w:rsidRDefault="00C1702C">
                  <w:pPr>
                    <w:rPr>
                      <w:b/>
                      <w:bCs/>
                      <w:color w:val="000000" w:themeColor="text1"/>
                      <w:sz w:val="20"/>
                      <w:szCs w:val="20"/>
                      <w:lang w:eastAsia="en-US" w:bidi="hi-IN"/>
                    </w:rPr>
                  </w:pPr>
                </w:p>
              </w:tc>
              <w:tc>
                <w:tcPr>
                  <w:tcW w:w="295" w:type="dxa"/>
                  <w:tcBorders>
                    <w:top w:val="nil"/>
                    <w:left w:val="single" w:sz="4" w:space="0" w:color="auto"/>
                    <w:bottom w:val="nil"/>
                    <w:right w:val="nil"/>
                  </w:tcBorders>
                  <w:vAlign w:val="center"/>
                  <w:hideMark/>
                </w:tcPr>
                <w:p w14:paraId="4A1DEF0A" w14:textId="77777777" w:rsidR="00C1702C" w:rsidRDefault="00C1702C">
                  <w:pPr>
                    <w:rPr>
                      <w:b/>
                      <w:bCs/>
                      <w:color w:val="000000" w:themeColor="text1"/>
                      <w:sz w:val="20"/>
                      <w:szCs w:val="20"/>
                      <w:lang w:eastAsia="en-US" w:bidi="hi-IN"/>
                    </w:rPr>
                  </w:pPr>
                </w:p>
              </w:tc>
            </w:tr>
            <w:tr w:rsidR="00C1702C" w14:paraId="08354A29" w14:textId="77777777">
              <w:trPr>
                <w:gridAfter w:val="1"/>
                <w:wAfter w:w="295" w:type="dxa"/>
                <w:trHeight w:val="60"/>
              </w:trPr>
              <w:tc>
                <w:tcPr>
                  <w:tcW w:w="1365" w:type="dxa"/>
                  <w:tcBorders>
                    <w:top w:val="single" w:sz="8" w:space="0" w:color="auto"/>
                    <w:left w:val="single" w:sz="8" w:space="0" w:color="auto"/>
                    <w:bottom w:val="nil"/>
                    <w:right w:val="single" w:sz="4" w:space="0" w:color="auto"/>
                  </w:tcBorders>
                  <w:vAlign w:val="center"/>
                  <w:hideMark/>
                </w:tcPr>
                <w:p w14:paraId="2B0C2050"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1</w:t>
                  </w:r>
                </w:p>
              </w:tc>
              <w:tc>
                <w:tcPr>
                  <w:tcW w:w="2427" w:type="dxa"/>
                  <w:tcBorders>
                    <w:top w:val="single" w:sz="8" w:space="0" w:color="auto"/>
                    <w:left w:val="nil"/>
                    <w:bottom w:val="nil"/>
                    <w:right w:val="single" w:sz="4" w:space="0" w:color="auto"/>
                  </w:tcBorders>
                  <w:noWrap/>
                  <w:vAlign w:val="bottom"/>
                  <w:hideMark/>
                </w:tcPr>
                <w:p w14:paraId="0B407110"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2</w:t>
                  </w:r>
                </w:p>
              </w:tc>
              <w:tc>
                <w:tcPr>
                  <w:tcW w:w="2522" w:type="dxa"/>
                  <w:gridSpan w:val="2"/>
                  <w:tcBorders>
                    <w:top w:val="single" w:sz="8" w:space="0" w:color="auto"/>
                    <w:left w:val="nil"/>
                    <w:bottom w:val="nil"/>
                    <w:right w:val="single" w:sz="4" w:space="0" w:color="000000"/>
                  </w:tcBorders>
                  <w:noWrap/>
                  <w:vAlign w:val="center"/>
                  <w:hideMark/>
                </w:tcPr>
                <w:p w14:paraId="423E17AD"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3</w:t>
                  </w:r>
                </w:p>
              </w:tc>
              <w:tc>
                <w:tcPr>
                  <w:tcW w:w="2914" w:type="dxa"/>
                  <w:gridSpan w:val="2"/>
                  <w:tcBorders>
                    <w:top w:val="single" w:sz="8" w:space="0" w:color="auto"/>
                    <w:left w:val="nil"/>
                    <w:bottom w:val="nil"/>
                    <w:right w:val="single" w:sz="4" w:space="0" w:color="000000"/>
                  </w:tcBorders>
                  <w:noWrap/>
                  <w:vAlign w:val="center"/>
                  <w:hideMark/>
                </w:tcPr>
                <w:p w14:paraId="631F2FC5"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4</w:t>
                  </w:r>
                </w:p>
              </w:tc>
              <w:tc>
                <w:tcPr>
                  <w:tcW w:w="2247" w:type="dxa"/>
                  <w:tcBorders>
                    <w:top w:val="single" w:sz="8" w:space="0" w:color="auto"/>
                    <w:left w:val="nil"/>
                    <w:bottom w:val="nil"/>
                    <w:right w:val="single" w:sz="4" w:space="0" w:color="auto"/>
                  </w:tcBorders>
                  <w:vAlign w:val="center"/>
                  <w:hideMark/>
                </w:tcPr>
                <w:p w14:paraId="3E78964C"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5</w:t>
                  </w:r>
                </w:p>
              </w:tc>
              <w:tc>
                <w:tcPr>
                  <w:tcW w:w="3149" w:type="dxa"/>
                  <w:tcBorders>
                    <w:top w:val="single" w:sz="4" w:space="0" w:color="auto"/>
                    <w:left w:val="nil"/>
                    <w:bottom w:val="single" w:sz="4" w:space="0" w:color="auto"/>
                    <w:right w:val="single" w:sz="4" w:space="0" w:color="auto"/>
                  </w:tcBorders>
                  <w:vAlign w:val="center"/>
                  <w:hideMark/>
                </w:tcPr>
                <w:p w14:paraId="332AB382"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6</w:t>
                  </w:r>
                </w:p>
              </w:tc>
            </w:tr>
            <w:tr w:rsidR="00C1702C" w14:paraId="2546FBAA" w14:textId="77777777">
              <w:trPr>
                <w:gridAfter w:val="1"/>
                <w:wAfter w:w="295" w:type="dxa"/>
                <w:trHeight w:val="734"/>
              </w:trPr>
              <w:tc>
                <w:tcPr>
                  <w:tcW w:w="1365" w:type="dxa"/>
                  <w:tcBorders>
                    <w:top w:val="single" w:sz="4" w:space="0" w:color="auto"/>
                    <w:left w:val="single" w:sz="4" w:space="0" w:color="auto"/>
                    <w:bottom w:val="single" w:sz="4" w:space="0" w:color="auto"/>
                    <w:right w:val="single" w:sz="4" w:space="0" w:color="auto"/>
                  </w:tcBorders>
                  <w:vAlign w:val="center"/>
                  <w:hideMark/>
                </w:tcPr>
                <w:p w14:paraId="7F6AC8C1"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1</w:t>
                  </w:r>
                </w:p>
              </w:tc>
              <w:tc>
                <w:tcPr>
                  <w:tcW w:w="2427" w:type="dxa"/>
                  <w:tcBorders>
                    <w:top w:val="single" w:sz="4" w:space="0" w:color="auto"/>
                    <w:left w:val="nil"/>
                    <w:bottom w:val="single" w:sz="4" w:space="0" w:color="auto"/>
                    <w:right w:val="single" w:sz="4" w:space="0" w:color="auto"/>
                  </w:tcBorders>
                  <w:noWrap/>
                  <w:vAlign w:val="center"/>
                  <w:hideMark/>
                </w:tcPr>
                <w:p w14:paraId="3EA4875A" w14:textId="77777777" w:rsidR="00C1702C" w:rsidRDefault="00C1702C">
                  <w:pPr>
                    <w:spacing w:line="254" w:lineRule="auto"/>
                    <w:rPr>
                      <w:b/>
                      <w:bCs/>
                      <w:color w:val="FF0000"/>
                      <w:sz w:val="20"/>
                      <w:szCs w:val="20"/>
                      <w:lang w:eastAsia="en-US" w:bidi="hi-IN"/>
                    </w:rPr>
                  </w:pPr>
                  <w:r>
                    <w:rPr>
                      <w:bCs/>
                      <w:sz w:val="20"/>
                      <w:szCs w:val="20"/>
                      <w:lang w:eastAsia="en-US" w:bidi="hi-IN"/>
                    </w:rPr>
                    <w:t>Разбивка основных осей, перенос их в натуру и закрепление пунктами и знаками</w:t>
                  </w:r>
                </w:p>
              </w:tc>
              <w:tc>
                <w:tcPr>
                  <w:tcW w:w="1268" w:type="dxa"/>
                  <w:tcBorders>
                    <w:top w:val="single" w:sz="4" w:space="0" w:color="auto"/>
                    <w:left w:val="single" w:sz="4" w:space="0" w:color="auto"/>
                    <w:bottom w:val="single" w:sz="4" w:space="0" w:color="auto"/>
                    <w:right w:val="single" w:sz="4" w:space="0" w:color="auto"/>
                  </w:tcBorders>
                  <w:noWrap/>
                  <w:vAlign w:val="center"/>
                  <w:hideMark/>
                </w:tcPr>
                <w:p w14:paraId="48E96F9F" w14:textId="77777777" w:rsidR="00C1702C" w:rsidRDefault="00C1702C">
                  <w:pPr>
                    <w:spacing w:line="254" w:lineRule="auto"/>
                    <w:jc w:val="center"/>
                    <w:rPr>
                      <w:b/>
                      <w:bCs/>
                      <w:color w:val="FF0000"/>
                      <w:sz w:val="20"/>
                      <w:szCs w:val="20"/>
                      <w:lang w:eastAsia="en-US" w:bidi="hi-IN"/>
                    </w:rPr>
                  </w:pPr>
                  <w:r>
                    <w:rPr>
                      <w:sz w:val="20"/>
                      <w:szCs w:val="20"/>
                      <w:lang w:eastAsia="en-US" w:bidi="hi-IN"/>
                    </w:rPr>
                    <w:t>С даты заключения Контракта</w:t>
                  </w:r>
                </w:p>
              </w:tc>
              <w:tc>
                <w:tcPr>
                  <w:tcW w:w="1254" w:type="dxa"/>
                  <w:tcBorders>
                    <w:top w:val="single" w:sz="4" w:space="0" w:color="auto"/>
                    <w:left w:val="nil"/>
                    <w:bottom w:val="single" w:sz="4" w:space="0" w:color="auto"/>
                    <w:right w:val="single" w:sz="4" w:space="0" w:color="auto"/>
                  </w:tcBorders>
                  <w:noWrap/>
                  <w:vAlign w:val="center"/>
                  <w:hideMark/>
                </w:tcPr>
                <w:p w14:paraId="3E6BFE21" w14:textId="77777777" w:rsidR="00C1702C" w:rsidRDefault="00C1702C">
                  <w:pPr>
                    <w:spacing w:line="254" w:lineRule="auto"/>
                    <w:jc w:val="center"/>
                    <w:rPr>
                      <w:b/>
                      <w:bCs/>
                      <w:color w:val="FF0000"/>
                      <w:sz w:val="20"/>
                      <w:szCs w:val="20"/>
                      <w:lang w:eastAsia="en-US" w:bidi="hi-IN"/>
                    </w:rPr>
                  </w:pPr>
                  <w:r>
                    <w:rPr>
                      <w:sz w:val="20"/>
                      <w:szCs w:val="20"/>
                      <w:lang w:eastAsia="en-US" w:bidi="hi-IN"/>
                    </w:rPr>
                    <w:t>Не позднее 30.09.2024</w:t>
                  </w:r>
                </w:p>
              </w:tc>
              <w:tc>
                <w:tcPr>
                  <w:tcW w:w="1157" w:type="dxa"/>
                  <w:tcBorders>
                    <w:top w:val="single" w:sz="4" w:space="0" w:color="auto"/>
                    <w:left w:val="nil"/>
                    <w:bottom w:val="single" w:sz="4" w:space="0" w:color="auto"/>
                    <w:right w:val="single" w:sz="4" w:space="0" w:color="auto"/>
                  </w:tcBorders>
                  <w:noWrap/>
                  <w:vAlign w:val="center"/>
                  <w:hideMark/>
                </w:tcPr>
                <w:p w14:paraId="500109E2"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комплекс</w:t>
                  </w:r>
                </w:p>
              </w:tc>
              <w:tc>
                <w:tcPr>
                  <w:tcW w:w="1757" w:type="dxa"/>
                  <w:tcBorders>
                    <w:top w:val="single" w:sz="4" w:space="0" w:color="auto"/>
                    <w:left w:val="nil"/>
                    <w:bottom w:val="single" w:sz="4" w:space="0" w:color="auto"/>
                    <w:right w:val="single" w:sz="4" w:space="0" w:color="auto"/>
                  </w:tcBorders>
                  <w:noWrap/>
                  <w:vAlign w:val="center"/>
                  <w:hideMark/>
                </w:tcPr>
                <w:p w14:paraId="52E51165"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1</w:t>
                  </w:r>
                </w:p>
              </w:tc>
              <w:tc>
                <w:tcPr>
                  <w:tcW w:w="2247" w:type="dxa"/>
                  <w:tcBorders>
                    <w:top w:val="single" w:sz="4" w:space="0" w:color="auto"/>
                    <w:left w:val="nil"/>
                    <w:bottom w:val="single" w:sz="4" w:space="0" w:color="auto"/>
                    <w:right w:val="single" w:sz="4" w:space="0" w:color="auto"/>
                  </w:tcBorders>
                  <w:vAlign w:val="center"/>
                  <w:hideMark/>
                </w:tcPr>
                <w:p w14:paraId="38D937EB"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 xml:space="preserve">– </w:t>
                  </w:r>
                </w:p>
              </w:tc>
              <w:tc>
                <w:tcPr>
                  <w:tcW w:w="3149" w:type="dxa"/>
                  <w:tcBorders>
                    <w:top w:val="single" w:sz="4" w:space="0" w:color="auto"/>
                    <w:left w:val="nil"/>
                    <w:bottom w:val="single" w:sz="4" w:space="0" w:color="auto"/>
                    <w:right w:val="single" w:sz="4" w:space="0" w:color="auto"/>
                  </w:tcBorders>
                  <w:vAlign w:val="center"/>
                  <w:hideMark/>
                </w:tcPr>
                <w:p w14:paraId="0042FF40" w14:textId="77777777" w:rsidR="00C1702C" w:rsidRDefault="00C1702C">
                  <w:pPr>
                    <w:spacing w:line="254" w:lineRule="auto"/>
                    <w:jc w:val="center"/>
                    <w:rPr>
                      <w:b/>
                      <w:bCs/>
                      <w:color w:val="000000" w:themeColor="text1"/>
                      <w:sz w:val="20"/>
                      <w:szCs w:val="20"/>
                      <w:lang w:eastAsia="en-US" w:bidi="hi-IN"/>
                    </w:rPr>
                  </w:pPr>
                  <w:r>
                    <w:rPr>
                      <w:color w:val="000000" w:themeColor="text1"/>
                      <w:sz w:val="20"/>
                      <w:szCs w:val="20"/>
                      <w:lang w:eastAsia="en-US" w:bidi="hi-IN"/>
                    </w:rPr>
                    <w:t>не позднее 20 (двадцати) дней с момента подписания Контракта</w:t>
                  </w:r>
                </w:p>
              </w:tc>
            </w:tr>
            <w:tr w:rsidR="00C1702C" w14:paraId="44D91A29" w14:textId="77777777">
              <w:trPr>
                <w:gridAfter w:val="1"/>
                <w:wAfter w:w="295" w:type="dxa"/>
                <w:trHeight w:val="734"/>
              </w:trPr>
              <w:tc>
                <w:tcPr>
                  <w:tcW w:w="1365" w:type="dxa"/>
                  <w:tcBorders>
                    <w:top w:val="single" w:sz="4" w:space="0" w:color="auto"/>
                    <w:left w:val="single" w:sz="4" w:space="0" w:color="auto"/>
                    <w:bottom w:val="single" w:sz="4" w:space="0" w:color="auto"/>
                    <w:right w:val="single" w:sz="4" w:space="0" w:color="auto"/>
                  </w:tcBorders>
                  <w:vAlign w:val="center"/>
                  <w:hideMark/>
                </w:tcPr>
                <w:p w14:paraId="2F317231"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2</w:t>
                  </w:r>
                </w:p>
              </w:tc>
              <w:tc>
                <w:tcPr>
                  <w:tcW w:w="2427" w:type="dxa"/>
                  <w:tcBorders>
                    <w:top w:val="single" w:sz="4" w:space="0" w:color="auto"/>
                    <w:left w:val="nil"/>
                    <w:bottom w:val="single" w:sz="4" w:space="0" w:color="auto"/>
                    <w:right w:val="single" w:sz="4" w:space="0" w:color="auto"/>
                  </w:tcBorders>
                  <w:noWrap/>
                  <w:vAlign w:val="center"/>
                  <w:hideMark/>
                </w:tcPr>
                <w:p w14:paraId="16F683F7" w14:textId="77777777" w:rsidR="00C1702C" w:rsidRDefault="00C1702C">
                  <w:pPr>
                    <w:spacing w:line="254" w:lineRule="auto"/>
                    <w:rPr>
                      <w:b/>
                      <w:bCs/>
                      <w:color w:val="FF0000"/>
                      <w:sz w:val="20"/>
                      <w:szCs w:val="20"/>
                      <w:lang w:eastAsia="en-US" w:bidi="hi-IN"/>
                    </w:rPr>
                  </w:pPr>
                  <w:r>
                    <w:rPr>
                      <w:bCs/>
                      <w:sz w:val="20"/>
                      <w:szCs w:val="20"/>
                      <w:lang w:eastAsia="en-US" w:bidi="hi-IN"/>
                    </w:rPr>
                    <w:t>Подготовка территории строительства</w:t>
                  </w:r>
                </w:p>
              </w:tc>
              <w:tc>
                <w:tcPr>
                  <w:tcW w:w="1268" w:type="dxa"/>
                  <w:tcBorders>
                    <w:top w:val="single" w:sz="4" w:space="0" w:color="auto"/>
                    <w:left w:val="single" w:sz="4" w:space="0" w:color="auto"/>
                    <w:bottom w:val="single" w:sz="4" w:space="0" w:color="auto"/>
                    <w:right w:val="single" w:sz="4" w:space="0" w:color="auto"/>
                  </w:tcBorders>
                  <w:noWrap/>
                  <w:vAlign w:val="center"/>
                  <w:hideMark/>
                </w:tcPr>
                <w:p w14:paraId="0A315D1F" w14:textId="77777777" w:rsidR="00C1702C" w:rsidRDefault="00C1702C">
                  <w:pPr>
                    <w:spacing w:line="254" w:lineRule="auto"/>
                    <w:jc w:val="center"/>
                    <w:rPr>
                      <w:b/>
                      <w:bCs/>
                      <w:color w:val="FF0000"/>
                      <w:sz w:val="20"/>
                      <w:szCs w:val="20"/>
                      <w:lang w:eastAsia="en-US" w:bidi="hi-IN"/>
                    </w:rPr>
                  </w:pPr>
                  <w:r>
                    <w:rPr>
                      <w:sz w:val="20"/>
                      <w:szCs w:val="20"/>
                      <w:lang w:eastAsia="en-US" w:bidi="hi-IN"/>
                    </w:rPr>
                    <w:t>С даты заключения Контракта</w:t>
                  </w:r>
                </w:p>
              </w:tc>
              <w:tc>
                <w:tcPr>
                  <w:tcW w:w="1254" w:type="dxa"/>
                  <w:tcBorders>
                    <w:top w:val="single" w:sz="4" w:space="0" w:color="auto"/>
                    <w:left w:val="nil"/>
                    <w:bottom w:val="single" w:sz="4" w:space="0" w:color="auto"/>
                    <w:right w:val="single" w:sz="4" w:space="0" w:color="auto"/>
                  </w:tcBorders>
                  <w:noWrap/>
                  <w:vAlign w:val="center"/>
                  <w:hideMark/>
                </w:tcPr>
                <w:p w14:paraId="22CE1F31" w14:textId="77777777" w:rsidR="00C1702C" w:rsidRDefault="00C1702C">
                  <w:pPr>
                    <w:spacing w:line="254" w:lineRule="auto"/>
                    <w:jc w:val="center"/>
                    <w:rPr>
                      <w:b/>
                      <w:bCs/>
                      <w:color w:val="FF0000"/>
                      <w:sz w:val="20"/>
                      <w:szCs w:val="20"/>
                      <w:lang w:eastAsia="en-US" w:bidi="hi-IN"/>
                    </w:rPr>
                  </w:pPr>
                  <w:r>
                    <w:rPr>
                      <w:sz w:val="20"/>
                      <w:szCs w:val="20"/>
                      <w:lang w:eastAsia="en-US" w:bidi="hi-IN"/>
                    </w:rPr>
                    <w:t>Не позднее 30.09.2024</w:t>
                  </w:r>
                </w:p>
              </w:tc>
              <w:tc>
                <w:tcPr>
                  <w:tcW w:w="1157" w:type="dxa"/>
                  <w:tcBorders>
                    <w:top w:val="single" w:sz="4" w:space="0" w:color="auto"/>
                    <w:left w:val="nil"/>
                    <w:bottom w:val="single" w:sz="4" w:space="0" w:color="auto"/>
                    <w:right w:val="single" w:sz="4" w:space="0" w:color="auto"/>
                  </w:tcBorders>
                  <w:noWrap/>
                  <w:vAlign w:val="center"/>
                  <w:hideMark/>
                </w:tcPr>
                <w:p w14:paraId="588F65BA"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комплекс</w:t>
                  </w:r>
                </w:p>
              </w:tc>
              <w:tc>
                <w:tcPr>
                  <w:tcW w:w="1757" w:type="dxa"/>
                  <w:tcBorders>
                    <w:top w:val="single" w:sz="4" w:space="0" w:color="auto"/>
                    <w:left w:val="nil"/>
                    <w:bottom w:val="single" w:sz="4" w:space="0" w:color="auto"/>
                    <w:right w:val="single" w:sz="4" w:space="0" w:color="auto"/>
                  </w:tcBorders>
                  <w:noWrap/>
                  <w:vAlign w:val="center"/>
                  <w:hideMark/>
                </w:tcPr>
                <w:p w14:paraId="103E82FD"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1</w:t>
                  </w:r>
                </w:p>
              </w:tc>
              <w:tc>
                <w:tcPr>
                  <w:tcW w:w="2247" w:type="dxa"/>
                  <w:tcBorders>
                    <w:top w:val="single" w:sz="4" w:space="0" w:color="auto"/>
                    <w:left w:val="nil"/>
                    <w:bottom w:val="single" w:sz="4" w:space="0" w:color="auto"/>
                    <w:right w:val="single" w:sz="4" w:space="0" w:color="auto"/>
                  </w:tcBorders>
                  <w:vAlign w:val="center"/>
                  <w:hideMark/>
                </w:tcPr>
                <w:p w14:paraId="4933E566"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w:t>
                  </w:r>
                </w:p>
              </w:tc>
              <w:tc>
                <w:tcPr>
                  <w:tcW w:w="3149" w:type="dxa"/>
                  <w:tcBorders>
                    <w:top w:val="single" w:sz="4" w:space="0" w:color="auto"/>
                    <w:left w:val="nil"/>
                    <w:bottom w:val="single" w:sz="4" w:space="0" w:color="auto"/>
                    <w:right w:val="single" w:sz="4" w:space="0" w:color="auto"/>
                  </w:tcBorders>
                  <w:vAlign w:val="center"/>
                  <w:hideMark/>
                </w:tcPr>
                <w:p w14:paraId="66F44A73" w14:textId="77777777" w:rsidR="00C1702C" w:rsidRDefault="00C1702C">
                  <w:pPr>
                    <w:spacing w:line="254" w:lineRule="auto"/>
                    <w:jc w:val="center"/>
                    <w:rPr>
                      <w:b/>
                      <w:bCs/>
                      <w:color w:val="000000" w:themeColor="text1"/>
                      <w:sz w:val="20"/>
                      <w:szCs w:val="20"/>
                      <w:lang w:eastAsia="en-US" w:bidi="hi-IN"/>
                    </w:rPr>
                  </w:pPr>
                  <w:r>
                    <w:rPr>
                      <w:color w:val="000000" w:themeColor="text1"/>
                      <w:sz w:val="20"/>
                      <w:szCs w:val="20"/>
                      <w:lang w:eastAsia="en-US" w:bidi="hi-IN"/>
                    </w:rPr>
                    <w:t>не позднее 20 (двадцати) дней с момента подписания Контракта</w:t>
                  </w:r>
                </w:p>
              </w:tc>
            </w:tr>
            <w:tr w:rsidR="00C1702C" w14:paraId="029486E6" w14:textId="77777777">
              <w:trPr>
                <w:gridAfter w:val="1"/>
                <w:wAfter w:w="295" w:type="dxa"/>
                <w:trHeight w:val="734"/>
              </w:trPr>
              <w:tc>
                <w:tcPr>
                  <w:tcW w:w="1365" w:type="dxa"/>
                  <w:tcBorders>
                    <w:top w:val="single" w:sz="4" w:space="0" w:color="auto"/>
                    <w:left w:val="single" w:sz="4" w:space="0" w:color="auto"/>
                    <w:bottom w:val="single" w:sz="4" w:space="0" w:color="auto"/>
                    <w:right w:val="single" w:sz="4" w:space="0" w:color="auto"/>
                  </w:tcBorders>
                  <w:vAlign w:val="center"/>
                  <w:hideMark/>
                </w:tcPr>
                <w:p w14:paraId="57CD5E73"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3</w:t>
                  </w:r>
                </w:p>
              </w:tc>
              <w:tc>
                <w:tcPr>
                  <w:tcW w:w="2427" w:type="dxa"/>
                  <w:tcBorders>
                    <w:top w:val="single" w:sz="4" w:space="0" w:color="auto"/>
                    <w:left w:val="nil"/>
                    <w:bottom w:val="single" w:sz="4" w:space="0" w:color="auto"/>
                    <w:right w:val="single" w:sz="4" w:space="0" w:color="auto"/>
                  </w:tcBorders>
                  <w:noWrap/>
                  <w:vAlign w:val="center"/>
                  <w:hideMark/>
                </w:tcPr>
                <w:p w14:paraId="7CAD4D85" w14:textId="77777777" w:rsidR="00C1702C" w:rsidRDefault="00C1702C">
                  <w:pPr>
                    <w:spacing w:line="254" w:lineRule="auto"/>
                    <w:rPr>
                      <w:b/>
                      <w:bCs/>
                      <w:color w:val="000000" w:themeColor="text1"/>
                      <w:sz w:val="20"/>
                      <w:szCs w:val="20"/>
                      <w:lang w:eastAsia="en-US" w:bidi="hi-IN"/>
                    </w:rPr>
                  </w:pPr>
                  <w:r>
                    <w:rPr>
                      <w:b/>
                      <w:bCs/>
                      <w:color w:val="000000" w:themeColor="text1"/>
                      <w:sz w:val="20"/>
                      <w:szCs w:val="20"/>
                      <w:lang w:eastAsia="en-US" w:bidi="hi-IN"/>
                    </w:rPr>
                    <w:t>СМР. Участок № 1</w:t>
                  </w:r>
                  <w:r>
                    <w:rPr>
                      <w:bCs/>
                      <w:color w:val="000000" w:themeColor="text1"/>
                      <w:sz w:val="20"/>
                      <w:szCs w:val="20"/>
                      <w:lang w:eastAsia="en-US" w:bidi="hi-IN"/>
                    </w:rPr>
                    <w:t xml:space="preserve"> (</w:t>
                  </w:r>
                  <w:r>
                    <w:rPr>
                      <w:sz w:val="20"/>
                      <w:szCs w:val="20"/>
                      <w:lang w:eastAsia="en-US" w:bidi="hi-IN"/>
                    </w:rPr>
                    <w:t>Водовод по ул. Полевая, ул. Бодни от ул. Мирошника до ул. Разъездной</w:t>
                  </w:r>
                  <w:r>
                    <w:rPr>
                      <w:szCs w:val="28"/>
                      <w:lang w:eastAsia="en-US" w:bidi="hi-IN"/>
                    </w:rPr>
                    <w:t xml:space="preserve"> </w:t>
                  </w:r>
                </w:p>
              </w:tc>
              <w:tc>
                <w:tcPr>
                  <w:tcW w:w="1268" w:type="dxa"/>
                  <w:tcBorders>
                    <w:top w:val="single" w:sz="4" w:space="0" w:color="auto"/>
                    <w:left w:val="single" w:sz="4" w:space="0" w:color="auto"/>
                    <w:bottom w:val="single" w:sz="4" w:space="0" w:color="auto"/>
                    <w:right w:val="single" w:sz="4" w:space="0" w:color="auto"/>
                  </w:tcBorders>
                  <w:noWrap/>
                  <w:vAlign w:val="center"/>
                  <w:hideMark/>
                </w:tcPr>
                <w:p w14:paraId="1F83EF2A" w14:textId="77777777" w:rsidR="00C1702C" w:rsidRDefault="00C1702C">
                  <w:pPr>
                    <w:spacing w:line="254" w:lineRule="auto"/>
                    <w:jc w:val="center"/>
                    <w:rPr>
                      <w:b/>
                      <w:bCs/>
                      <w:color w:val="FF0000"/>
                      <w:sz w:val="20"/>
                      <w:szCs w:val="20"/>
                      <w:lang w:eastAsia="en-US" w:bidi="hi-IN"/>
                    </w:rPr>
                  </w:pPr>
                  <w:r>
                    <w:rPr>
                      <w:sz w:val="20"/>
                      <w:szCs w:val="20"/>
                      <w:lang w:eastAsia="en-US" w:bidi="hi-IN"/>
                    </w:rPr>
                    <w:t>Не позднее 01.10.2024</w:t>
                  </w:r>
                </w:p>
              </w:tc>
              <w:tc>
                <w:tcPr>
                  <w:tcW w:w="1254" w:type="dxa"/>
                  <w:tcBorders>
                    <w:top w:val="single" w:sz="4" w:space="0" w:color="auto"/>
                    <w:left w:val="nil"/>
                    <w:bottom w:val="single" w:sz="4" w:space="0" w:color="auto"/>
                    <w:right w:val="single" w:sz="4" w:space="0" w:color="auto"/>
                  </w:tcBorders>
                  <w:noWrap/>
                  <w:vAlign w:val="center"/>
                  <w:hideMark/>
                </w:tcPr>
                <w:p w14:paraId="237ADDE0" w14:textId="77777777" w:rsidR="00C1702C" w:rsidRDefault="00C1702C">
                  <w:pPr>
                    <w:spacing w:line="254" w:lineRule="auto"/>
                    <w:jc w:val="center"/>
                    <w:rPr>
                      <w:b/>
                      <w:bCs/>
                      <w:color w:val="FF0000"/>
                      <w:sz w:val="20"/>
                      <w:szCs w:val="20"/>
                      <w:lang w:eastAsia="en-US" w:bidi="hi-IN"/>
                    </w:rPr>
                  </w:pPr>
                  <w:r>
                    <w:rPr>
                      <w:sz w:val="20"/>
                      <w:szCs w:val="20"/>
                      <w:lang w:eastAsia="en-US" w:bidi="hi-IN"/>
                    </w:rPr>
                    <w:t>Не позднее 31.03.2025</w:t>
                  </w:r>
                </w:p>
              </w:tc>
              <w:tc>
                <w:tcPr>
                  <w:tcW w:w="1157" w:type="dxa"/>
                  <w:tcBorders>
                    <w:top w:val="single" w:sz="4" w:space="0" w:color="auto"/>
                    <w:left w:val="nil"/>
                    <w:bottom w:val="single" w:sz="4" w:space="0" w:color="auto"/>
                    <w:right w:val="single" w:sz="4" w:space="0" w:color="auto"/>
                  </w:tcBorders>
                  <w:noWrap/>
                  <w:vAlign w:val="center"/>
                  <w:hideMark/>
                </w:tcPr>
                <w:p w14:paraId="3B9E9605"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комплекс</w:t>
                  </w:r>
                </w:p>
              </w:tc>
              <w:tc>
                <w:tcPr>
                  <w:tcW w:w="1757" w:type="dxa"/>
                  <w:tcBorders>
                    <w:top w:val="single" w:sz="4" w:space="0" w:color="auto"/>
                    <w:left w:val="nil"/>
                    <w:bottom w:val="single" w:sz="4" w:space="0" w:color="auto"/>
                    <w:right w:val="single" w:sz="4" w:space="0" w:color="auto"/>
                  </w:tcBorders>
                  <w:noWrap/>
                  <w:vAlign w:val="center"/>
                  <w:hideMark/>
                </w:tcPr>
                <w:p w14:paraId="4DEE07C5"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1</w:t>
                  </w:r>
                </w:p>
              </w:tc>
              <w:tc>
                <w:tcPr>
                  <w:tcW w:w="2247" w:type="dxa"/>
                  <w:tcBorders>
                    <w:top w:val="single" w:sz="4" w:space="0" w:color="auto"/>
                    <w:left w:val="nil"/>
                    <w:bottom w:val="single" w:sz="4" w:space="0" w:color="auto"/>
                    <w:right w:val="single" w:sz="4" w:space="0" w:color="auto"/>
                  </w:tcBorders>
                  <w:hideMark/>
                </w:tcPr>
                <w:p w14:paraId="3FACF51F"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w:t>
                  </w:r>
                </w:p>
              </w:tc>
              <w:tc>
                <w:tcPr>
                  <w:tcW w:w="3149" w:type="dxa"/>
                  <w:tcBorders>
                    <w:top w:val="single" w:sz="4" w:space="0" w:color="auto"/>
                    <w:left w:val="nil"/>
                    <w:bottom w:val="single" w:sz="4" w:space="0" w:color="auto"/>
                    <w:right w:val="single" w:sz="4" w:space="0" w:color="auto"/>
                  </w:tcBorders>
                  <w:hideMark/>
                </w:tcPr>
                <w:p w14:paraId="694476F5" w14:textId="77777777" w:rsidR="00C1702C" w:rsidRDefault="00C1702C">
                  <w:pPr>
                    <w:spacing w:line="254" w:lineRule="auto"/>
                    <w:jc w:val="center"/>
                    <w:rPr>
                      <w:b/>
                      <w:bCs/>
                      <w:color w:val="000000" w:themeColor="text1"/>
                      <w:sz w:val="20"/>
                      <w:szCs w:val="20"/>
                      <w:lang w:eastAsia="en-US" w:bidi="hi-IN"/>
                    </w:rPr>
                  </w:pPr>
                  <w:r>
                    <w:rPr>
                      <w:color w:val="000000" w:themeColor="text1"/>
                      <w:sz w:val="20"/>
                      <w:szCs w:val="20"/>
                      <w:lang w:eastAsia="en-US" w:bidi="hi-IN"/>
                    </w:rPr>
                    <w:t>не позднее 20 (двадцати) дней с момента подписания Контракта</w:t>
                  </w:r>
                </w:p>
              </w:tc>
            </w:tr>
            <w:tr w:rsidR="00C1702C" w14:paraId="035C3353" w14:textId="77777777">
              <w:trPr>
                <w:gridAfter w:val="1"/>
                <w:wAfter w:w="295" w:type="dxa"/>
                <w:trHeight w:val="734"/>
              </w:trPr>
              <w:tc>
                <w:tcPr>
                  <w:tcW w:w="1365" w:type="dxa"/>
                  <w:tcBorders>
                    <w:top w:val="single" w:sz="4" w:space="0" w:color="auto"/>
                    <w:left w:val="single" w:sz="4" w:space="0" w:color="auto"/>
                    <w:bottom w:val="single" w:sz="4" w:space="0" w:color="auto"/>
                    <w:right w:val="single" w:sz="4" w:space="0" w:color="auto"/>
                  </w:tcBorders>
                  <w:vAlign w:val="center"/>
                  <w:hideMark/>
                </w:tcPr>
                <w:p w14:paraId="1707DCA1"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4</w:t>
                  </w:r>
                </w:p>
              </w:tc>
              <w:tc>
                <w:tcPr>
                  <w:tcW w:w="2427" w:type="dxa"/>
                  <w:tcBorders>
                    <w:top w:val="single" w:sz="4" w:space="0" w:color="auto"/>
                    <w:left w:val="nil"/>
                    <w:bottom w:val="single" w:sz="4" w:space="0" w:color="auto"/>
                    <w:right w:val="single" w:sz="4" w:space="0" w:color="auto"/>
                  </w:tcBorders>
                  <w:noWrap/>
                  <w:vAlign w:val="center"/>
                  <w:hideMark/>
                </w:tcPr>
                <w:p w14:paraId="23A7D360" w14:textId="77777777" w:rsidR="00C1702C" w:rsidRDefault="00C1702C">
                  <w:pPr>
                    <w:spacing w:line="254" w:lineRule="auto"/>
                    <w:rPr>
                      <w:bCs/>
                      <w:color w:val="000000" w:themeColor="text1"/>
                      <w:sz w:val="20"/>
                      <w:szCs w:val="20"/>
                      <w:lang w:eastAsia="en-US" w:bidi="hi-IN"/>
                    </w:rPr>
                  </w:pPr>
                  <w:r>
                    <w:rPr>
                      <w:b/>
                      <w:bCs/>
                      <w:color w:val="000000" w:themeColor="text1"/>
                      <w:sz w:val="20"/>
                      <w:szCs w:val="20"/>
                      <w:lang w:eastAsia="en-US" w:bidi="hi-IN"/>
                    </w:rPr>
                    <w:t xml:space="preserve">СМР. Участок № 2 </w:t>
                  </w:r>
                  <w:r>
                    <w:rPr>
                      <w:bCs/>
                      <w:color w:val="000000" w:themeColor="text1"/>
                      <w:sz w:val="20"/>
                      <w:szCs w:val="20"/>
                      <w:lang w:eastAsia="en-US" w:bidi="hi-IN"/>
                    </w:rPr>
                    <w:t>(</w:t>
                  </w:r>
                  <w:r>
                    <w:rPr>
                      <w:sz w:val="20"/>
                      <w:szCs w:val="20"/>
                      <w:lang w:eastAsia="en-US" w:bidi="hi-IN"/>
                    </w:rPr>
                    <w:t xml:space="preserve">Водопровод разводящей кольцевой сети по ул. </w:t>
                  </w:r>
                  <w:r>
                    <w:rPr>
                      <w:sz w:val="20"/>
                      <w:szCs w:val="20"/>
                      <w:lang w:eastAsia="en-US" w:bidi="hi-IN"/>
                    </w:rPr>
                    <w:lastRenderedPageBreak/>
                    <w:t>Полевой от ул. Мирошника до ул. Счастливая</w:t>
                  </w:r>
                  <w:r>
                    <w:rPr>
                      <w:bCs/>
                      <w:color w:val="000000" w:themeColor="text1"/>
                      <w:sz w:val="20"/>
                      <w:szCs w:val="20"/>
                      <w:lang w:eastAsia="en-US" w:bidi="hi-IN"/>
                    </w:rPr>
                    <w:t>)</w:t>
                  </w:r>
                </w:p>
              </w:tc>
              <w:tc>
                <w:tcPr>
                  <w:tcW w:w="1268" w:type="dxa"/>
                  <w:tcBorders>
                    <w:top w:val="single" w:sz="4" w:space="0" w:color="auto"/>
                    <w:left w:val="single" w:sz="4" w:space="0" w:color="auto"/>
                    <w:bottom w:val="single" w:sz="4" w:space="0" w:color="auto"/>
                    <w:right w:val="single" w:sz="4" w:space="0" w:color="auto"/>
                  </w:tcBorders>
                  <w:noWrap/>
                  <w:vAlign w:val="center"/>
                  <w:hideMark/>
                </w:tcPr>
                <w:p w14:paraId="7864CDE8" w14:textId="77777777" w:rsidR="00C1702C" w:rsidRDefault="00C1702C">
                  <w:pPr>
                    <w:spacing w:line="254" w:lineRule="auto"/>
                    <w:jc w:val="center"/>
                    <w:rPr>
                      <w:b/>
                      <w:bCs/>
                      <w:color w:val="FF0000"/>
                      <w:sz w:val="20"/>
                      <w:szCs w:val="20"/>
                      <w:lang w:eastAsia="en-US" w:bidi="hi-IN"/>
                    </w:rPr>
                  </w:pPr>
                  <w:r>
                    <w:rPr>
                      <w:sz w:val="20"/>
                      <w:szCs w:val="20"/>
                      <w:lang w:eastAsia="en-US" w:bidi="hi-IN"/>
                    </w:rPr>
                    <w:lastRenderedPageBreak/>
                    <w:t>Не позднее 01.10.2024</w:t>
                  </w:r>
                </w:p>
              </w:tc>
              <w:tc>
                <w:tcPr>
                  <w:tcW w:w="1254" w:type="dxa"/>
                  <w:tcBorders>
                    <w:top w:val="single" w:sz="4" w:space="0" w:color="auto"/>
                    <w:left w:val="nil"/>
                    <w:bottom w:val="single" w:sz="4" w:space="0" w:color="auto"/>
                    <w:right w:val="single" w:sz="4" w:space="0" w:color="auto"/>
                  </w:tcBorders>
                  <w:noWrap/>
                  <w:vAlign w:val="center"/>
                  <w:hideMark/>
                </w:tcPr>
                <w:p w14:paraId="4E3C3AC9" w14:textId="77777777" w:rsidR="00C1702C" w:rsidRDefault="00C1702C">
                  <w:pPr>
                    <w:spacing w:line="254" w:lineRule="auto"/>
                    <w:jc w:val="center"/>
                    <w:rPr>
                      <w:b/>
                      <w:bCs/>
                      <w:color w:val="FF0000"/>
                      <w:sz w:val="20"/>
                      <w:szCs w:val="20"/>
                      <w:lang w:eastAsia="en-US" w:bidi="hi-IN"/>
                    </w:rPr>
                  </w:pPr>
                  <w:r>
                    <w:rPr>
                      <w:sz w:val="20"/>
                      <w:szCs w:val="20"/>
                      <w:lang w:eastAsia="en-US" w:bidi="hi-IN"/>
                    </w:rPr>
                    <w:t>Не позднее 31.03.2025</w:t>
                  </w:r>
                </w:p>
              </w:tc>
              <w:tc>
                <w:tcPr>
                  <w:tcW w:w="1157" w:type="dxa"/>
                  <w:tcBorders>
                    <w:top w:val="single" w:sz="4" w:space="0" w:color="auto"/>
                    <w:left w:val="nil"/>
                    <w:bottom w:val="single" w:sz="4" w:space="0" w:color="auto"/>
                    <w:right w:val="single" w:sz="4" w:space="0" w:color="auto"/>
                  </w:tcBorders>
                  <w:noWrap/>
                  <w:vAlign w:val="center"/>
                  <w:hideMark/>
                </w:tcPr>
                <w:p w14:paraId="77A81472"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комплекс</w:t>
                  </w:r>
                </w:p>
              </w:tc>
              <w:tc>
                <w:tcPr>
                  <w:tcW w:w="1757" w:type="dxa"/>
                  <w:tcBorders>
                    <w:top w:val="single" w:sz="4" w:space="0" w:color="auto"/>
                    <w:left w:val="nil"/>
                    <w:bottom w:val="single" w:sz="4" w:space="0" w:color="auto"/>
                    <w:right w:val="single" w:sz="4" w:space="0" w:color="auto"/>
                  </w:tcBorders>
                  <w:noWrap/>
                  <w:vAlign w:val="center"/>
                  <w:hideMark/>
                </w:tcPr>
                <w:p w14:paraId="06255B0B"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1</w:t>
                  </w:r>
                </w:p>
              </w:tc>
              <w:tc>
                <w:tcPr>
                  <w:tcW w:w="2247" w:type="dxa"/>
                  <w:tcBorders>
                    <w:top w:val="single" w:sz="4" w:space="0" w:color="auto"/>
                    <w:left w:val="nil"/>
                    <w:bottom w:val="single" w:sz="4" w:space="0" w:color="auto"/>
                    <w:right w:val="single" w:sz="4" w:space="0" w:color="auto"/>
                  </w:tcBorders>
                  <w:vAlign w:val="center"/>
                  <w:hideMark/>
                </w:tcPr>
                <w:p w14:paraId="622271C3"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w:t>
                  </w:r>
                </w:p>
              </w:tc>
              <w:tc>
                <w:tcPr>
                  <w:tcW w:w="3149" w:type="dxa"/>
                  <w:tcBorders>
                    <w:top w:val="single" w:sz="4" w:space="0" w:color="auto"/>
                    <w:left w:val="nil"/>
                    <w:bottom w:val="single" w:sz="4" w:space="0" w:color="auto"/>
                    <w:right w:val="single" w:sz="4" w:space="0" w:color="auto"/>
                  </w:tcBorders>
                  <w:vAlign w:val="center"/>
                  <w:hideMark/>
                </w:tcPr>
                <w:p w14:paraId="5E732B97" w14:textId="77777777" w:rsidR="00C1702C" w:rsidRDefault="00C1702C">
                  <w:pPr>
                    <w:spacing w:line="254" w:lineRule="auto"/>
                    <w:jc w:val="center"/>
                    <w:rPr>
                      <w:b/>
                      <w:bCs/>
                      <w:color w:val="000000" w:themeColor="text1"/>
                      <w:sz w:val="20"/>
                      <w:szCs w:val="20"/>
                      <w:lang w:eastAsia="en-US" w:bidi="hi-IN"/>
                    </w:rPr>
                  </w:pPr>
                  <w:r>
                    <w:rPr>
                      <w:color w:val="000000" w:themeColor="text1"/>
                      <w:sz w:val="20"/>
                      <w:szCs w:val="20"/>
                      <w:lang w:eastAsia="en-US" w:bidi="hi-IN"/>
                    </w:rPr>
                    <w:t>не позднее 20 (двадцати) дней с момента подписания Контракта</w:t>
                  </w:r>
                </w:p>
              </w:tc>
            </w:tr>
            <w:tr w:rsidR="00C1702C" w14:paraId="07E37684" w14:textId="77777777">
              <w:trPr>
                <w:gridAfter w:val="1"/>
                <w:wAfter w:w="295" w:type="dxa"/>
                <w:trHeight w:val="734"/>
              </w:trPr>
              <w:tc>
                <w:tcPr>
                  <w:tcW w:w="1365" w:type="dxa"/>
                  <w:tcBorders>
                    <w:top w:val="single" w:sz="4" w:space="0" w:color="auto"/>
                    <w:left w:val="single" w:sz="4" w:space="0" w:color="auto"/>
                    <w:bottom w:val="single" w:sz="4" w:space="0" w:color="auto"/>
                    <w:right w:val="single" w:sz="4" w:space="0" w:color="auto"/>
                  </w:tcBorders>
                  <w:vAlign w:val="center"/>
                  <w:hideMark/>
                </w:tcPr>
                <w:p w14:paraId="0329A71C"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5</w:t>
                  </w:r>
                </w:p>
              </w:tc>
              <w:tc>
                <w:tcPr>
                  <w:tcW w:w="2427" w:type="dxa"/>
                  <w:tcBorders>
                    <w:top w:val="single" w:sz="4" w:space="0" w:color="auto"/>
                    <w:left w:val="nil"/>
                    <w:bottom w:val="single" w:sz="4" w:space="0" w:color="auto"/>
                    <w:right w:val="single" w:sz="4" w:space="0" w:color="auto"/>
                  </w:tcBorders>
                  <w:noWrap/>
                  <w:vAlign w:val="center"/>
                  <w:hideMark/>
                </w:tcPr>
                <w:p w14:paraId="6FFC9A3C" w14:textId="77777777" w:rsidR="00C1702C" w:rsidRDefault="00C1702C">
                  <w:pPr>
                    <w:spacing w:line="254" w:lineRule="auto"/>
                    <w:rPr>
                      <w:bCs/>
                      <w:color w:val="000000" w:themeColor="text1"/>
                      <w:sz w:val="20"/>
                      <w:szCs w:val="20"/>
                      <w:lang w:eastAsia="en-US" w:bidi="hi-IN"/>
                    </w:rPr>
                  </w:pPr>
                  <w:r>
                    <w:rPr>
                      <w:b/>
                      <w:bCs/>
                      <w:color w:val="000000" w:themeColor="text1"/>
                      <w:sz w:val="20"/>
                      <w:szCs w:val="20"/>
                      <w:lang w:eastAsia="en-US" w:bidi="hi-IN"/>
                    </w:rPr>
                    <w:t xml:space="preserve">СМР. Участок № 4 </w:t>
                  </w:r>
                  <w:r>
                    <w:rPr>
                      <w:bCs/>
                      <w:color w:val="000000" w:themeColor="text1"/>
                      <w:sz w:val="20"/>
                      <w:szCs w:val="20"/>
                      <w:lang w:eastAsia="en-US" w:bidi="hi-IN"/>
                    </w:rPr>
                    <w:t>(</w:t>
                  </w:r>
                  <w:r>
                    <w:rPr>
                      <w:sz w:val="20"/>
                      <w:szCs w:val="20"/>
                      <w:lang w:eastAsia="en-US" w:bidi="hi-IN"/>
                    </w:rPr>
                    <w:t>Водовод по ул. Казакова, ул. Славы, ул. Сакко, ул. Войкова</w:t>
                  </w:r>
                  <w:r>
                    <w:rPr>
                      <w:bCs/>
                      <w:color w:val="000000" w:themeColor="text1"/>
                      <w:sz w:val="20"/>
                      <w:szCs w:val="20"/>
                      <w:lang w:eastAsia="en-US" w:bidi="hi-IN"/>
                    </w:rPr>
                    <w:t>)</w:t>
                  </w:r>
                </w:p>
              </w:tc>
              <w:tc>
                <w:tcPr>
                  <w:tcW w:w="1268" w:type="dxa"/>
                  <w:tcBorders>
                    <w:top w:val="single" w:sz="4" w:space="0" w:color="auto"/>
                    <w:left w:val="single" w:sz="4" w:space="0" w:color="auto"/>
                    <w:bottom w:val="single" w:sz="4" w:space="0" w:color="auto"/>
                    <w:right w:val="single" w:sz="4" w:space="0" w:color="auto"/>
                  </w:tcBorders>
                  <w:noWrap/>
                  <w:vAlign w:val="center"/>
                  <w:hideMark/>
                </w:tcPr>
                <w:p w14:paraId="48B5F16D" w14:textId="77777777" w:rsidR="00C1702C" w:rsidRDefault="00C1702C">
                  <w:pPr>
                    <w:spacing w:line="254" w:lineRule="auto"/>
                    <w:jc w:val="center"/>
                    <w:rPr>
                      <w:sz w:val="20"/>
                      <w:szCs w:val="20"/>
                      <w:lang w:eastAsia="en-US" w:bidi="hi-IN"/>
                    </w:rPr>
                  </w:pPr>
                  <w:r>
                    <w:rPr>
                      <w:sz w:val="20"/>
                      <w:szCs w:val="20"/>
                      <w:lang w:eastAsia="en-US" w:bidi="hi-IN"/>
                    </w:rPr>
                    <w:t>Не позднее 01.04.2025</w:t>
                  </w:r>
                </w:p>
              </w:tc>
              <w:tc>
                <w:tcPr>
                  <w:tcW w:w="1254" w:type="dxa"/>
                  <w:tcBorders>
                    <w:top w:val="single" w:sz="4" w:space="0" w:color="auto"/>
                    <w:left w:val="nil"/>
                    <w:bottom w:val="single" w:sz="4" w:space="0" w:color="auto"/>
                    <w:right w:val="single" w:sz="4" w:space="0" w:color="auto"/>
                  </w:tcBorders>
                  <w:noWrap/>
                  <w:vAlign w:val="center"/>
                  <w:hideMark/>
                </w:tcPr>
                <w:p w14:paraId="06FBB64C" w14:textId="77777777" w:rsidR="00C1702C" w:rsidRDefault="00C1702C">
                  <w:pPr>
                    <w:spacing w:line="254" w:lineRule="auto"/>
                    <w:jc w:val="center"/>
                    <w:rPr>
                      <w:sz w:val="20"/>
                      <w:szCs w:val="20"/>
                      <w:lang w:eastAsia="en-US" w:bidi="hi-IN"/>
                    </w:rPr>
                  </w:pPr>
                  <w:r>
                    <w:rPr>
                      <w:sz w:val="20"/>
                      <w:szCs w:val="20"/>
                      <w:lang w:eastAsia="en-US" w:bidi="hi-IN"/>
                    </w:rPr>
                    <w:t>Не позднее 31.08.2025</w:t>
                  </w:r>
                </w:p>
              </w:tc>
              <w:tc>
                <w:tcPr>
                  <w:tcW w:w="1157" w:type="dxa"/>
                  <w:tcBorders>
                    <w:top w:val="single" w:sz="4" w:space="0" w:color="auto"/>
                    <w:left w:val="nil"/>
                    <w:bottom w:val="single" w:sz="4" w:space="0" w:color="auto"/>
                    <w:right w:val="single" w:sz="4" w:space="0" w:color="auto"/>
                  </w:tcBorders>
                  <w:noWrap/>
                  <w:vAlign w:val="center"/>
                  <w:hideMark/>
                </w:tcPr>
                <w:p w14:paraId="018D30F8"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комплекс</w:t>
                  </w:r>
                </w:p>
              </w:tc>
              <w:tc>
                <w:tcPr>
                  <w:tcW w:w="1757" w:type="dxa"/>
                  <w:tcBorders>
                    <w:top w:val="single" w:sz="4" w:space="0" w:color="auto"/>
                    <w:left w:val="nil"/>
                    <w:bottom w:val="single" w:sz="4" w:space="0" w:color="auto"/>
                    <w:right w:val="single" w:sz="4" w:space="0" w:color="auto"/>
                  </w:tcBorders>
                  <w:noWrap/>
                  <w:vAlign w:val="center"/>
                  <w:hideMark/>
                </w:tcPr>
                <w:p w14:paraId="209C45C7"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1</w:t>
                  </w:r>
                </w:p>
              </w:tc>
              <w:tc>
                <w:tcPr>
                  <w:tcW w:w="2247" w:type="dxa"/>
                  <w:tcBorders>
                    <w:top w:val="single" w:sz="4" w:space="0" w:color="auto"/>
                    <w:left w:val="nil"/>
                    <w:bottom w:val="single" w:sz="4" w:space="0" w:color="auto"/>
                    <w:right w:val="single" w:sz="4" w:space="0" w:color="auto"/>
                  </w:tcBorders>
                  <w:vAlign w:val="center"/>
                  <w:hideMark/>
                </w:tcPr>
                <w:p w14:paraId="262DB92A"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w:t>
                  </w:r>
                </w:p>
              </w:tc>
              <w:tc>
                <w:tcPr>
                  <w:tcW w:w="3149" w:type="dxa"/>
                  <w:tcBorders>
                    <w:top w:val="single" w:sz="4" w:space="0" w:color="auto"/>
                    <w:left w:val="nil"/>
                    <w:bottom w:val="single" w:sz="4" w:space="0" w:color="auto"/>
                    <w:right w:val="single" w:sz="4" w:space="0" w:color="auto"/>
                  </w:tcBorders>
                  <w:vAlign w:val="center"/>
                  <w:hideMark/>
                </w:tcPr>
                <w:p w14:paraId="43254561" w14:textId="77777777" w:rsidR="00C1702C" w:rsidRDefault="00C1702C">
                  <w:pPr>
                    <w:spacing w:line="254" w:lineRule="auto"/>
                    <w:jc w:val="center"/>
                    <w:rPr>
                      <w:b/>
                      <w:bCs/>
                      <w:color w:val="000000" w:themeColor="text1"/>
                      <w:sz w:val="20"/>
                      <w:szCs w:val="20"/>
                      <w:lang w:eastAsia="en-US" w:bidi="hi-IN"/>
                    </w:rPr>
                  </w:pPr>
                  <w:r>
                    <w:rPr>
                      <w:color w:val="000000" w:themeColor="text1"/>
                      <w:sz w:val="20"/>
                      <w:szCs w:val="20"/>
                      <w:lang w:eastAsia="en-US" w:bidi="hi-IN"/>
                    </w:rPr>
                    <w:t>не позднее 20 (двадцати) дней с момента подписания Контракта</w:t>
                  </w:r>
                </w:p>
              </w:tc>
            </w:tr>
            <w:tr w:rsidR="00C1702C" w14:paraId="66FB6AE1" w14:textId="77777777">
              <w:trPr>
                <w:gridAfter w:val="1"/>
                <w:wAfter w:w="295" w:type="dxa"/>
                <w:trHeight w:val="734"/>
              </w:trPr>
              <w:tc>
                <w:tcPr>
                  <w:tcW w:w="1365" w:type="dxa"/>
                  <w:tcBorders>
                    <w:top w:val="single" w:sz="4" w:space="0" w:color="auto"/>
                    <w:left w:val="single" w:sz="4" w:space="0" w:color="auto"/>
                    <w:bottom w:val="single" w:sz="4" w:space="0" w:color="auto"/>
                    <w:right w:val="single" w:sz="4" w:space="0" w:color="auto"/>
                  </w:tcBorders>
                  <w:vAlign w:val="center"/>
                  <w:hideMark/>
                </w:tcPr>
                <w:p w14:paraId="3C4660B3"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6</w:t>
                  </w:r>
                </w:p>
              </w:tc>
              <w:tc>
                <w:tcPr>
                  <w:tcW w:w="2427" w:type="dxa"/>
                  <w:tcBorders>
                    <w:top w:val="single" w:sz="4" w:space="0" w:color="auto"/>
                    <w:left w:val="nil"/>
                    <w:bottom w:val="single" w:sz="4" w:space="0" w:color="auto"/>
                    <w:right w:val="single" w:sz="4" w:space="0" w:color="auto"/>
                  </w:tcBorders>
                  <w:noWrap/>
                  <w:vAlign w:val="center"/>
                  <w:hideMark/>
                </w:tcPr>
                <w:p w14:paraId="72F87616" w14:textId="77777777" w:rsidR="00C1702C" w:rsidRDefault="00C1702C">
                  <w:pPr>
                    <w:spacing w:line="254" w:lineRule="auto"/>
                    <w:rPr>
                      <w:bCs/>
                      <w:color w:val="000000" w:themeColor="text1"/>
                      <w:sz w:val="20"/>
                      <w:szCs w:val="20"/>
                      <w:lang w:eastAsia="en-US" w:bidi="hi-IN"/>
                    </w:rPr>
                  </w:pPr>
                  <w:r>
                    <w:rPr>
                      <w:b/>
                      <w:bCs/>
                      <w:color w:val="000000" w:themeColor="text1"/>
                      <w:sz w:val="20"/>
                      <w:szCs w:val="20"/>
                      <w:lang w:eastAsia="en-US" w:bidi="hi-IN"/>
                    </w:rPr>
                    <w:t xml:space="preserve">СМР. Участок № 7 </w:t>
                  </w:r>
                  <w:r>
                    <w:rPr>
                      <w:bCs/>
                      <w:color w:val="000000" w:themeColor="text1"/>
                      <w:sz w:val="20"/>
                      <w:szCs w:val="20"/>
                      <w:lang w:eastAsia="en-US" w:bidi="hi-IN"/>
                    </w:rPr>
                    <w:t>(</w:t>
                  </w:r>
                  <w:r>
                    <w:rPr>
                      <w:sz w:val="20"/>
                      <w:szCs w:val="20"/>
                      <w:lang w:eastAsia="en-US" w:bidi="hi-IN"/>
                    </w:rPr>
                    <w:t>Водовод от камеры в районе школы №23 по ул. Ворошилова до камеры на пересечении улиц Буденного и Индустриальное шоссе</w:t>
                  </w:r>
                  <w:r>
                    <w:rPr>
                      <w:bCs/>
                      <w:color w:val="000000" w:themeColor="text1"/>
                      <w:sz w:val="20"/>
                      <w:szCs w:val="20"/>
                      <w:lang w:eastAsia="en-US" w:bidi="hi-IN"/>
                    </w:rPr>
                    <w:t>)</w:t>
                  </w:r>
                </w:p>
              </w:tc>
              <w:tc>
                <w:tcPr>
                  <w:tcW w:w="1268" w:type="dxa"/>
                  <w:tcBorders>
                    <w:top w:val="single" w:sz="4" w:space="0" w:color="auto"/>
                    <w:left w:val="single" w:sz="4" w:space="0" w:color="auto"/>
                    <w:bottom w:val="single" w:sz="4" w:space="0" w:color="auto"/>
                    <w:right w:val="single" w:sz="4" w:space="0" w:color="auto"/>
                  </w:tcBorders>
                  <w:noWrap/>
                  <w:vAlign w:val="center"/>
                  <w:hideMark/>
                </w:tcPr>
                <w:p w14:paraId="40D719A3" w14:textId="77777777" w:rsidR="00C1702C" w:rsidRDefault="00C1702C">
                  <w:pPr>
                    <w:spacing w:line="254" w:lineRule="auto"/>
                    <w:jc w:val="center"/>
                    <w:rPr>
                      <w:sz w:val="20"/>
                      <w:szCs w:val="20"/>
                      <w:lang w:eastAsia="en-US" w:bidi="hi-IN"/>
                    </w:rPr>
                  </w:pPr>
                  <w:r>
                    <w:rPr>
                      <w:sz w:val="20"/>
                      <w:szCs w:val="20"/>
                      <w:lang w:eastAsia="en-US" w:bidi="hi-IN"/>
                    </w:rPr>
                    <w:t>Не позднее 01.04.2025</w:t>
                  </w:r>
                </w:p>
              </w:tc>
              <w:tc>
                <w:tcPr>
                  <w:tcW w:w="1254" w:type="dxa"/>
                  <w:tcBorders>
                    <w:top w:val="single" w:sz="4" w:space="0" w:color="auto"/>
                    <w:left w:val="nil"/>
                    <w:bottom w:val="single" w:sz="4" w:space="0" w:color="auto"/>
                    <w:right w:val="single" w:sz="4" w:space="0" w:color="auto"/>
                  </w:tcBorders>
                  <w:noWrap/>
                  <w:vAlign w:val="center"/>
                  <w:hideMark/>
                </w:tcPr>
                <w:p w14:paraId="16FF4E92" w14:textId="77777777" w:rsidR="00C1702C" w:rsidRDefault="00C1702C">
                  <w:pPr>
                    <w:spacing w:line="254" w:lineRule="auto"/>
                    <w:jc w:val="center"/>
                    <w:rPr>
                      <w:sz w:val="20"/>
                      <w:szCs w:val="20"/>
                      <w:lang w:eastAsia="en-US" w:bidi="hi-IN"/>
                    </w:rPr>
                  </w:pPr>
                  <w:r>
                    <w:rPr>
                      <w:sz w:val="20"/>
                      <w:szCs w:val="20"/>
                      <w:lang w:eastAsia="en-US" w:bidi="hi-IN"/>
                    </w:rPr>
                    <w:t>Не позднее 31.08.2025</w:t>
                  </w:r>
                </w:p>
              </w:tc>
              <w:tc>
                <w:tcPr>
                  <w:tcW w:w="1157" w:type="dxa"/>
                  <w:tcBorders>
                    <w:top w:val="single" w:sz="4" w:space="0" w:color="auto"/>
                    <w:left w:val="nil"/>
                    <w:bottom w:val="single" w:sz="4" w:space="0" w:color="auto"/>
                    <w:right w:val="single" w:sz="4" w:space="0" w:color="auto"/>
                  </w:tcBorders>
                  <w:noWrap/>
                  <w:vAlign w:val="center"/>
                  <w:hideMark/>
                </w:tcPr>
                <w:p w14:paraId="5B75EE09"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комплекс</w:t>
                  </w:r>
                </w:p>
              </w:tc>
              <w:tc>
                <w:tcPr>
                  <w:tcW w:w="1757" w:type="dxa"/>
                  <w:tcBorders>
                    <w:top w:val="single" w:sz="4" w:space="0" w:color="auto"/>
                    <w:left w:val="nil"/>
                    <w:bottom w:val="single" w:sz="4" w:space="0" w:color="auto"/>
                    <w:right w:val="single" w:sz="4" w:space="0" w:color="auto"/>
                  </w:tcBorders>
                  <w:noWrap/>
                  <w:vAlign w:val="center"/>
                  <w:hideMark/>
                </w:tcPr>
                <w:p w14:paraId="5639B58C"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1</w:t>
                  </w:r>
                </w:p>
              </w:tc>
              <w:tc>
                <w:tcPr>
                  <w:tcW w:w="2247" w:type="dxa"/>
                  <w:tcBorders>
                    <w:top w:val="single" w:sz="4" w:space="0" w:color="auto"/>
                    <w:left w:val="nil"/>
                    <w:bottom w:val="single" w:sz="4" w:space="0" w:color="auto"/>
                    <w:right w:val="single" w:sz="4" w:space="0" w:color="auto"/>
                  </w:tcBorders>
                  <w:vAlign w:val="center"/>
                  <w:hideMark/>
                </w:tcPr>
                <w:p w14:paraId="7EF6935F"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w:t>
                  </w:r>
                </w:p>
              </w:tc>
              <w:tc>
                <w:tcPr>
                  <w:tcW w:w="3149" w:type="dxa"/>
                  <w:tcBorders>
                    <w:top w:val="single" w:sz="4" w:space="0" w:color="auto"/>
                    <w:left w:val="nil"/>
                    <w:bottom w:val="single" w:sz="4" w:space="0" w:color="auto"/>
                    <w:right w:val="single" w:sz="4" w:space="0" w:color="auto"/>
                  </w:tcBorders>
                  <w:vAlign w:val="center"/>
                  <w:hideMark/>
                </w:tcPr>
                <w:p w14:paraId="5480A9B5" w14:textId="77777777" w:rsidR="00C1702C" w:rsidRDefault="00C1702C">
                  <w:pPr>
                    <w:spacing w:line="254" w:lineRule="auto"/>
                    <w:jc w:val="center"/>
                    <w:rPr>
                      <w:b/>
                      <w:bCs/>
                      <w:color w:val="000000" w:themeColor="text1"/>
                      <w:sz w:val="20"/>
                      <w:szCs w:val="20"/>
                      <w:lang w:eastAsia="en-US" w:bidi="hi-IN"/>
                    </w:rPr>
                  </w:pPr>
                  <w:r>
                    <w:rPr>
                      <w:color w:val="000000" w:themeColor="text1"/>
                      <w:sz w:val="20"/>
                      <w:szCs w:val="20"/>
                      <w:lang w:eastAsia="en-US" w:bidi="hi-IN"/>
                    </w:rPr>
                    <w:t>не позднее 20 (двадцати) дней с момента подписания Контракта</w:t>
                  </w:r>
                </w:p>
              </w:tc>
            </w:tr>
            <w:tr w:rsidR="00C1702C" w14:paraId="1449EA70" w14:textId="77777777">
              <w:trPr>
                <w:gridAfter w:val="1"/>
                <w:wAfter w:w="295" w:type="dxa"/>
                <w:trHeight w:val="734"/>
              </w:trPr>
              <w:tc>
                <w:tcPr>
                  <w:tcW w:w="1365" w:type="dxa"/>
                  <w:tcBorders>
                    <w:top w:val="single" w:sz="4" w:space="0" w:color="auto"/>
                    <w:left w:val="single" w:sz="4" w:space="0" w:color="auto"/>
                    <w:bottom w:val="single" w:sz="4" w:space="0" w:color="auto"/>
                    <w:right w:val="single" w:sz="4" w:space="0" w:color="auto"/>
                  </w:tcBorders>
                  <w:vAlign w:val="center"/>
                  <w:hideMark/>
                </w:tcPr>
                <w:p w14:paraId="564029AE"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7</w:t>
                  </w:r>
                </w:p>
              </w:tc>
              <w:tc>
                <w:tcPr>
                  <w:tcW w:w="2427" w:type="dxa"/>
                  <w:tcBorders>
                    <w:top w:val="single" w:sz="4" w:space="0" w:color="auto"/>
                    <w:left w:val="nil"/>
                    <w:bottom w:val="single" w:sz="4" w:space="0" w:color="auto"/>
                    <w:right w:val="single" w:sz="4" w:space="0" w:color="auto"/>
                  </w:tcBorders>
                  <w:noWrap/>
                  <w:vAlign w:val="center"/>
                  <w:hideMark/>
                </w:tcPr>
                <w:p w14:paraId="768BE049" w14:textId="77777777" w:rsidR="00C1702C" w:rsidRDefault="00C1702C">
                  <w:pPr>
                    <w:spacing w:line="254" w:lineRule="auto"/>
                    <w:rPr>
                      <w:bCs/>
                      <w:color w:val="000000" w:themeColor="text1"/>
                      <w:sz w:val="20"/>
                      <w:szCs w:val="20"/>
                      <w:lang w:eastAsia="en-US" w:bidi="hi-IN"/>
                    </w:rPr>
                  </w:pPr>
                  <w:r>
                    <w:rPr>
                      <w:b/>
                      <w:bCs/>
                      <w:color w:val="000000" w:themeColor="text1"/>
                      <w:sz w:val="20"/>
                      <w:szCs w:val="20"/>
                      <w:lang w:eastAsia="en-US" w:bidi="hi-IN"/>
                    </w:rPr>
                    <w:t xml:space="preserve">СМР. Участок № 8 </w:t>
                  </w:r>
                  <w:r>
                    <w:rPr>
                      <w:bCs/>
                      <w:color w:val="000000" w:themeColor="text1"/>
                      <w:sz w:val="20"/>
                      <w:szCs w:val="20"/>
                      <w:lang w:eastAsia="en-US" w:bidi="hi-IN"/>
                    </w:rPr>
                    <w:t>(</w:t>
                  </w:r>
                  <w:r>
                    <w:rPr>
                      <w:sz w:val="20"/>
                      <w:szCs w:val="20"/>
                      <w:lang w:eastAsia="en-US" w:bidi="hi-IN"/>
                    </w:rPr>
                    <w:t>Водопровод разводящей кольцевой сети по ул. Большой</w:t>
                  </w:r>
                  <w:r>
                    <w:rPr>
                      <w:bCs/>
                      <w:color w:val="000000" w:themeColor="text1"/>
                      <w:sz w:val="20"/>
                      <w:szCs w:val="20"/>
                      <w:lang w:eastAsia="en-US" w:bidi="hi-IN"/>
                    </w:rPr>
                    <w:t>)</w:t>
                  </w:r>
                </w:p>
              </w:tc>
              <w:tc>
                <w:tcPr>
                  <w:tcW w:w="1268" w:type="dxa"/>
                  <w:tcBorders>
                    <w:top w:val="single" w:sz="4" w:space="0" w:color="auto"/>
                    <w:left w:val="single" w:sz="4" w:space="0" w:color="auto"/>
                    <w:bottom w:val="single" w:sz="4" w:space="0" w:color="auto"/>
                    <w:right w:val="single" w:sz="4" w:space="0" w:color="auto"/>
                  </w:tcBorders>
                  <w:noWrap/>
                  <w:vAlign w:val="center"/>
                  <w:hideMark/>
                </w:tcPr>
                <w:p w14:paraId="6F2835D2" w14:textId="77777777" w:rsidR="00C1702C" w:rsidRDefault="00C1702C">
                  <w:pPr>
                    <w:spacing w:line="254" w:lineRule="auto"/>
                    <w:jc w:val="center"/>
                    <w:rPr>
                      <w:sz w:val="20"/>
                      <w:szCs w:val="20"/>
                      <w:lang w:eastAsia="en-US" w:bidi="hi-IN"/>
                    </w:rPr>
                  </w:pPr>
                  <w:r>
                    <w:rPr>
                      <w:sz w:val="20"/>
                      <w:szCs w:val="20"/>
                      <w:lang w:eastAsia="en-US" w:bidi="hi-IN"/>
                    </w:rPr>
                    <w:t>Не позднее 01.08.2025</w:t>
                  </w:r>
                </w:p>
              </w:tc>
              <w:tc>
                <w:tcPr>
                  <w:tcW w:w="1254" w:type="dxa"/>
                  <w:tcBorders>
                    <w:top w:val="single" w:sz="4" w:space="0" w:color="auto"/>
                    <w:left w:val="nil"/>
                    <w:bottom w:val="single" w:sz="4" w:space="0" w:color="auto"/>
                    <w:right w:val="single" w:sz="4" w:space="0" w:color="auto"/>
                  </w:tcBorders>
                  <w:noWrap/>
                  <w:vAlign w:val="center"/>
                  <w:hideMark/>
                </w:tcPr>
                <w:p w14:paraId="74A5A94E" w14:textId="77777777" w:rsidR="00C1702C" w:rsidRDefault="00C1702C">
                  <w:pPr>
                    <w:spacing w:line="254" w:lineRule="auto"/>
                    <w:jc w:val="center"/>
                    <w:rPr>
                      <w:color w:val="000000" w:themeColor="text1"/>
                      <w:sz w:val="20"/>
                      <w:szCs w:val="20"/>
                      <w:lang w:eastAsia="en-US" w:bidi="hi-IN"/>
                    </w:rPr>
                  </w:pPr>
                  <w:r>
                    <w:rPr>
                      <w:color w:val="000000" w:themeColor="text1"/>
                      <w:sz w:val="20"/>
                      <w:szCs w:val="20"/>
                      <w:lang w:eastAsia="en-US" w:bidi="hi-IN"/>
                    </w:rPr>
                    <w:t>Не позднее 30.11.2025</w:t>
                  </w:r>
                </w:p>
              </w:tc>
              <w:tc>
                <w:tcPr>
                  <w:tcW w:w="1157" w:type="dxa"/>
                  <w:tcBorders>
                    <w:top w:val="single" w:sz="4" w:space="0" w:color="auto"/>
                    <w:left w:val="nil"/>
                    <w:bottom w:val="single" w:sz="4" w:space="0" w:color="auto"/>
                    <w:right w:val="single" w:sz="4" w:space="0" w:color="auto"/>
                  </w:tcBorders>
                  <w:noWrap/>
                  <w:vAlign w:val="center"/>
                  <w:hideMark/>
                </w:tcPr>
                <w:p w14:paraId="125D0475"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комплекс</w:t>
                  </w:r>
                </w:p>
              </w:tc>
              <w:tc>
                <w:tcPr>
                  <w:tcW w:w="1757" w:type="dxa"/>
                  <w:tcBorders>
                    <w:top w:val="single" w:sz="4" w:space="0" w:color="auto"/>
                    <w:left w:val="nil"/>
                    <w:bottom w:val="single" w:sz="4" w:space="0" w:color="auto"/>
                    <w:right w:val="single" w:sz="4" w:space="0" w:color="auto"/>
                  </w:tcBorders>
                  <w:noWrap/>
                  <w:vAlign w:val="center"/>
                  <w:hideMark/>
                </w:tcPr>
                <w:p w14:paraId="1580BE5E"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1</w:t>
                  </w:r>
                </w:p>
              </w:tc>
              <w:tc>
                <w:tcPr>
                  <w:tcW w:w="2247" w:type="dxa"/>
                  <w:tcBorders>
                    <w:top w:val="single" w:sz="4" w:space="0" w:color="auto"/>
                    <w:left w:val="nil"/>
                    <w:bottom w:val="single" w:sz="4" w:space="0" w:color="auto"/>
                    <w:right w:val="single" w:sz="4" w:space="0" w:color="auto"/>
                  </w:tcBorders>
                  <w:vAlign w:val="center"/>
                  <w:hideMark/>
                </w:tcPr>
                <w:p w14:paraId="0713E907"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w:t>
                  </w:r>
                </w:p>
              </w:tc>
              <w:tc>
                <w:tcPr>
                  <w:tcW w:w="3149" w:type="dxa"/>
                  <w:tcBorders>
                    <w:top w:val="single" w:sz="4" w:space="0" w:color="auto"/>
                    <w:left w:val="nil"/>
                    <w:bottom w:val="single" w:sz="4" w:space="0" w:color="auto"/>
                    <w:right w:val="single" w:sz="4" w:space="0" w:color="auto"/>
                  </w:tcBorders>
                  <w:vAlign w:val="center"/>
                  <w:hideMark/>
                </w:tcPr>
                <w:p w14:paraId="21DF72F5" w14:textId="77777777" w:rsidR="00C1702C" w:rsidRDefault="00C1702C">
                  <w:pPr>
                    <w:spacing w:line="254" w:lineRule="auto"/>
                    <w:jc w:val="center"/>
                    <w:rPr>
                      <w:b/>
                      <w:bCs/>
                      <w:color w:val="000000" w:themeColor="text1"/>
                      <w:sz w:val="20"/>
                      <w:szCs w:val="20"/>
                      <w:lang w:eastAsia="en-US" w:bidi="hi-IN"/>
                    </w:rPr>
                  </w:pPr>
                  <w:r>
                    <w:rPr>
                      <w:color w:val="000000" w:themeColor="text1"/>
                      <w:sz w:val="20"/>
                      <w:szCs w:val="20"/>
                      <w:lang w:eastAsia="en-US" w:bidi="hi-IN"/>
                    </w:rPr>
                    <w:t>не позднее 20 (двадцати) дней с момента подписания Контракта</w:t>
                  </w:r>
                </w:p>
              </w:tc>
            </w:tr>
            <w:tr w:rsidR="00C1702C" w14:paraId="15FDE73F" w14:textId="77777777">
              <w:trPr>
                <w:gridAfter w:val="1"/>
                <w:wAfter w:w="295" w:type="dxa"/>
                <w:trHeight w:val="734"/>
              </w:trPr>
              <w:tc>
                <w:tcPr>
                  <w:tcW w:w="1365" w:type="dxa"/>
                  <w:tcBorders>
                    <w:top w:val="single" w:sz="4" w:space="0" w:color="auto"/>
                    <w:left w:val="single" w:sz="4" w:space="0" w:color="auto"/>
                    <w:bottom w:val="single" w:sz="4" w:space="0" w:color="auto"/>
                    <w:right w:val="single" w:sz="4" w:space="0" w:color="auto"/>
                  </w:tcBorders>
                  <w:vAlign w:val="center"/>
                  <w:hideMark/>
                </w:tcPr>
                <w:p w14:paraId="72B37E76"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8</w:t>
                  </w:r>
                </w:p>
              </w:tc>
              <w:tc>
                <w:tcPr>
                  <w:tcW w:w="2427" w:type="dxa"/>
                  <w:tcBorders>
                    <w:top w:val="single" w:sz="4" w:space="0" w:color="auto"/>
                    <w:left w:val="nil"/>
                    <w:bottom w:val="single" w:sz="4" w:space="0" w:color="auto"/>
                    <w:right w:val="single" w:sz="4" w:space="0" w:color="auto"/>
                  </w:tcBorders>
                  <w:noWrap/>
                  <w:vAlign w:val="center"/>
                  <w:hideMark/>
                </w:tcPr>
                <w:p w14:paraId="6B076269" w14:textId="77777777" w:rsidR="00C1702C" w:rsidRDefault="00C1702C">
                  <w:pPr>
                    <w:spacing w:line="254" w:lineRule="auto"/>
                    <w:rPr>
                      <w:bCs/>
                      <w:color w:val="000000" w:themeColor="text1"/>
                      <w:sz w:val="20"/>
                      <w:szCs w:val="20"/>
                      <w:lang w:eastAsia="en-US" w:bidi="hi-IN"/>
                    </w:rPr>
                  </w:pPr>
                  <w:r>
                    <w:rPr>
                      <w:b/>
                      <w:bCs/>
                      <w:color w:val="000000" w:themeColor="text1"/>
                      <w:sz w:val="20"/>
                      <w:szCs w:val="20"/>
                      <w:lang w:eastAsia="en-US" w:bidi="hi-IN"/>
                    </w:rPr>
                    <w:t xml:space="preserve">СМР. Участок № 9 </w:t>
                  </w:r>
                  <w:r>
                    <w:rPr>
                      <w:bCs/>
                      <w:color w:val="000000" w:themeColor="text1"/>
                      <w:sz w:val="20"/>
                      <w:szCs w:val="20"/>
                      <w:lang w:eastAsia="en-US" w:bidi="hi-IN"/>
                    </w:rPr>
                    <w:t>(</w:t>
                  </w:r>
                  <w:r>
                    <w:rPr>
                      <w:sz w:val="20"/>
                      <w:szCs w:val="20"/>
                      <w:lang w:eastAsia="en-US" w:bidi="hi-IN"/>
                    </w:rPr>
                    <w:t>Водовод по ул. Мирошника от ул. Борзенко до ул. Полевой</w:t>
                  </w:r>
                  <w:r>
                    <w:rPr>
                      <w:bCs/>
                      <w:color w:val="000000" w:themeColor="text1"/>
                      <w:sz w:val="20"/>
                      <w:szCs w:val="20"/>
                      <w:lang w:eastAsia="en-US" w:bidi="hi-IN"/>
                    </w:rPr>
                    <w:t>)</w:t>
                  </w:r>
                </w:p>
              </w:tc>
              <w:tc>
                <w:tcPr>
                  <w:tcW w:w="1268" w:type="dxa"/>
                  <w:tcBorders>
                    <w:top w:val="single" w:sz="4" w:space="0" w:color="auto"/>
                    <w:left w:val="single" w:sz="4" w:space="0" w:color="auto"/>
                    <w:bottom w:val="single" w:sz="4" w:space="0" w:color="auto"/>
                    <w:right w:val="single" w:sz="4" w:space="0" w:color="auto"/>
                  </w:tcBorders>
                  <w:noWrap/>
                  <w:vAlign w:val="center"/>
                  <w:hideMark/>
                </w:tcPr>
                <w:p w14:paraId="15574591" w14:textId="77777777" w:rsidR="00C1702C" w:rsidRDefault="00C1702C">
                  <w:pPr>
                    <w:spacing w:line="254" w:lineRule="auto"/>
                    <w:jc w:val="center"/>
                    <w:rPr>
                      <w:sz w:val="20"/>
                      <w:szCs w:val="20"/>
                      <w:lang w:eastAsia="en-US" w:bidi="hi-IN"/>
                    </w:rPr>
                  </w:pPr>
                  <w:r>
                    <w:rPr>
                      <w:sz w:val="20"/>
                      <w:szCs w:val="20"/>
                      <w:lang w:eastAsia="en-US" w:bidi="hi-IN"/>
                    </w:rPr>
                    <w:t>Не позднее 01.11.2024</w:t>
                  </w:r>
                </w:p>
              </w:tc>
              <w:tc>
                <w:tcPr>
                  <w:tcW w:w="1254" w:type="dxa"/>
                  <w:tcBorders>
                    <w:top w:val="single" w:sz="4" w:space="0" w:color="auto"/>
                    <w:left w:val="nil"/>
                    <w:bottom w:val="single" w:sz="4" w:space="0" w:color="auto"/>
                    <w:right w:val="single" w:sz="4" w:space="0" w:color="auto"/>
                  </w:tcBorders>
                  <w:noWrap/>
                  <w:vAlign w:val="center"/>
                  <w:hideMark/>
                </w:tcPr>
                <w:p w14:paraId="5014830C" w14:textId="77777777" w:rsidR="00C1702C" w:rsidRDefault="00C1702C">
                  <w:pPr>
                    <w:spacing w:line="254" w:lineRule="auto"/>
                    <w:jc w:val="center"/>
                    <w:rPr>
                      <w:sz w:val="20"/>
                      <w:szCs w:val="20"/>
                      <w:lang w:eastAsia="en-US" w:bidi="hi-IN"/>
                    </w:rPr>
                  </w:pPr>
                  <w:r>
                    <w:rPr>
                      <w:sz w:val="20"/>
                      <w:szCs w:val="20"/>
                      <w:lang w:eastAsia="en-US" w:bidi="hi-IN"/>
                    </w:rPr>
                    <w:t>Не позднее 30.11.2025</w:t>
                  </w:r>
                </w:p>
              </w:tc>
              <w:tc>
                <w:tcPr>
                  <w:tcW w:w="1157" w:type="dxa"/>
                  <w:tcBorders>
                    <w:top w:val="single" w:sz="4" w:space="0" w:color="auto"/>
                    <w:left w:val="nil"/>
                    <w:bottom w:val="single" w:sz="4" w:space="0" w:color="auto"/>
                    <w:right w:val="single" w:sz="4" w:space="0" w:color="auto"/>
                  </w:tcBorders>
                  <w:noWrap/>
                  <w:vAlign w:val="center"/>
                  <w:hideMark/>
                </w:tcPr>
                <w:p w14:paraId="3DF4461E"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комплекс</w:t>
                  </w:r>
                </w:p>
              </w:tc>
              <w:tc>
                <w:tcPr>
                  <w:tcW w:w="1757" w:type="dxa"/>
                  <w:tcBorders>
                    <w:top w:val="single" w:sz="4" w:space="0" w:color="auto"/>
                    <w:left w:val="nil"/>
                    <w:bottom w:val="single" w:sz="4" w:space="0" w:color="auto"/>
                    <w:right w:val="single" w:sz="4" w:space="0" w:color="auto"/>
                  </w:tcBorders>
                  <w:noWrap/>
                  <w:vAlign w:val="center"/>
                  <w:hideMark/>
                </w:tcPr>
                <w:p w14:paraId="5F32AFCF"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1</w:t>
                  </w:r>
                </w:p>
              </w:tc>
              <w:tc>
                <w:tcPr>
                  <w:tcW w:w="2247" w:type="dxa"/>
                  <w:tcBorders>
                    <w:top w:val="single" w:sz="4" w:space="0" w:color="auto"/>
                    <w:left w:val="nil"/>
                    <w:bottom w:val="single" w:sz="4" w:space="0" w:color="auto"/>
                    <w:right w:val="single" w:sz="4" w:space="0" w:color="auto"/>
                  </w:tcBorders>
                  <w:vAlign w:val="center"/>
                  <w:hideMark/>
                </w:tcPr>
                <w:p w14:paraId="368F79E8"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w:t>
                  </w:r>
                </w:p>
              </w:tc>
              <w:tc>
                <w:tcPr>
                  <w:tcW w:w="3149" w:type="dxa"/>
                  <w:tcBorders>
                    <w:top w:val="single" w:sz="4" w:space="0" w:color="auto"/>
                    <w:left w:val="nil"/>
                    <w:bottom w:val="single" w:sz="4" w:space="0" w:color="auto"/>
                    <w:right w:val="single" w:sz="4" w:space="0" w:color="auto"/>
                  </w:tcBorders>
                  <w:vAlign w:val="center"/>
                  <w:hideMark/>
                </w:tcPr>
                <w:p w14:paraId="39448DBA" w14:textId="77777777" w:rsidR="00C1702C" w:rsidRDefault="00C1702C">
                  <w:pPr>
                    <w:spacing w:line="254" w:lineRule="auto"/>
                    <w:jc w:val="center"/>
                    <w:rPr>
                      <w:b/>
                      <w:bCs/>
                      <w:color w:val="000000" w:themeColor="text1"/>
                      <w:sz w:val="20"/>
                      <w:szCs w:val="20"/>
                      <w:lang w:eastAsia="en-US" w:bidi="hi-IN"/>
                    </w:rPr>
                  </w:pPr>
                  <w:r>
                    <w:rPr>
                      <w:color w:val="000000" w:themeColor="text1"/>
                      <w:sz w:val="20"/>
                      <w:szCs w:val="20"/>
                      <w:lang w:eastAsia="en-US" w:bidi="hi-IN"/>
                    </w:rPr>
                    <w:t>не позднее 20 (двадцати) дней с момента подписания Контракта</w:t>
                  </w:r>
                </w:p>
              </w:tc>
            </w:tr>
            <w:tr w:rsidR="00C1702C" w14:paraId="7DCA9D03" w14:textId="77777777">
              <w:trPr>
                <w:gridAfter w:val="1"/>
                <w:wAfter w:w="295" w:type="dxa"/>
                <w:trHeight w:val="734"/>
              </w:trPr>
              <w:tc>
                <w:tcPr>
                  <w:tcW w:w="1365" w:type="dxa"/>
                  <w:tcBorders>
                    <w:top w:val="single" w:sz="4" w:space="0" w:color="auto"/>
                    <w:left w:val="single" w:sz="4" w:space="0" w:color="auto"/>
                    <w:bottom w:val="single" w:sz="4" w:space="0" w:color="auto"/>
                    <w:right w:val="single" w:sz="4" w:space="0" w:color="auto"/>
                  </w:tcBorders>
                  <w:vAlign w:val="center"/>
                  <w:hideMark/>
                </w:tcPr>
                <w:p w14:paraId="489D2B16"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9</w:t>
                  </w:r>
                </w:p>
              </w:tc>
              <w:tc>
                <w:tcPr>
                  <w:tcW w:w="2427" w:type="dxa"/>
                  <w:tcBorders>
                    <w:top w:val="single" w:sz="4" w:space="0" w:color="auto"/>
                    <w:left w:val="nil"/>
                    <w:bottom w:val="single" w:sz="4" w:space="0" w:color="auto"/>
                    <w:right w:val="single" w:sz="4" w:space="0" w:color="auto"/>
                  </w:tcBorders>
                  <w:noWrap/>
                  <w:vAlign w:val="center"/>
                  <w:hideMark/>
                </w:tcPr>
                <w:p w14:paraId="508AC49B" w14:textId="77777777" w:rsidR="00C1702C" w:rsidRDefault="00C1702C">
                  <w:pPr>
                    <w:spacing w:line="254" w:lineRule="auto"/>
                    <w:rPr>
                      <w:bCs/>
                      <w:color w:val="000000" w:themeColor="text1"/>
                      <w:sz w:val="20"/>
                      <w:szCs w:val="20"/>
                      <w:lang w:eastAsia="en-US" w:bidi="hi-IN"/>
                    </w:rPr>
                  </w:pPr>
                  <w:r>
                    <w:rPr>
                      <w:b/>
                      <w:bCs/>
                      <w:color w:val="000000" w:themeColor="text1"/>
                      <w:sz w:val="20"/>
                      <w:szCs w:val="20"/>
                      <w:lang w:eastAsia="en-US" w:bidi="hi-IN"/>
                    </w:rPr>
                    <w:t xml:space="preserve">СМР. Участок № 11 </w:t>
                  </w:r>
                  <w:r>
                    <w:rPr>
                      <w:bCs/>
                      <w:color w:val="000000" w:themeColor="text1"/>
                      <w:sz w:val="20"/>
                      <w:szCs w:val="20"/>
                      <w:lang w:eastAsia="en-US" w:bidi="hi-IN"/>
                    </w:rPr>
                    <w:t>(</w:t>
                  </w:r>
                  <w:r>
                    <w:rPr>
                      <w:sz w:val="20"/>
                      <w:szCs w:val="20"/>
                      <w:lang w:eastAsia="en-US" w:bidi="hi-IN"/>
                    </w:rPr>
                    <w:t>Водовод от ВНС «</w:t>
                  </w:r>
                  <w:proofErr w:type="spellStart"/>
                  <w:r>
                    <w:rPr>
                      <w:sz w:val="20"/>
                      <w:szCs w:val="20"/>
                      <w:lang w:eastAsia="en-US" w:bidi="hi-IN"/>
                    </w:rPr>
                    <w:t>Капканская</w:t>
                  </w:r>
                  <w:proofErr w:type="spellEnd"/>
                  <w:r>
                    <w:rPr>
                      <w:sz w:val="20"/>
                      <w:szCs w:val="20"/>
                      <w:lang w:eastAsia="en-US" w:bidi="hi-IN"/>
                    </w:rPr>
                    <w:t>» до резервуара чистой воды «Комсомольский»</w:t>
                  </w:r>
                  <w:r>
                    <w:rPr>
                      <w:bCs/>
                      <w:color w:val="000000" w:themeColor="text1"/>
                      <w:sz w:val="20"/>
                      <w:szCs w:val="20"/>
                      <w:lang w:eastAsia="en-US" w:bidi="hi-IN"/>
                    </w:rPr>
                    <w:t>)</w:t>
                  </w:r>
                </w:p>
              </w:tc>
              <w:tc>
                <w:tcPr>
                  <w:tcW w:w="1268" w:type="dxa"/>
                  <w:tcBorders>
                    <w:top w:val="single" w:sz="4" w:space="0" w:color="auto"/>
                    <w:left w:val="single" w:sz="4" w:space="0" w:color="auto"/>
                    <w:bottom w:val="single" w:sz="4" w:space="0" w:color="auto"/>
                    <w:right w:val="single" w:sz="4" w:space="0" w:color="auto"/>
                  </w:tcBorders>
                  <w:noWrap/>
                  <w:vAlign w:val="center"/>
                  <w:hideMark/>
                </w:tcPr>
                <w:p w14:paraId="76A55170" w14:textId="77777777" w:rsidR="00C1702C" w:rsidRDefault="00C1702C">
                  <w:pPr>
                    <w:spacing w:line="254" w:lineRule="auto"/>
                    <w:jc w:val="center"/>
                    <w:rPr>
                      <w:sz w:val="20"/>
                      <w:szCs w:val="20"/>
                      <w:lang w:eastAsia="en-US" w:bidi="hi-IN"/>
                    </w:rPr>
                  </w:pPr>
                  <w:r>
                    <w:rPr>
                      <w:sz w:val="20"/>
                      <w:szCs w:val="20"/>
                      <w:lang w:eastAsia="en-US" w:bidi="hi-IN"/>
                    </w:rPr>
                    <w:t>Не позднее 01.08.2025</w:t>
                  </w:r>
                </w:p>
              </w:tc>
              <w:tc>
                <w:tcPr>
                  <w:tcW w:w="1254" w:type="dxa"/>
                  <w:tcBorders>
                    <w:top w:val="single" w:sz="4" w:space="0" w:color="auto"/>
                    <w:left w:val="nil"/>
                    <w:bottom w:val="single" w:sz="4" w:space="0" w:color="auto"/>
                    <w:right w:val="single" w:sz="4" w:space="0" w:color="auto"/>
                  </w:tcBorders>
                  <w:noWrap/>
                  <w:vAlign w:val="center"/>
                  <w:hideMark/>
                </w:tcPr>
                <w:p w14:paraId="3F321B71" w14:textId="77777777" w:rsidR="00C1702C" w:rsidRDefault="00C1702C">
                  <w:pPr>
                    <w:spacing w:line="254" w:lineRule="auto"/>
                    <w:jc w:val="center"/>
                    <w:rPr>
                      <w:color w:val="000000" w:themeColor="text1"/>
                      <w:sz w:val="20"/>
                      <w:szCs w:val="20"/>
                      <w:lang w:eastAsia="en-US" w:bidi="hi-IN"/>
                    </w:rPr>
                  </w:pPr>
                  <w:r>
                    <w:rPr>
                      <w:color w:val="000000" w:themeColor="text1"/>
                      <w:sz w:val="20"/>
                      <w:szCs w:val="20"/>
                      <w:lang w:eastAsia="en-US" w:bidi="hi-IN"/>
                    </w:rPr>
                    <w:t>Не позднее 30.11.2025</w:t>
                  </w:r>
                </w:p>
              </w:tc>
              <w:tc>
                <w:tcPr>
                  <w:tcW w:w="1157" w:type="dxa"/>
                  <w:tcBorders>
                    <w:top w:val="single" w:sz="4" w:space="0" w:color="auto"/>
                    <w:left w:val="nil"/>
                    <w:bottom w:val="single" w:sz="4" w:space="0" w:color="auto"/>
                    <w:right w:val="single" w:sz="4" w:space="0" w:color="auto"/>
                  </w:tcBorders>
                  <w:noWrap/>
                  <w:vAlign w:val="center"/>
                  <w:hideMark/>
                </w:tcPr>
                <w:p w14:paraId="00538B4E"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комплекс</w:t>
                  </w:r>
                </w:p>
              </w:tc>
              <w:tc>
                <w:tcPr>
                  <w:tcW w:w="1757" w:type="dxa"/>
                  <w:tcBorders>
                    <w:top w:val="single" w:sz="4" w:space="0" w:color="auto"/>
                    <w:left w:val="nil"/>
                    <w:bottom w:val="single" w:sz="4" w:space="0" w:color="auto"/>
                    <w:right w:val="single" w:sz="4" w:space="0" w:color="auto"/>
                  </w:tcBorders>
                  <w:noWrap/>
                  <w:vAlign w:val="center"/>
                  <w:hideMark/>
                </w:tcPr>
                <w:p w14:paraId="2013ED3B"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1</w:t>
                  </w:r>
                </w:p>
              </w:tc>
              <w:tc>
                <w:tcPr>
                  <w:tcW w:w="2247" w:type="dxa"/>
                  <w:tcBorders>
                    <w:top w:val="single" w:sz="4" w:space="0" w:color="auto"/>
                    <w:left w:val="nil"/>
                    <w:bottom w:val="single" w:sz="4" w:space="0" w:color="auto"/>
                    <w:right w:val="single" w:sz="4" w:space="0" w:color="auto"/>
                  </w:tcBorders>
                  <w:vAlign w:val="center"/>
                  <w:hideMark/>
                </w:tcPr>
                <w:p w14:paraId="3780A543"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w:t>
                  </w:r>
                </w:p>
              </w:tc>
              <w:tc>
                <w:tcPr>
                  <w:tcW w:w="3149" w:type="dxa"/>
                  <w:tcBorders>
                    <w:top w:val="single" w:sz="4" w:space="0" w:color="auto"/>
                    <w:left w:val="nil"/>
                    <w:bottom w:val="single" w:sz="4" w:space="0" w:color="auto"/>
                    <w:right w:val="single" w:sz="4" w:space="0" w:color="auto"/>
                  </w:tcBorders>
                  <w:vAlign w:val="center"/>
                  <w:hideMark/>
                </w:tcPr>
                <w:p w14:paraId="5D50BF60" w14:textId="77777777" w:rsidR="00C1702C" w:rsidRDefault="00C1702C">
                  <w:pPr>
                    <w:spacing w:line="254" w:lineRule="auto"/>
                    <w:jc w:val="center"/>
                    <w:rPr>
                      <w:b/>
                      <w:bCs/>
                      <w:color w:val="000000" w:themeColor="text1"/>
                      <w:sz w:val="20"/>
                      <w:szCs w:val="20"/>
                      <w:lang w:eastAsia="en-US" w:bidi="hi-IN"/>
                    </w:rPr>
                  </w:pPr>
                  <w:r>
                    <w:rPr>
                      <w:color w:val="000000" w:themeColor="text1"/>
                      <w:sz w:val="20"/>
                      <w:szCs w:val="20"/>
                      <w:lang w:eastAsia="en-US" w:bidi="hi-IN"/>
                    </w:rPr>
                    <w:t>не позднее 20 (двадцати) дней с момента подписания Контракта</w:t>
                  </w:r>
                </w:p>
              </w:tc>
            </w:tr>
            <w:tr w:rsidR="00C1702C" w14:paraId="584C6156" w14:textId="77777777">
              <w:trPr>
                <w:gridAfter w:val="1"/>
                <w:wAfter w:w="295" w:type="dxa"/>
                <w:trHeight w:val="734"/>
              </w:trPr>
              <w:tc>
                <w:tcPr>
                  <w:tcW w:w="1365" w:type="dxa"/>
                  <w:tcBorders>
                    <w:top w:val="single" w:sz="4" w:space="0" w:color="auto"/>
                    <w:left w:val="single" w:sz="4" w:space="0" w:color="auto"/>
                    <w:bottom w:val="single" w:sz="4" w:space="0" w:color="auto"/>
                    <w:right w:val="single" w:sz="4" w:space="0" w:color="auto"/>
                  </w:tcBorders>
                  <w:vAlign w:val="center"/>
                  <w:hideMark/>
                </w:tcPr>
                <w:p w14:paraId="60F685CE"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10</w:t>
                  </w:r>
                </w:p>
              </w:tc>
              <w:tc>
                <w:tcPr>
                  <w:tcW w:w="2427" w:type="dxa"/>
                  <w:tcBorders>
                    <w:top w:val="single" w:sz="4" w:space="0" w:color="auto"/>
                    <w:left w:val="nil"/>
                    <w:bottom w:val="single" w:sz="4" w:space="0" w:color="auto"/>
                    <w:right w:val="single" w:sz="4" w:space="0" w:color="auto"/>
                  </w:tcBorders>
                  <w:noWrap/>
                  <w:vAlign w:val="center"/>
                  <w:hideMark/>
                </w:tcPr>
                <w:p w14:paraId="6C782AA4" w14:textId="77777777" w:rsidR="00C1702C" w:rsidRDefault="00C1702C">
                  <w:pPr>
                    <w:spacing w:line="254" w:lineRule="auto"/>
                    <w:rPr>
                      <w:bCs/>
                      <w:color w:val="000000" w:themeColor="text1"/>
                      <w:sz w:val="20"/>
                      <w:szCs w:val="20"/>
                      <w:lang w:eastAsia="en-US" w:bidi="hi-IN"/>
                    </w:rPr>
                  </w:pPr>
                  <w:r>
                    <w:rPr>
                      <w:bCs/>
                      <w:color w:val="000000" w:themeColor="text1"/>
                      <w:sz w:val="20"/>
                      <w:szCs w:val="20"/>
                      <w:lang w:eastAsia="en-US" w:bidi="hi-IN"/>
                    </w:rPr>
                    <w:t>Подготовка и передача комплекта приёмо-сдаточной документации</w:t>
                  </w:r>
                </w:p>
              </w:tc>
              <w:tc>
                <w:tcPr>
                  <w:tcW w:w="1268" w:type="dxa"/>
                  <w:tcBorders>
                    <w:top w:val="single" w:sz="4" w:space="0" w:color="auto"/>
                    <w:left w:val="single" w:sz="4" w:space="0" w:color="auto"/>
                    <w:bottom w:val="single" w:sz="4" w:space="0" w:color="auto"/>
                    <w:right w:val="single" w:sz="4" w:space="0" w:color="auto"/>
                  </w:tcBorders>
                  <w:noWrap/>
                  <w:vAlign w:val="center"/>
                  <w:hideMark/>
                </w:tcPr>
                <w:p w14:paraId="5908CA9D" w14:textId="77777777" w:rsidR="00C1702C" w:rsidRDefault="00C1702C">
                  <w:pPr>
                    <w:spacing w:line="254" w:lineRule="auto"/>
                    <w:jc w:val="center"/>
                    <w:rPr>
                      <w:color w:val="000000" w:themeColor="text1"/>
                      <w:sz w:val="20"/>
                      <w:szCs w:val="20"/>
                      <w:lang w:eastAsia="en-US" w:bidi="hi-IN"/>
                    </w:rPr>
                  </w:pPr>
                  <w:r>
                    <w:rPr>
                      <w:color w:val="000000" w:themeColor="text1"/>
                      <w:sz w:val="20"/>
                      <w:szCs w:val="20"/>
                      <w:lang w:eastAsia="en-US" w:bidi="hi-IN"/>
                    </w:rPr>
                    <w:t>Не позднее 01.12.2025</w:t>
                  </w:r>
                </w:p>
              </w:tc>
              <w:tc>
                <w:tcPr>
                  <w:tcW w:w="1254" w:type="dxa"/>
                  <w:tcBorders>
                    <w:top w:val="single" w:sz="4" w:space="0" w:color="auto"/>
                    <w:left w:val="nil"/>
                    <w:bottom w:val="single" w:sz="4" w:space="0" w:color="auto"/>
                    <w:right w:val="single" w:sz="4" w:space="0" w:color="auto"/>
                  </w:tcBorders>
                  <w:noWrap/>
                  <w:vAlign w:val="center"/>
                  <w:hideMark/>
                </w:tcPr>
                <w:p w14:paraId="4151DEBF" w14:textId="77777777" w:rsidR="00C1702C" w:rsidRDefault="00C1702C">
                  <w:pPr>
                    <w:spacing w:line="254" w:lineRule="auto"/>
                    <w:jc w:val="center"/>
                    <w:rPr>
                      <w:color w:val="000000" w:themeColor="text1"/>
                      <w:sz w:val="20"/>
                      <w:szCs w:val="20"/>
                      <w:lang w:eastAsia="en-US" w:bidi="hi-IN"/>
                    </w:rPr>
                  </w:pPr>
                  <w:r>
                    <w:rPr>
                      <w:color w:val="000000" w:themeColor="text1"/>
                      <w:sz w:val="20"/>
                      <w:szCs w:val="20"/>
                      <w:lang w:eastAsia="en-US" w:bidi="hi-IN"/>
                    </w:rPr>
                    <w:t>Не позднее 15.12.2025</w:t>
                  </w:r>
                </w:p>
              </w:tc>
              <w:tc>
                <w:tcPr>
                  <w:tcW w:w="1157" w:type="dxa"/>
                  <w:tcBorders>
                    <w:top w:val="single" w:sz="4" w:space="0" w:color="auto"/>
                    <w:left w:val="nil"/>
                    <w:bottom w:val="single" w:sz="4" w:space="0" w:color="auto"/>
                    <w:right w:val="single" w:sz="4" w:space="0" w:color="auto"/>
                  </w:tcBorders>
                  <w:noWrap/>
                  <w:vAlign w:val="center"/>
                  <w:hideMark/>
                </w:tcPr>
                <w:p w14:paraId="7CDB2CEF"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комплекс</w:t>
                  </w:r>
                </w:p>
              </w:tc>
              <w:tc>
                <w:tcPr>
                  <w:tcW w:w="1757" w:type="dxa"/>
                  <w:tcBorders>
                    <w:top w:val="single" w:sz="4" w:space="0" w:color="auto"/>
                    <w:left w:val="nil"/>
                    <w:bottom w:val="single" w:sz="4" w:space="0" w:color="auto"/>
                    <w:right w:val="single" w:sz="4" w:space="0" w:color="auto"/>
                  </w:tcBorders>
                  <w:noWrap/>
                  <w:vAlign w:val="center"/>
                  <w:hideMark/>
                </w:tcPr>
                <w:p w14:paraId="7F57CE12"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1</w:t>
                  </w:r>
                </w:p>
              </w:tc>
              <w:tc>
                <w:tcPr>
                  <w:tcW w:w="2247" w:type="dxa"/>
                  <w:tcBorders>
                    <w:top w:val="single" w:sz="4" w:space="0" w:color="auto"/>
                    <w:left w:val="nil"/>
                    <w:bottom w:val="single" w:sz="4" w:space="0" w:color="auto"/>
                    <w:right w:val="single" w:sz="4" w:space="0" w:color="auto"/>
                  </w:tcBorders>
                  <w:vAlign w:val="center"/>
                  <w:hideMark/>
                </w:tcPr>
                <w:p w14:paraId="6689957A"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w:t>
                  </w:r>
                </w:p>
              </w:tc>
              <w:tc>
                <w:tcPr>
                  <w:tcW w:w="3149" w:type="dxa"/>
                  <w:tcBorders>
                    <w:top w:val="single" w:sz="4" w:space="0" w:color="auto"/>
                    <w:left w:val="nil"/>
                    <w:bottom w:val="single" w:sz="4" w:space="0" w:color="auto"/>
                    <w:right w:val="single" w:sz="4" w:space="0" w:color="auto"/>
                  </w:tcBorders>
                  <w:vAlign w:val="center"/>
                  <w:hideMark/>
                </w:tcPr>
                <w:p w14:paraId="47385CC9" w14:textId="77777777" w:rsidR="00C1702C" w:rsidRDefault="00C1702C">
                  <w:pPr>
                    <w:spacing w:line="254" w:lineRule="auto"/>
                    <w:jc w:val="center"/>
                    <w:rPr>
                      <w:b/>
                      <w:bCs/>
                      <w:color w:val="000000" w:themeColor="text1"/>
                      <w:sz w:val="20"/>
                      <w:szCs w:val="20"/>
                      <w:lang w:eastAsia="en-US" w:bidi="hi-IN"/>
                    </w:rPr>
                  </w:pPr>
                  <w:r>
                    <w:rPr>
                      <w:color w:val="000000" w:themeColor="text1"/>
                      <w:sz w:val="20"/>
                      <w:szCs w:val="20"/>
                      <w:lang w:eastAsia="en-US" w:bidi="hi-IN"/>
                    </w:rPr>
                    <w:t>не позднее 20 (двадцати) дней с момента подписания Контракта</w:t>
                  </w:r>
                </w:p>
              </w:tc>
            </w:tr>
            <w:tr w:rsidR="00C1702C" w14:paraId="086A89A1" w14:textId="77777777">
              <w:trPr>
                <w:gridAfter w:val="1"/>
                <w:wAfter w:w="295" w:type="dxa"/>
                <w:trHeight w:val="734"/>
              </w:trPr>
              <w:tc>
                <w:tcPr>
                  <w:tcW w:w="1365" w:type="dxa"/>
                  <w:tcBorders>
                    <w:top w:val="single" w:sz="4" w:space="0" w:color="auto"/>
                    <w:left w:val="single" w:sz="4" w:space="0" w:color="auto"/>
                    <w:bottom w:val="single" w:sz="4" w:space="0" w:color="auto"/>
                    <w:right w:val="single" w:sz="4" w:space="0" w:color="auto"/>
                  </w:tcBorders>
                  <w:vAlign w:val="center"/>
                  <w:hideMark/>
                </w:tcPr>
                <w:p w14:paraId="053F03AD"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11</w:t>
                  </w:r>
                </w:p>
              </w:tc>
              <w:tc>
                <w:tcPr>
                  <w:tcW w:w="2427" w:type="dxa"/>
                  <w:tcBorders>
                    <w:top w:val="single" w:sz="4" w:space="0" w:color="auto"/>
                    <w:left w:val="nil"/>
                    <w:bottom w:val="single" w:sz="4" w:space="0" w:color="auto"/>
                    <w:right w:val="single" w:sz="4" w:space="0" w:color="auto"/>
                  </w:tcBorders>
                  <w:noWrap/>
                  <w:vAlign w:val="center"/>
                  <w:hideMark/>
                </w:tcPr>
                <w:p w14:paraId="5D7CB8BF" w14:textId="77777777" w:rsidR="00C1702C" w:rsidRDefault="00C1702C">
                  <w:pPr>
                    <w:spacing w:line="254" w:lineRule="auto"/>
                    <w:rPr>
                      <w:bCs/>
                      <w:color w:val="000000" w:themeColor="text1"/>
                      <w:sz w:val="20"/>
                      <w:szCs w:val="20"/>
                      <w:lang w:eastAsia="en-US" w:bidi="hi-IN"/>
                    </w:rPr>
                  </w:pPr>
                  <w:r>
                    <w:rPr>
                      <w:bCs/>
                      <w:color w:val="000000" w:themeColor="text1"/>
                      <w:sz w:val="20"/>
                      <w:szCs w:val="20"/>
                      <w:lang w:eastAsia="en-US" w:bidi="hi-IN"/>
                    </w:rPr>
                    <w:t>Проведение итоговой проверки объекта и подписание Акта сдачи-приемки законченного строительством объекта</w:t>
                  </w:r>
                </w:p>
              </w:tc>
              <w:tc>
                <w:tcPr>
                  <w:tcW w:w="1268" w:type="dxa"/>
                  <w:tcBorders>
                    <w:top w:val="single" w:sz="4" w:space="0" w:color="auto"/>
                    <w:left w:val="single" w:sz="4" w:space="0" w:color="auto"/>
                    <w:bottom w:val="single" w:sz="4" w:space="0" w:color="auto"/>
                    <w:right w:val="single" w:sz="4" w:space="0" w:color="auto"/>
                  </w:tcBorders>
                  <w:noWrap/>
                  <w:vAlign w:val="center"/>
                  <w:hideMark/>
                </w:tcPr>
                <w:p w14:paraId="14C85A5F" w14:textId="77777777" w:rsidR="00C1702C" w:rsidRDefault="00C1702C">
                  <w:pPr>
                    <w:spacing w:line="254" w:lineRule="auto"/>
                    <w:jc w:val="center"/>
                    <w:rPr>
                      <w:color w:val="000000" w:themeColor="text1"/>
                      <w:sz w:val="20"/>
                      <w:szCs w:val="20"/>
                      <w:lang w:eastAsia="en-US" w:bidi="hi-IN"/>
                    </w:rPr>
                  </w:pPr>
                  <w:r>
                    <w:rPr>
                      <w:color w:val="000000" w:themeColor="text1"/>
                      <w:sz w:val="20"/>
                      <w:szCs w:val="20"/>
                      <w:lang w:eastAsia="en-US" w:bidi="hi-IN"/>
                    </w:rPr>
                    <w:t>Не позднее 01.12.2025</w:t>
                  </w:r>
                </w:p>
              </w:tc>
              <w:tc>
                <w:tcPr>
                  <w:tcW w:w="1254" w:type="dxa"/>
                  <w:tcBorders>
                    <w:top w:val="single" w:sz="4" w:space="0" w:color="auto"/>
                    <w:left w:val="nil"/>
                    <w:bottom w:val="single" w:sz="4" w:space="0" w:color="auto"/>
                    <w:right w:val="single" w:sz="4" w:space="0" w:color="auto"/>
                  </w:tcBorders>
                  <w:noWrap/>
                  <w:vAlign w:val="center"/>
                  <w:hideMark/>
                </w:tcPr>
                <w:p w14:paraId="653F9FF6" w14:textId="77777777" w:rsidR="00C1702C" w:rsidRDefault="00C1702C">
                  <w:pPr>
                    <w:spacing w:line="254" w:lineRule="auto"/>
                    <w:jc w:val="center"/>
                    <w:rPr>
                      <w:color w:val="000000" w:themeColor="text1"/>
                      <w:sz w:val="20"/>
                      <w:szCs w:val="20"/>
                      <w:lang w:eastAsia="en-US" w:bidi="hi-IN"/>
                    </w:rPr>
                  </w:pPr>
                  <w:r>
                    <w:rPr>
                      <w:color w:val="000000" w:themeColor="text1"/>
                      <w:sz w:val="20"/>
                      <w:szCs w:val="20"/>
                      <w:lang w:eastAsia="en-US" w:bidi="hi-IN"/>
                    </w:rPr>
                    <w:t>Не позднее 15.12.2025</w:t>
                  </w:r>
                </w:p>
              </w:tc>
              <w:tc>
                <w:tcPr>
                  <w:tcW w:w="1157" w:type="dxa"/>
                  <w:tcBorders>
                    <w:top w:val="single" w:sz="4" w:space="0" w:color="auto"/>
                    <w:left w:val="nil"/>
                    <w:bottom w:val="single" w:sz="4" w:space="0" w:color="auto"/>
                    <w:right w:val="single" w:sz="4" w:space="0" w:color="auto"/>
                  </w:tcBorders>
                  <w:noWrap/>
                  <w:vAlign w:val="center"/>
                  <w:hideMark/>
                </w:tcPr>
                <w:p w14:paraId="54E89C13"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комплекс</w:t>
                  </w:r>
                </w:p>
              </w:tc>
              <w:tc>
                <w:tcPr>
                  <w:tcW w:w="1757" w:type="dxa"/>
                  <w:tcBorders>
                    <w:top w:val="single" w:sz="4" w:space="0" w:color="auto"/>
                    <w:left w:val="nil"/>
                    <w:bottom w:val="single" w:sz="4" w:space="0" w:color="auto"/>
                    <w:right w:val="single" w:sz="4" w:space="0" w:color="auto"/>
                  </w:tcBorders>
                  <w:noWrap/>
                  <w:vAlign w:val="center"/>
                  <w:hideMark/>
                </w:tcPr>
                <w:p w14:paraId="7AB85A78"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1</w:t>
                  </w:r>
                </w:p>
              </w:tc>
              <w:tc>
                <w:tcPr>
                  <w:tcW w:w="2247" w:type="dxa"/>
                  <w:tcBorders>
                    <w:top w:val="single" w:sz="4" w:space="0" w:color="auto"/>
                    <w:left w:val="nil"/>
                    <w:bottom w:val="single" w:sz="4" w:space="0" w:color="auto"/>
                    <w:right w:val="single" w:sz="4" w:space="0" w:color="auto"/>
                  </w:tcBorders>
                  <w:vAlign w:val="center"/>
                  <w:hideMark/>
                </w:tcPr>
                <w:p w14:paraId="0D739812" w14:textId="77777777" w:rsidR="00C1702C" w:rsidRDefault="00C1702C">
                  <w:pPr>
                    <w:spacing w:line="254" w:lineRule="auto"/>
                    <w:jc w:val="center"/>
                    <w:rPr>
                      <w:b/>
                      <w:bCs/>
                      <w:color w:val="000000" w:themeColor="text1"/>
                      <w:sz w:val="20"/>
                      <w:szCs w:val="20"/>
                      <w:lang w:eastAsia="en-US" w:bidi="hi-IN"/>
                    </w:rPr>
                  </w:pPr>
                  <w:r>
                    <w:rPr>
                      <w:b/>
                      <w:bCs/>
                      <w:color w:val="000000" w:themeColor="text1"/>
                      <w:sz w:val="20"/>
                      <w:szCs w:val="20"/>
                      <w:lang w:eastAsia="en-US" w:bidi="hi-IN"/>
                    </w:rPr>
                    <w:t>–</w:t>
                  </w:r>
                </w:p>
              </w:tc>
              <w:tc>
                <w:tcPr>
                  <w:tcW w:w="3149" w:type="dxa"/>
                  <w:tcBorders>
                    <w:top w:val="single" w:sz="4" w:space="0" w:color="auto"/>
                    <w:left w:val="nil"/>
                    <w:bottom w:val="single" w:sz="4" w:space="0" w:color="auto"/>
                    <w:right w:val="single" w:sz="4" w:space="0" w:color="auto"/>
                  </w:tcBorders>
                  <w:vAlign w:val="center"/>
                  <w:hideMark/>
                </w:tcPr>
                <w:p w14:paraId="269DA25D" w14:textId="77777777" w:rsidR="00C1702C" w:rsidRDefault="00C1702C">
                  <w:pPr>
                    <w:spacing w:line="254" w:lineRule="auto"/>
                    <w:jc w:val="center"/>
                    <w:rPr>
                      <w:b/>
                      <w:bCs/>
                      <w:color w:val="000000" w:themeColor="text1"/>
                      <w:sz w:val="20"/>
                      <w:szCs w:val="20"/>
                      <w:lang w:eastAsia="en-US" w:bidi="hi-IN"/>
                    </w:rPr>
                  </w:pPr>
                  <w:r>
                    <w:rPr>
                      <w:color w:val="000000" w:themeColor="text1"/>
                      <w:sz w:val="20"/>
                      <w:szCs w:val="20"/>
                      <w:lang w:eastAsia="en-US" w:bidi="hi-IN"/>
                    </w:rPr>
                    <w:t>не позднее 20 (двадцати) дней с момента подписания Контракта</w:t>
                  </w:r>
                </w:p>
              </w:tc>
            </w:tr>
          </w:tbl>
          <w:p w14:paraId="7A2E8FAB" w14:textId="77777777" w:rsidR="00C1702C" w:rsidRDefault="00C1702C">
            <w:pPr>
              <w:autoSpaceDE w:val="0"/>
              <w:autoSpaceDN w:val="0"/>
              <w:adjustRightInd w:val="0"/>
              <w:rPr>
                <w:b/>
                <w:sz w:val="20"/>
                <w:szCs w:val="20"/>
                <w:lang w:eastAsia="zh-CN" w:bidi="hi-IN"/>
              </w:rPr>
            </w:pPr>
          </w:p>
        </w:tc>
      </w:tr>
      <w:tr w:rsidR="00C1702C" w14:paraId="08EF1361" w14:textId="77777777" w:rsidTr="00C1702C">
        <w:trPr>
          <w:gridBefore w:val="1"/>
          <w:wBefore w:w="10" w:type="dxa"/>
          <w:trHeight w:val="255"/>
        </w:trPr>
        <w:tc>
          <w:tcPr>
            <w:tcW w:w="274" w:type="dxa"/>
            <w:noWrap/>
            <w:vAlign w:val="center"/>
            <w:hideMark/>
          </w:tcPr>
          <w:p w14:paraId="3486B784" w14:textId="77777777" w:rsidR="00C1702C" w:rsidRDefault="00C1702C">
            <w:pPr>
              <w:rPr>
                <w:lang w:eastAsia="zh-CN" w:bidi="hi-IN"/>
              </w:rPr>
            </w:pPr>
          </w:p>
        </w:tc>
        <w:tc>
          <w:tcPr>
            <w:tcW w:w="14742" w:type="dxa"/>
            <w:gridSpan w:val="36"/>
            <w:noWrap/>
            <w:hideMark/>
          </w:tcPr>
          <w:p w14:paraId="2F3B1706" w14:textId="77777777" w:rsidR="00C1702C" w:rsidRDefault="00C1702C">
            <w:pPr>
              <w:jc w:val="both"/>
              <w:rPr>
                <w:color w:val="2D2D2D"/>
                <w:sz w:val="20"/>
                <w:szCs w:val="20"/>
                <w:lang w:eastAsia="zh-CN" w:bidi="hi-IN"/>
              </w:rPr>
            </w:pPr>
            <w:r>
              <w:rPr>
                <w:color w:val="2D2D2D"/>
                <w:sz w:val="20"/>
                <w:szCs w:val="20"/>
                <w:lang w:eastAsia="zh-CN" w:bidi="hi-IN"/>
              </w:rPr>
              <w:t>Даты, не позднее которых должны состоятся следующие события:</w:t>
            </w:r>
          </w:p>
        </w:tc>
      </w:tr>
      <w:tr w:rsidR="00C1702C" w14:paraId="00ABB605" w14:textId="77777777" w:rsidTr="00C1702C">
        <w:trPr>
          <w:gridBefore w:val="1"/>
          <w:wBefore w:w="10" w:type="dxa"/>
          <w:trHeight w:val="255"/>
        </w:trPr>
        <w:tc>
          <w:tcPr>
            <w:tcW w:w="274" w:type="dxa"/>
            <w:noWrap/>
            <w:vAlign w:val="center"/>
            <w:hideMark/>
          </w:tcPr>
          <w:p w14:paraId="56C72DAE" w14:textId="77777777" w:rsidR="00C1702C" w:rsidRDefault="00C1702C">
            <w:pPr>
              <w:rPr>
                <w:lang w:eastAsia="zh-CN" w:bidi="hi-IN"/>
              </w:rPr>
            </w:pPr>
          </w:p>
        </w:tc>
        <w:tc>
          <w:tcPr>
            <w:tcW w:w="14742" w:type="dxa"/>
            <w:gridSpan w:val="36"/>
            <w:hideMark/>
          </w:tcPr>
          <w:p w14:paraId="323043F4" w14:textId="77777777" w:rsidR="00C1702C" w:rsidRDefault="00C1702C">
            <w:pPr>
              <w:jc w:val="both"/>
              <w:rPr>
                <w:sz w:val="20"/>
                <w:szCs w:val="20"/>
                <w:lang w:eastAsia="zh-CN" w:bidi="hi-IN"/>
              </w:rPr>
            </w:pPr>
            <w:r>
              <w:rPr>
                <w:sz w:val="20"/>
                <w:szCs w:val="20"/>
                <w:lang w:eastAsia="zh-CN" w:bidi="hi-IN"/>
              </w:rPr>
              <w:t>1. Подписание сторонами акта о передаче строительной площадки осуществляется в сроки согласно пп.5.2.1 п. 5.2 Контракта.</w:t>
            </w:r>
          </w:p>
        </w:tc>
      </w:tr>
      <w:tr w:rsidR="00C1702C" w14:paraId="47DCD5DF" w14:textId="77777777" w:rsidTr="00C1702C">
        <w:trPr>
          <w:gridBefore w:val="1"/>
          <w:wBefore w:w="10" w:type="dxa"/>
          <w:trHeight w:val="255"/>
        </w:trPr>
        <w:tc>
          <w:tcPr>
            <w:tcW w:w="274" w:type="dxa"/>
            <w:noWrap/>
            <w:vAlign w:val="center"/>
            <w:hideMark/>
          </w:tcPr>
          <w:p w14:paraId="56729124" w14:textId="77777777" w:rsidR="00C1702C" w:rsidRDefault="00C1702C">
            <w:pPr>
              <w:rPr>
                <w:lang w:eastAsia="zh-CN" w:bidi="hi-IN"/>
              </w:rPr>
            </w:pPr>
          </w:p>
        </w:tc>
        <w:tc>
          <w:tcPr>
            <w:tcW w:w="14742" w:type="dxa"/>
            <w:gridSpan w:val="36"/>
            <w:hideMark/>
          </w:tcPr>
          <w:p w14:paraId="0436FC2F" w14:textId="77777777" w:rsidR="00C1702C" w:rsidRDefault="00C1702C">
            <w:pPr>
              <w:jc w:val="both"/>
              <w:rPr>
                <w:sz w:val="20"/>
                <w:szCs w:val="20"/>
                <w:lang w:eastAsia="zh-CN" w:bidi="hi-IN"/>
              </w:rPr>
            </w:pPr>
            <w:r>
              <w:rPr>
                <w:sz w:val="20"/>
                <w:szCs w:val="20"/>
                <w:lang w:eastAsia="zh-CN" w:bidi="hi-IN"/>
              </w:rPr>
              <w:t>2. Передача подрядчику копии разрешения на строительство, копии решения собственника имущества о его сносе (при необходимости) согласно пп.5.2.1 п.5.2 Контракта;</w:t>
            </w:r>
          </w:p>
          <w:p w14:paraId="4C753771" w14:textId="77777777" w:rsidR="00C1702C" w:rsidRDefault="00C1702C">
            <w:pPr>
              <w:jc w:val="both"/>
              <w:rPr>
                <w:sz w:val="20"/>
                <w:szCs w:val="20"/>
                <w:lang w:eastAsia="zh-CN" w:bidi="hi-IN"/>
              </w:rPr>
            </w:pPr>
            <w:r>
              <w:rPr>
                <w:sz w:val="20"/>
                <w:szCs w:val="20"/>
                <w:lang w:eastAsia="zh-CN" w:bidi="hi-IN"/>
              </w:rPr>
              <w:lastRenderedPageBreak/>
              <w:t>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завершения строительно-монтажных работ;</w:t>
            </w:r>
          </w:p>
        </w:tc>
      </w:tr>
      <w:tr w:rsidR="00C1702C" w14:paraId="72FE5FCA" w14:textId="77777777" w:rsidTr="00C1702C">
        <w:trPr>
          <w:gridBefore w:val="1"/>
          <w:wBefore w:w="10" w:type="dxa"/>
          <w:trHeight w:val="255"/>
        </w:trPr>
        <w:tc>
          <w:tcPr>
            <w:tcW w:w="274" w:type="dxa"/>
            <w:noWrap/>
            <w:vAlign w:val="center"/>
            <w:hideMark/>
          </w:tcPr>
          <w:p w14:paraId="7E05B475" w14:textId="77777777" w:rsidR="00C1702C" w:rsidRDefault="00C1702C">
            <w:pPr>
              <w:rPr>
                <w:lang w:eastAsia="zh-CN" w:bidi="hi-IN"/>
              </w:rPr>
            </w:pPr>
          </w:p>
        </w:tc>
        <w:tc>
          <w:tcPr>
            <w:tcW w:w="14742" w:type="dxa"/>
            <w:gridSpan w:val="36"/>
            <w:hideMark/>
          </w:tcPr>
          <w:p w14:paraId="3BE8F4A6" w14:textId="77777777" w:rsidR="00C1702C" w:rsidRDefault="00C1702C">
            <w:pPr>
              <w:jc w:val="both"/>
              <w:rPr>
                <w:sz w:val="20"/>
                <w:szCs w:val="20"/>
                <w:lang w:eastAsia="zh-CN" w:bidi="hi-IN"/>
              </w:rPr>
            </w:pPr>
            <w:r>
              <w:rPr>
                <w:sz w:val="20"/>
                <w:szCs w:val="20"/>
                <w:lang w:eastAsia="zh-CN" w:bidi="hi-IN"/>
              </w:rPr>
              <w:t>4. Подписание сторонами акта о соответствии состояния земельного участка условиям контракта при завершении строительства осуществляется в сроки согласно пп.5.4.46 п. 5.4 Контракта.</w:t>
            </w:r>
          </w:p>
        </w:tc>
      </w:tr>
      <w:tr w:rsidR="00C1702C" w14:paraId="6BBFDEC8" w14:textId="77777777" w:rsidTr="00C1702C">
        <w:trPr>
          <w:gridBefore w:val="1"/>
          <w:wBefore w:w="10" w:type="dxa"/>
          <w:trHeight w:val="255"/>
        </w:trPr>
        <w:tc>
          <w:tcPr>
            <w:tcW w:w="274" w:type="dxa"/>
            <w:noWrap/>
            <w:vAlign w:val="center"/>
            <w:hideMark/>
          </w:tcPr>
          <w:p w14:paraId="23ADC045" w14:textId="77777777" w:rsidR="00C1702C" w:rsidRDefault="00C1702C">
            <w:pPr>
              <w:rPr>
                <w:lang w:eastAsia="zh-CN" w:bidi="hi-IN"/>
              </w:rPr>
            </w:pPr>
          </w:p>
        </w:tc>
        <w:tc>
          <w:tcPr>
            <w:tcW w:w="14742" w:type="dxa"/>
            <w:gridSpan w:val="36"/>
          </w:tcPr>
          <w:p w14:paraId="5BB5E285" w14:textId="77777777" w:rsidR="00C1702C" w:rsidRDefault="00C1702C">
            <w:pPr>
              <w:jc w:val="both"/>
              <w:rPr>
                <w:color w:val="FF0000"/>
                <w:sz w:val="20"/>
                <w:szCs w:val="20"/>
                <w:lang w:eastAsia="zh-CN" w:bidi="hi-IN"/>
              </w:rPr>
            </w:pPr>
          </w:p>
        </w:tc>
      </w:tr>
      <w:tr w:rsidR="00C1702C" w14:paraId="0C2CAD22" w14:textId="77777777" w:rsidTr="00C1702C">
        <w:trPr>
          <w:gridAfter w:val="2"/>
          <w:wAfter w:w="122" w:type="dxa"/>
          <w:trHeight w:val="403"/>
        </w:trPr>
        <w:tc>
          <w:tcPr>
            <w:tcW w:w="5103" w:type="dxa"/>
            <w:gridSpan w:val="10"/>
            <w:hideMark/>
          </w:tcPr>
          <w:p w14:paraId="3AD29006" w14:textId="77777777" w:rsidR="00C1702C" w:rsidRDefault="00C1702C">
            <w:pPr>
              <w:spacing w:line="264" w:lineRule="auto"/>
              <w:ind w:left="322"/>
              <w:rPr>
                <w:lang w:eastAsia="zh-CN" w:bidi="hi-IN"/>
              </w:rPr>
            </w:pPr>
            <w:r>
              <w:rPr>
                <w:b/>
                <w:lang w:eastAsia="zh-CN" w:bidi="hi-IN"/>
              </w:rPr>
              <w:t>Государственный заказчик:</w:t>
            </w:r>
          </w:p>
        </w:tc>
        <w:tc>
          <w:tcPr>
            <w:tcW w:w="9801" w:type="dxa"/>
            <w:gridSpan w:val="26"/>
            <w:hideMark/>
          </w:tcPr>
          <w:p w14:paraId="3AEC0947" w14:textId="77777777" w:rsidR="00C1702C" w:rsidRDefault="00C1702C">
            <w:pPr>
              <w:spacing w:line="264" w:lineRule="auto"/>
              <w:ind w:left="747"/>
              <w:rPr>
                <w:b/>
                <w:bCs/>
                <w:lang w:eastAsia="zh-CN" w:bidi="hi-IN"/>
              </w:rPr>
            </w:pPr>
            <w:r>
              <w:rPr>
                <w:b/>
                <w:bCs/>
                <w:lang w:eastAsia="zh-CN" w:bidi="hi-IN"/>
              </w:rPr>
              <w:t>Подрядчик:</w:t>
            </w:r>
          </w:p>
        </w:tc>
      </w:tr>
      <w:tr w:rsidR="00C1702C" w14:paraId="7A1CF00D" w14:textId="77777777" w:rsidTr="00C1702C">
        <w:trPr>
          <w:gridAfter w:val="2"/>
          <w:wAfter w:w="122" w:type="dxa"/>
        </w:trPr>
        <w:tc>
          <w:tcPr>
            <w:tcW w:w="5103" w:type="dxa"/>
            <w:gridSpan w:val="10"/>
            <w:hideMark/>
          </w:tcPr>
          <w:p w14:paraId="28FA97A4" w14:textId="77777777" w:rsidR="00C1702C" w:rsidRDefault="00C1702C">
            <w:pPr>
              <w:rPr>
                <w:lang w:eastAsia="zh-CN" w:bidi="hi-IN"/>
              </w:rPr>
            </w:pPr>
          </w:p>
        </w:tc>
        <w:tc>
          <w:tcPr>
            <w:tcW w:w="9801" w:type="dxa"/>
            <w:gridSpan w:val="26"/>
          </w:tcPr>
          <w:p w14:paraId="30984173" w14:textId="77777777" w:rsidR="00C1702C" w:rsidRDefault="00C1702C">
            <w:pPr>
              <w:spacing w:line="264" w:lineRule="auto"/>
              <w:ind w:left="747"/>
              <w:rPr>
                <w:lang w:eastAsia="zh-CN" w:bidi="hi-IN"/>
              </w:rPr>
            </w:pPr>
          </w:p>
          <w:p w14:paraId="5C13AE92" w14:textId="77777777" w:rsidR="00C1702C" w:rsidRDefault="00C1702C">
            <w:pPr>
              <w:spacing w:line="264" w:lineRule="auto"/>
              <w:ind w:left="747"/>
              <w:rPr>
                <w:lang w:eastAsia="zh-CN" w:bidi="hi-IN"/>
              </w:rPr>
            </w:pPr>
          </w:p>
        </w:tc>
      </w:tr>
      <w:tr w:rsidR="00C1702C" w14:paraId="461C25A3" w14:textId="77777777" w:rsidTr="00C1702C">
        <w:trPr>
          <w:gridAfter w:val="2"/>
          <w:wAfter w:w="122" w:type="dxa"/>
        </w:trPr>
        <w:tc>
          <w:tcPr>
            <w:tcW w:w="5103" w:type="dxa"/>
            <w:gridSpan w:val="10"/>
            <w:hideMark/>
          </w:tcPr>
          <w:p w14:paraId="43321AD5" w14:textId="77777777" w:rsidR="00C1702C" w:rsidRDefault="00C1702C">
            <w:pPr>
              <w:spacing w:line="264" w:lineRule="auto"/>
              <w:ind w:left="322"/>
              <w:rPr>
                <w:lang w:eastAsia="zh-CN" w:bidi="hi-IN"/>
              </w:rPr>
            </w:pPr>
            <w:r>
              <w:rPr>
                <w:lang w:eastAsia="zh-CN" w:bidi="hi-IN"/>
              </w:rPr>
              <w:t>__________________/______________ /</w:t>
            </w:r>
          </w:p>
        </w:tc>
        <w:tc>
          <w:tcPr>
            <w:tcW w:w="9801" w:type="dxa"/>
            <w:gridSpan w:val="26"/>
            <w:hideMark/>
          </w:tcPr>
          <w:p w14:paraId="743C3DCF" w14:textId="77777777" w:rsidR="00C1702C" w:rsidRDefault="00C1702C">
            <w:pPr>
              <w:spacing w:line="264" w:lineRule="auto"/>
              <w:ind w:left="747"/>
              <w:rPr>
                <w:lang w:eastAsia="zh-CN" w:bidi="hi-IN"/>
              </w:rPr>
            </w:pPr>
            <w:r>
              <w:rPr>
                <w:lang w:eastAsia="zh-CN" w:bidi="hi-IN"/>
              </w:rPr>
              <w:t>___________________/__________________/</w:t>
            </w:r>
          </w:p>
        </w:tc>
      </w:tr>
      <w:tr w:rsidR="00C1702C" w14:paraId="268BC7AC" w14:textId="77777777" w:rsidTr="00C1702C">
        <w:trPr>
          <w:gridAfter w:val="2"/>
          <w:wAfter w:w="122" w:type="dxa"/>
        </w:trPr>
        <w:tc>
          <w:tcPr>
            <w:tcW w:w="5103" w:type="dxa"/>
            <w:gridSpan w:val="10"/>
            <w:hideMark/>
          </w:tcPr>
          <w:p w14:paraId="40DCA65F" w14:textId="77777777" w:rsidR="00C1702C" w:rsidRDefault="00C1702C">
            <w:pPr>
              <w:spacing w:line="264" w:lineRule="auto"/>
              <w:ind w:left="322"/>
              <w:rPr>
                <w:lang w:eastAsia="zh-CN" w:bidi="hi-IN"/>
              </w:rPr>
            </w:pPr>
            <w:r>
              <w:rPr>
                <w:lang w:eastAsia="zh-CN" w:bidi="hi-IN"/>
              </w:rPr>
              <w:t>М.П.</w:t>
            </w:r>
          </w:p>
        </w:tc>
        <w:tc>
          <w:tcPr>
            <w:tcW w:w="9801" w:type="dxa"/>
            <w:gridSpan w:val="26"/>
            <w:hideMark/>
          </w:tcPr>
          <w:p w14:paraId="6BE76147" w14:textId="77777777" w:rsidR="00C1702C" w:rsidRDefault="00C1702C">
            <w:pPr>
              <w:spacing w:line="264" w:lineRule="auto"/>
              <w:rPr>
                <w:lang w:eastAsia="zh-CN" w:bidi="hi-IN"/>
              </w:rPr>
            </w:pPr>
            <w:r>
              <w:rPr>
                <w:lang w:eastAsia="zh-CN" w:bidi="hi-IN"/>
              </w:rPr>
              <w:t xml:space="preserve">            М.П.</w:t>
            </w:r>
          </w:p>
        </w:tc>
      </w:tr>
      <w:tr w:rsidR="00C1702C" w14:paraId="0FD26DF5" w14:textId="77777777" w:rsidTr="00C1702C">
        <w:trPr>
          <w:gridAfter w:val="1"/>
          <w:wAfter w:w="37" w:type="dxa"/>
          <w:trHeight w:val="1221"/>
        </w:trPr>
        <w:tc>
          <w:tcPr>
            <w:tcW w:w="709" w:type="dxa"/>
            <w:gridSpan w:val="3"/>
            <w:noWrap/>
            <w:vAlign w:val="center"/>
            <w:hideMark/>
          </w:tcPr>
          <w:p w14:paraId="5B77D418" w14:textId="77777777" w:rsidR="00C1702C" w:rsidRDefault="00C1702C">
            <w:pPr>
              <w:rPr>
                <w:lang w:eastAsia="zh-CN" w:bidi="hi-IN"/>
              </w:rPr>
            </w:pPr>
          </w:p>
        </w:tc>
        <w:tc>
          <w:tcPr>
            <w:tcW w:w="2831" w:type="dxa"/>
            <w:gridSpan w:val="2"/>
            <w:noWrap/>
            <w:vAlign w:val="center"/>
            <w:hideMark/>
          </w:tcPr>
          <w:p w14:paraId="1F1088EB" w14:textId="77777777" w:rsidR="00C1702C" w:rsidRDefault="00C1702C">
            <w:pPr>
              <w:rPr>
                <w:rFonts w:ascii="Liberation Serif" w:eastAsia="Droid Sans Fallback" w:hAnsi="Liberation Serif" w:cs="FreeSans"/>
                <w:sz w:val="20"/>
                <w:szCs w:val="20"/>
              </w:rPr>
            </w:pPr>
          </w:p>
        </w:tc>
        <w:tc>
          <w:tcPr>
            <w:tcW w:w="708" w:type="dxa"/>
            <w:gridSpan w:val="3"/>
            <w:noWrap/>
            <w:vAlign w:val="center"/>
            <w:hideMark/>
          </w:tcPr>
          <w:p w14:paraId="58615DEF" w14:textId="77777777" w:rsidR="00C1702C" w:rsidRDefault="00C1702C">
            <w:pPr>
              <w:rPr>
                <w:rFonts w:ascii="Liberation Serif" w:eastAsia="Droid Sans Fallback" w:hAnsi="Liberation Serif" w:cs="FreeSans"/>
                <w:sz w:val="20"/>
                <w:szCs w:val="20"/>
              </w:rPr>
            </w:pPr>
          </w:p>
        </w:tc>
        <w:tc>
          <w:tcPr>
            <w:tcW w:w="708" w:type="dxa"/>
            <w:noWrap/>
            <w:vAlign w:val="center"/>
            <w:hideMark/>
          </w:tcPr>
          <w:p w14:paraId="2A5D8D5E" w14:textId="77777777" w:rsidR="00C1702C" w:rsidRDefault="00C1702C">
            <w:pPr>
              <w:rPr>
                <w:rFonts w:ascii="Liberation Serif" w:eastAsia="Droid Sans Fallback" w:hAnsi="Liberation Serif" w:cs="FreeSans"/>
                <w:sz w:val="20"/>
                <w:szCs w:val="20"/>
              </w:rPr>
            </w:pPr>
          </w:p>
        </w:tc>
        <w:tc>
          <w:tcPr>
            <w:tcW w:w="424" w:type="dxa"/>
            <w:gridSpan w:val="3"/>
            <w:noWrap/>
            <w:hideMark/>
          </w:tcPr>
          <w:p w14:paraId="62050612" w14:textId="77777777" w:rsidR="00C1702C" w:rsidRDefault="00C1702C">
            <w:pPr>
              <w:rPr>
                <w:rFonts w:ascii="Liberation Serif" w:eastAsia="Droid Sans Fallback" w:hAnsi="Liberation Serif" w:cs="FreeSans"/>
                <w:sz w:val="20"/>
                <w:szCs w:val="20"/>
              </w:rPr>
            </w:pPr>
          </w:p>
        </w:tc>
        <w:tc>
          <w:tcPr>
            <w:tcW w:w="425" w:type="dxa"/>
            <w:gridSpan w:val="2"/>
            <w:noWrap/>
            <w:hideMark/>
          </w:tcPr>
          <w:p w14:paraId="75C6BFD8" w14:textId="77777777" w:rsidR="00C1702C" w:rsidRDefault="00C1702C">
            <w:pPr>
              <w:rPr>
                <w:rFonts w:ascii="Liberation Serif" w:eastAsia="Droid Sans Fallback" w:hAnsi="Liberation Serif" w:cs="FreeSans"/>
                <w:sz w:val="20"/>
                <w:szCs w:val="20"/>
              </w:rPr>
            </w:pPr>
          </w:p>
        </w:tc>
        <w:tc>
          <w:tcPr>
            <w:tcW w:w="716" w:type="dxa"/>
            <w:noWrap/>
            <w:hideMark/>
          </w:tcPr>
          <w:p w14:paraId="64BAC378" w14:textId="77777777" w:rsidR="00C1702C" w:rsidRDefault="00C1702C">
            <w:pPr>
              <w:rPr>
                <w:rFonts w:ascii="Liberation Serif" w:eastAsia="Droid Sans Fallback" w:hAnsi="Liberation Serif" w:cs="FreeSans"/>
                <w:sz w:val="20"/>
                <w:szCs w:val="20"/>
              </w:rPr>
            </w:pPr>
          </w:p>
        </w:tc>
        <w:tc>
          <w:tcPr>
            <w:tcW w:w="709" w:type="dxa"/>
            <w:gridSpan w:val="3"/>
            <w:noWrap/>
            <w:hideMark/>
          </w:tcPr>
          <w:p w14:paraId="6BE9B220" w14:textId="77777777" w:rsidR="00C1702C" w:rsidRDefault="00C1702C">
            <w:pPr>
              <w:rPr>
                <w:rFonts w:ascii="Liberation Serif" w:eastAsia="Droid Sans Fallback" w:hAnsi="Liberation Serif" w:cs="FreeSans"/>
                <w:sz w:val="20"/>
                <w:szCs w:val="20"/>
              </w:rPr>
            </w:pPr>
          </w:p>
        </w:tc>
        <w:tc>
          <w:tcPr>
            <w:tcW w:w="513" w:type="dxa"/>
            <w:noWrap/>
            <w:hideMark/>
          </w:tcPr>
          <w:p w14:paraId="7F63662A" w14:textId="77777777" w:rsidR="00C1702C" w:rsidRDefault="00C1702C">
            <w:pPr>
              <w:rPr>
                <w:rFonts w:ascii="Liberation Serif" w:eastAsia="Droid Sans Fallback" w:hAnsi="Liberation Serif" w:cs="FreeSans"/>
                <w:sz w:val="20"/>
                <w:szCs w:val="20"/>
              </w:rPr>
            </w:pPr>
          </w:p>
        </w:tc>
        <w:tc>
          <w:tcPr>
            <w:tcW w:w="236" w:type="dxa"/>
            <w:noWrap/>
            <w:hideMark/>
          </w:tcPr>
          <w:p w14:paraId="235352DE" w14:textId="77777777" w:rsidR="00C1702C" w:rsidRDefault="00C1702C">
            <w:pPr>
              <w:rPr>
                <w:rFonts w:ascii="Liberation Serif" w:eastAsia="Droid Sans Fallback" w:hAnsi="Liberation Serif" w:cs="FreeSans"/>
                <w:sz w:val="20"/>
                <w:szCs w:val="20"/>
              </w:rPr>
            </w:pPr>
          </w:p>
        </w:tc>
        <w:tc>
          <w:tcPr>
            <w:tcW w:w="7010" w:type="dxa"/>
            <w:gridSpan w:val="17"/>
            <w:vAlign w:val="center"/>
          </w:tcPr>
          <w:p w14:paraId="4E9EE0FE" w14:textId="77777777" w:rsidR="00C1702C" w:rsidRDefault="00C1702C">
            <w:pPr>
              <w:autoSpaceDE w:val="0"/>
              <w:autoSpaceDN w:val="0"/>
              <w:adjustRightInd w:val="0"/>
              <w:jc w:val="right"/>
              <w:rPr>
                <w:sz w:val="18"/>
                <w:szCs w:val="18"/>
                <w:lang w:eastAsia="zh-CN" w:bidi="hi-IN"/>
              </w:rPr>
            </w:pPr>
          </w:p>
          <w:p w14:paraId="402A6204" w14:textId="77777777" w:rsidR="00C1702C" w:rsidRDefault="00C1702C">
            <w:pPr>
              <w:autoSpaceDE w:val="0"/>
              <w:autoSpaceDN w:val="0"/>
              <w:adjustRightInd w:val="0"/>
              <w:jc w:val="right"/>
              <w:rPr>
                <w:sz w:val="18"/>
                <w:szCs w:val="18"/>
                <w:lang w:eastAsia="zh-CN" w:bidi="hi-IN"/>
              </w:rPr>
            </w:pPr>
          </w:p>
          <w:p w14:paraId="34FF02F4" w14:textId="77777777" w:rsidR="00C1702C" w:rsidRDefault="00C1702C">
            <w:pPr>
              <w:autoSpaceDE w:val="0"/>
              <w:autoSpaceDN w:val="0"/>
              <w:adjustRightInd w:val="0"/>
              <w:jc w:val="right"/>
              <w:rPr>
                <w:sz w:val="18"/>
                <w:szCs w:val="18"/>
                <w:lang w:eastAsia="zh-CN" w:bidi="hi-IN"/>
              </w:rPr>
            </w:pPr>
          </w:p>
          <w:p w14:paraId="362119C4" w14:textId="77777777" w:rsidR="00C1702C" w:rsidRDefault="00C1702C">
            <w:pPr>
              <w:autoSpaceDE w:val="0"/>
              <w:autoSpaceDN w:val="0"/>
              <w:adjustRightInd w:val="0"/>
              <w:jc w:val="right"/>
              <w:rPr>
                <w:sz w:val="18"/>
                <w:szCs w:val="18"/>
                <w:lang w:eastAsia="zh-CN" w:bidi="hi-IN"/>
              </w:rPr>
            </w:pPr>
          </w:p>
          <w:p w14:paraId="2EE646DA" w14:textId="77777777" w:rsidR="00C1702C" w:rsidRDefault="00C1702C">
            <w:pPr>
              <w:autoSpaceDE w:val="0"/>
              <w:autoSpaceDN w:val="0"/>
              <w:adjustRightInd w:val="0"/>
              <w:jc w:val="right"/>
              <w:rPr>
                <w:sz w:val="18"/>
                <w:szCs w:val="18"/>
                <w:lang w:eastAsia="zh-CN" w:bidi="hi-IN"/>
              </w:rPr>
            </w:pPr>
          </w:p>
          <w:p w14:paraId="5338DA15" w14:textId="77777777" w:rsidR="00C1702C" w:rsidRDefault="00C1702C">
            <w:pPr>
              <w:autoSpaceDE w:val="0"/>
              <w:autoSpaceDN w:val="0"/>
              <w:adjustRightInd w:val="0"/>
              <w:jc w:val="right"/>
              <w:rPr>
                <w:sz w:val="18"/>
                <w:szCs w:val="18"/>
                <w:lang w:eastAsia="zh-CN" w:bidi="hi-IN"/>
              </w:rPr>
            </w:pPr>
          </w:p>
          <w:p w14:paraId="47133D02" w14:textId="77777777" w:rsidR="00C1702C" w:rsidRDefault="00C1702C">
            <w:pPr>
              <w:autoSpaceDE w:val="0"/>
              <w:autoSpaceDN w:val="0"/>
              <w:adjustRightInd w:val="0"/>
              <w:jc w:val="right"/>
              <w:rPr>
                <w:sz w:val="18"/>
                <w:szCs w:val="18"/>
                <w:lang w:eastAsia="zh-CN" w:bidi="hi-IN"/>
              </w:rPr>
            </w:pPr>
          </w:p>
          <w:p w14:paraId="48184659" w14:textId="77777777" w:rsidR="00C1702C" w:rsidRDefault="00C1702C">
            <w:pPr>
              <w:autoSpaceDE w:val="0"/>
              <w:autoSpaceDN w:val="0"/>
              <w:adjustRightInd w:val="0"/>
              <w:jc w:val="right"/>
              <w:rPr>
                <w:sz w:val="18"/>
                <w:szCs w:val="18"/>
                <w:lang w:eastAsia="zh-CN" w:bidi="hi-IN"/>
              </w:rPr>
            </w:pPr>
          </w:p>
          <w:p w14:paraId="664FAF41" w14:textId="77777777" w:rsidR="00C1702C" w:rsidRDefault="00C1702C">
            <w:pPr>
              <w:autoSpaceDE w:val="0"/>
              <w:autoSpaceDN w:val="0"/>
              <w:adjustRightInd w:val="0"/>
              <w:jc w:val="right"/>
              <w:rPr>
                <w:sz w:val="18"/>
                <w:szCs w:val="18"/>
                <w:lang w:eastAsia="zh-CN" w:bidi="hi-IN"/>
              </w:rPr>
            </w:pPr>
          </w:p>
          <w:p w14:paraId="1A03322C" w14:textId="77777777" w:rsidR="00C1702C" w:rsidRDefault="00C1702C">
            <w:pPr>
              <w:autoSpaceDE w:val="0"/>
              <w:autoSpaceDN w:val="0"/>
              <w:adjustRightInd w:val="0"/>
              <w:jc w:val="right"/>
              <w:rPr>
                <w:sz w:val="18"/>
                <w:szCs w:val="18"/>
                <w:lang w:eastAsia="zh-CN" w:bidi="hi-IN"/>
              </w:rPr>
            </w:pPr>
          </w:p>
          <w:p w14:paraId="07A8887F" w14:textId="77777777" w:rsidR="00C1702C" w:rsidRDefault="00C1702C">
            <w:pPr>
              <w:autoSpaceDE w:val="0"/>
              <w:autoSpaceDN w:val="0"/>
              <w:adjustRightInd w:val="0"/>
              <w:jc w:val="right"/>
              <w:rPr>
                <w:sz w:val="18"/>
                <w:szCs w:val="18"/>
                <w:lang w:eastAsia="zh-CN" w:bidi="hi-IN"/>
              </w:rPr>
            </w:pPr>
          </w:p>
          <w:p w14:paraId="678920B0" w14:textId="77777777" w:rsidR="00C1702C" w:rsidRDefault="00C1702C">
            <w:pPr>
              <w:autoSpaceDE w:val="0"/>
              <w:autoSpaceDN w:val="0"/>
              <w:adjustRightInd w:val="0"/>
              <w:jc w:val="right"/>
              <w:rPr>
                <w:sz w:val="18"/>
                <w:szCs w:val="18"/>
                <w:lang w:eastAsia="zh-CN" w:bidi="hi-IN"/>
              </w:rPr>
            </w:pPr>
          </w:p>
          <w:p w14:paraId="12B7F4C1" w14:textId="77777777" w:rsidR="00C1702C" w:rsidRDefault="00C1702C">
            <w:pPr>
              <w:autoSpaceDE w:val="0"/>
              <w:autoSpaceDN w:val="0"/>
              <w:adjustRightInd w:val="0"/>
              <w:jc w:val="right"/>
              <w:rPr>
                <w:sz w:val="18"/>
                <w:szCs w:val="18"/>
                <w:lang w:eastAsia="zh-CN" w:bidi="hi-IN"/>
              </w:rPr>
            </w:pPr>
          </w:p>
          <w:p w14:paraId="36354A69" w14:textId="77777777" w:rsidR="00C1702C" w:rsidRDefault="00C1702C">
            <w:pPr>
              <w:autoSpaceDE w:val="0"/>
              <w:autoSpaceDN w:val="0"/>
              <w:adjustRightInd w:val="0"/>
              <w:jc w:val="right"/>
              <w:rPr>
                <w:sz w:val="18"/>
                <w:szCs w:val="18"/>
                <w:lang w:eastAsia="zh-CN" w:bidi="hi-IN"/>
              </w:rPr>
            </w:pPr>
          </w:p>
          <w:p w14:paraId="35745DC2" w14:textId="77777777" w:rsidR="00C1702C" w:rsidRDefault="00C1702C">
            <w:pPr>
              <w:autoSpaceDE w:val="0"/>
              <w:autoSpaceDN w:val="0"/>
              <w:adjustRightInd w:val="0"/>
              <w:jc w:val="right"/>
              <w:rPr>
                <w:sz w:val="18"/>
                <w:szCs w:val="18"/>
                <w:lang w:eastAsia="zh-CN" w:bidi="hi-IN"/>
              </w:rPr>
            </w:pPr>
          </w:p>
          <w:p w14:paraId="4C3DBD7B" w14:textId="77777777" w:rsidR="00C1702C" w:rsidRDefault="00C1702C">
            <w:pPr>
              <w:autoSpaceDE w:val="0"/>
              <w:autoSpaceDN w:val="0"/>
              <w:adjustRightInd w:val="0"/>
              <w:jc w:val="right"/>
              <w:rPr>
                <w:sz w:val="18"/>
                <w:szCs w:val="18"/>
                <w:lang w:eastAsia="zh-CN" w:bidi="hi-IN"/>
              </w:rPr>
            </w:pPr>
          </w:p>
          <w:p w14:paraId="779B07FF" w14:textId="77777777" w:rsidR="00C1702C" w:rsidRDefault="00C1702C">
            <w:pPr>
              <w:autoSpaceDE w:val="0"/>
              <w:autoSpaceDN w:val="0"/>
              <w:adjustRightInd w:val="0"/>
              <w:jc w:val="right"/>
              <w:rPr>
                <w:sz w:val="18"/>
                <w:szCs w:val="18"/>
                <w:lang w:eastAsia="zh-CN" w:bidi="hi-IN"/>
              </w:rPr>
            </w:pPr>
          </w:p>
          <w:p w14:paraId="118ECC8F" w14:textId="77777777" w:rsidR="00C1702C" w:rsidRDefault="00C1702C">
            <w:pPr>
              <w:autoSpaceDE w:val="0"/>
              <w:autoSpaceDN w:val="0"/>
              <w:adjustRightInd w:val="0"/>
              <w:jc w:val="right"/>
              <w:rPr>
                <w:sz w:val="18"/>
                <w:szCs w:val="18"/>
                <w:lang w:eastAsia="zh-CN" w:bidi="hi-IN"/>
              </w:rPr>
            </w:pPr>
          </w:p>
          <w:p w14:paraId="2E4A346F" w14:textId="77777777" w:rsidR="00C1702C" w:rsidRDefault="00C1702C">
            <w:pPr>
              <w:autoSpaceDE w:val="0"/>
              <w:autoSpaceDN w:val="0"/>
              <w:adjustRightInd w:val="0"/>
              <w:jc w:val="right"/>
              <w:rPr>
                <w:sz w:val="18"/>
                <w:szCs w:val="18"/>
                <w:lang w:eastAsia="zh-CN" w:bidi="hi-IN"/>
              </w:rPr>
            </w:pPr>
          </w:p>
          <w:p w14:paraId="6FCA5FC9" w14:textId="77777777" w:rsidR="00C1702C" w:rsidRDefault="00C1702C">
            <w:pPr>
              <w:autoSpaceDE w:val="0"/>
              <w:autoSpaceDN w:val="0"/>
              <w:adjustRightInd w:val="0"/>
              <w:jc w:val="right"/>
              <w:rPr>
                <w:sz w:val="18"/>
                <w:szCs w:val="18"/>
                <w:lang w:eastAsia="zh-CN" w:bidi="hi-IN"/>
              </w:rPr>
            </w:pPr>
          </w:p>
          <w:p w14:paraId="41C99D94" w14:textId="77777777" w:rsidR="00C1702C" w:rsidRDefault="00C1702C">
            <w:pPr>
              <w:autoSpaceDE w:val="0"/>
              <w:autoSpaceDN w:val="0"/>
              <w:adjustRightInd w:val="0"/>
              <w:jc w:val="right"/>
              <w:rPr>
                <w:sz w:val="18"/>
                <w:szCs w:val="18"/>
                <w:lang w:eastAsia="zh-CN" w:bidi="hi-IN"/>
              </w:rPr>
            </w:pPr>
          </w:p>
          <w:p w14:paraId="6EAEFE78" w14:textId="77777777" w:rsidR="00C1702C" w:rsidRDefault="00C1702C">
            <w:pPr>
              <w:autoSpaceDE w:val="0"/>
              <w:autoSpaceDN w:val="0"/>
              <w:adjustRightInd w:val="0"/>
              <w:jc w:val="right"/>
              <w:rPr>
                <w:sz w:val="18"/>
                <w:szCs w:val="18"/>
                <w:lang w:eastAsia="zh-CN" w:bidi="hi-IN"/>
              </w:rPr>
            </w:pPr>
          </w:p>
          <w:p w14:paraId="4A653B47" w14:textId="77777777" w:rsidR="00C1702C" w:rsidRDefault="00C1702C">
            <w:pPr>
              <w:autoSpaceDE w:val="0"/>
              <w:autoSpaceDN w:val="0"/>
              <w:adjustRightInd w:val="0"/>
              <w:jc w:val="right"/>
              <w:rPr>
                <w:sz w:val="18"/>
                <w:szCs w:val="18"/>
                <w:lang w:eastAsia="zh-CN" w:bidi="hi-IN"/>
              </w:rPr>
            </w:pPr>
          </w:p>
          <w:p w14:paraId="289FEC09" w14:textId="77777777" w:rsidR="00C1702C" w:rsidRDefault="00C1702C">
            <w:pPr>
              <w:autoSpaceDE w:val="0"/>
              <w:autoSpaceDN w:val="0"/>
              <w:adjustRightInd w:val="0"/>
              <w:jc w:val="right"/>
              <w:rPr>
                <w:sz w:val="18"/>
                <w:szCs w:val="18"/>
                <w:lang w:eastAsia="zh-CN" w:bidi="hi-IN"/>
              </w:rPr>
            </w:pPr>
          </w:p>
          <w:p w14:paraId="1A2ED590" w14:textId="77777777" w:rsidR="00C1702C" w:rsidRDefault="00C1702C">
            <w:pPr>
              <w:autoSpaceDE w:val="0"/>
              <w:autoSpaceDN w:val="0"/>
              <w:adjustRightInd w:val="0"/>
              <w:jc w:val="right"/>
              <w:rPr>
                <w:sz w:val="18"/>
                <w:szCs w:val="18"/>
                <w:lang w:eastAsia="zh-CN" w:bidi="hi-IN"/>
              </w:rPr>
            </w:pPr>
          </w:p>
          <w:p w14:paraId="11C3A2F2" w14:textId="77777777" w:rsidR="00C1702C" w:rsidRDefault="00C1702C">
            <w:pPr>
              <w:autoSpaceDE w:val="0"/>
              <w:autoSpaceDN w:val="0"/>
              <w:adjustRightInd w:val="0"/>
              <w:jc w:val="right"/>
              <w:rPr>
                <w:sz w:val="18"/>
                <w:szCs w:val="18"/>
                <w:lang w:eastAsia="zh-CN" w:bidi="hi-IN"/>
              </w:rPr>
            </w:pPr>
          </w:p>
          <w:p w14:paraId="194EE925" w14:textId="77777777" w:rsidR="00C1702C" w:rsidRDefault="00C1702C">
            <w:pPr>
              <w:autoSpaceDE w:val="0"/>
              <w:autoSpaceDN w:val="0"/>
              <w:adjustRightInd w:val="0"/>
              <w:jc w:val="right"/>
              <w:rPr>
                <w:sz w:val="18"/>
                <w:szCs w:val="18"/>
                <w:lang w:eastAsia="zh-CN" w:bidi="hi-IN"/>
              </w:rPr>
            </w:pPr>
          </w:p>
          <w:p w14:paraId="0352F202" w14:textId="77777777" w:rsidR="00C1702C" w:rsidRDefault="00C1702C">
            <w:pPr>
              <w:autoSpaceDE w:val="0"/>
              <w:autoSpaceDN w:val="0"/>
              <w:adjustRightInd w:val="0"/>
              <w:jc w:val="right"/>
              <w:rPr>
                <w:sz w:val="18"/>
                <w:szCs w:val="18"/>
                <w:lang w:eastAsia="zh-CN" w:bidi="hi-IN"/>
              </w:rPr>
            </w:pPr>
          </w:p>
          <w:p w14:paraId="201AE7BB" w14:textId="77777777" w:rsidR="00C1702C" w:rsidRDefault="00C1702C">
            <w:pPr>
              <w:autoSpaceDE w:val="0"/>
              <w:autoSpaceDN w:val="0"/>
              <w:adjustRightInd w:val="0"/>
              <w:jc w:val="right"/>
              <w:rPr>
                <w:sz w:val="18"/>
                <w:szCs w:val="18"/>
                <w:lang w:eastAsia="zh-CN" w:bidi="hi-IN"/>
              </w:rPr>
            </w:pPr>
          </w:p>
          <w:p w14:paraId="4338C2D5" w14:textId="77777777" w:rsidR="00C1702C" w:rsidRDefault="00C1702C">
            <w:pPr>
              <w:autoSpaceDE w:val="0"/>
              <w:autoSpaceDN w:val="0"/>
              <w:adjustRightInd w:val="0"/>
              <w:jc w:val="right"/>
              <w:rPr>
                <w:sz w:val="18"/>
                <w:szCs w:val="18"/>
                <w:lang w:eastAsia="zh-CN" w:bidi="hi-IN"/>
              </w:rPr>
            </w:pPr>
          </w:p>
          <w:p w14:paraId="7397444F" w14:textId="77777777" w:rsidR="00C1702C" w:rsidRDefault="00C1702C">
            <w:pPr>
              <w:autoSpaceDE w:val="0"/>
              <w:autoSpaceDN w:val="0"/>
              <w:adjustRightInd w:val="0"/>
              <w:jc w:val="right"/>
              <w:rPr>
                <w:sz w:val="18"/>
                <w:szCs w:val="18"/>
                <w:lang w:eastAsia="zh-CN" w:bidi="hi-IN"/>
              </w:rPr>
            </w:pPr>
          </w:p>
          <w:p w14:paraId="0D24903A" w14:textId="77777777" w:rsidR="00C1702C" w:rsidRDefault="00C1702C">
            <w:pPr>
              <w:autoSpaceDE w:val="0"/>
              <w:autoSpaceDN w:val="0"/>
              <w:adjustRightInd w:val="0"/>
              <w:jc w:val="right"/>
              <w:rPr>
                <w:sz w:val="18"/>
                <w:szCs w:val="18"/>
                <w:lang w:eastAsia="zh-CN" w:bidi="hi-IN"/>
              </w:rPr>
            </w:pPr>
          </w:p>
          <w:p w14:paraId="4EBDA88F" w14:textId="77777777" w:rsidR="00C1702C" w:rsidRDefault="00C1702C">
            <w:pPr>
              <w:autoSpaceDE w:val="0"/>
              <w:autoSpaceDN w:val="0"/>
              <w:adjustRightInd w:val="0"/>
              <w:jc w:val="right"/>
              <w:rPr>
                <w:lang w:eastAsia="zh-CN" w:bidi="hi-IN"/>
              </w:rPr>
            </w:pPr>
            <w:r>
              <w:rPr>
                <w:lang w:eastAsia="zh-CN" w:bidi="hi-IN"/>
              </w:rPr>
              <w:lastRenderedPageBreak/>
              <w:t xml:space="preserve">Приложение № 2.1 </w:t>
            </w:r>
          </w:p>
          <w:p w14:paraId="5CF84539" w14:textId="77777777" w:rsidR="00C1702C" w:rsidRDefault="00C1702C">
            <w:pPr>
              <w:autoSpaceDE w:val="0"/>
              <w:autoSpaceDN w:val="0"/>
              <w:adjustRightInd w:val="0"/>
              <w:jc w:val="right"/>
              <w:rPr>
                <w:color w:val="000000" w:themeColor="text1"/>
                <w:lang w:eastAsia="zh-CN" w:bidi="hi-IN"/>
              </w:rPr>
            </w:pPr>
            <w:r>
              <w:rPr>
                <w:color w:val="000000" w:themeColor="text1"/>
                <w:lang w:eastAsia="zh-CN" w:bidi="hi-IN"/>
              </w:rPr>
              <w:t xml:space="preserve">к Государственному контракту </w:t>
            </w:r>
          </w:p>
          <w:p w14:paraId="3B847C4A" w14:textId="77777777" w:rsidR="00C1702C" w:rsidRDefault="00C1702C">
            <w:pPr>
              <w:pStyle w:val="aff9"/>
              <w:jc w:val="right"/>
              <w:rPr>
                <w:rFonts w:ascii="Times New Roman" w:hAnsi="Times New Roman"/>
                <w:color w:val="00000A"/>
                <w:lang w:eastAsia="zh-CN" w:bidi="hi-IN"/>
              </w:rPr>
            </w:pPr>
            <w:r>
              <w:rPr>
                <w:rFonts w:ascii="Times New Roman" w:hAnsi="Times New Roman"/>
              </w:rPr>
              <w:t xml:space="preserve">на завершение строительно-монтажных работ </w:t>
            </w:r>
          </w:p>
          <w:p w14:paraId="64A101E4" w14:textId="77777777" w:rsidR="00C1702C" w:rsidRDefault="00C1702C">
            <w:pPr>
              <w:autoSpaceDE w:val="0"/>
              <w:autoSpaceDN w:val="0"/>
              <w:adjustRightInd w:val="0"/>
              <w:jc w:val="right"/>
              <w:rPr>
                <w:sz w:val="18"/>
                <w:szCs w:val="18"/>
                <w:lang w:eastAsia="zh-CN" w:bidi="hi-IN"/>
              </w:rPr>
            </w:pPr>
            <w:r>
              <w:rPr>
                <w:color w:val="000000" w:themeColor="text1"/>
                <w:lang w:eastAsia="zh-CN" w:bidi="hi-IN"/>
              </w:rPr>
              <w:t>от «___» ________2024 г. №______________</w:t>
            </w:r>
          </w:p>
        </w:tc>
      </w:tr>
      <w:tr w:rsidR="00C1702C" w14:paraId="3196D0F9" w14:textId="77777777" w:rsidTr="00C1702C">
        <w:trPr>
          <w:gridAfter w:val="3"/>
          <w:wAfter w:w="438" w:type="dxa"/>
          <w:trHeight w:val="256"/>
        </w:trPr>
        <w:tc>
          <w:tcPr>
            <w:tcW w:w="709" w:type="dxa"/>
            <w:gridSpan w:val="3"/>
            <w:noWrap/>
            <w:vAlign w:val="center"/>
            <w:hideMark/>
          </w:tcPr>
          <w:p w14:paraId="16D11996" w14:textId="77777777" w:rsidR="00C1702C" w:rsidRDefault="00C1702C">
            <w:pPr>
              <w:rPr>
                <w:lang w:eastAsia="zh-CN" w:bidi="hi-IN"/>
              </w:rPr>
            </w:pPr>
          </w:p>
        </w:tc>
        <w:tc>
          <w:tcPr>
            <w:tcW w:w="13879" w:type="dxa"/>
            <w:gridSpan w:val="32"/>
            <w:noWrap/>
            <w:vAlign w:val="center"/>
            <w:hideMark/>
          </w:tcPr>
          <w:p w14:paraId="6ECF5134" w14:textId="77777777" w:rsidR="00C1702C" w:rsidRDefault="00C1702C">
            <w:pPr>
              <w:autoSpaceDE w:val="0"/>
              <w:autoSpaceDN w:val="0"/>
              <w:adjustRightInd w:val="0"/>
              <w:rPr>
                <w:b/>
                <w:bCs/>
                <w:color w:val="000000"/>
                <w:lang w:eastAsia="zh-CN" w:bidi="hi-IN"/>
              </w:rPr>
            </w:pPr>
            <w:r>
              <w:rPr>
                <w:b/>
                <w:bCs/>
                <w:color w:val="000000"/>
                <w:lang w:eastAsia="zh-CN" w:bidi="hi-IN"/>
              </w:rPr>
              <w:t>ФОРМА</w:t>
            </w:r>
          </w:p>
          <w:p w14:paraId="226B1D32" w14:textId="77777777" w:rsidR="00C1702C" w:rsidRDefault="00C1702C">
            <w:pPr>
              <w:autoSpaceDE w:val="0"/>
              <w:autoSpaceDN w:val="0"/>
              <w:adjustRightInd w:val="0"/>
              <w:jc w:val="center"/>
              <w:rPr>
                <w:b/>
                <w:bCs/>
                <w:lang w:eastAsia="zh-CN" w:bidi="hi-IN"/>
              </w:rPr>
            </w:pPr>
            <w:r>
              <w:rPr>
                <w:b/>
                <w:bCs/>
                <w:color w:val="000000"/>
                <w:lang w:eastAsia="zh-CN" w:bidi="hi-IN"/>
              </w:rPr>
              <w:t xml:space="preserve">Детализированный </w:t>
            </w:r>
            <w:r>
              <w:rPr>
                <w:b/>
                <w:bCs/>
                <w:lang w:eastAsia="zh-CN" w:bidi="hi-IN"/>
              </w:rPr>
              <w:t xml:space="preserve">график завершения строительно-монтажных работ </w:t>
            </w:r>
          </w:p>
          <w:p w14:paraId="024BD0D3" w14:textId="77777777" w:rsidR="00C1702C" w:rsidRDefault="00C1702C">
            <w:pPr>
              <w:autoSpaceDE w:val="0"/>
              <w:autoSpaceDN w:val="0"/>
              <w:adjustRightInd w:val="0"/>
              <w:jc w:val="center"/>
              <w:rPr>
                <w:b/>
                <w:bCs/>
                <w:color w:val="000000"/>
                <w:lang w:eastAsia="zh-CN" w:bidi="hi-IN"/>
              </w:rPr>
            </w:pPr>
            <w:r>
              <w:rPr>
                <w:b/>
                <w:bCs/>
                <w:lang w:eastAsia="zh-CN" w:bidi="hi-IN"/>
              </w:rPr>
              <w:t>на объекте: «</w:t>
            </w:r>
            <w:r>
              <w:rPr>
                <w:b/>
                <w:lang w:eastAsia="zh-CN" w:bidi="hi-IN"/>
              </w:rPr>
              <w:t>Реконструкция разводящих сетей в г. Керчи, Республика Крым</w:t>
            </w:r>
            <w:r>
              <w:rPr>
                <w:b/>
                <w:bCs/>
                <w:color w:val="000000"/>
                <w:lang w:eastAsia="zh-CN" w:bidi="hi-IN"/>
              </w:rPr>
              <w:t>»</w:t>
            </w:r>
          </w:p>
        </w:tc>
      </w:tr>
      <w:tr w:rsidR="00C1702C" w14:paraId="0F19D889" w14:textId="77777777" w:rsidTr="00C1702C">
        <w:trPr>
          <w:gridAfter w:val="3"/>
          <w:wAfter w:w="438" w:type="dxa"/>
          <w:trHeight w:val="256"/>
        </w:trPr>
        <w:tc>
          <w:tcPr>
            <w:tcW w:w="709" w:type="dxa"/>
            <w:gridSpan w:val="3"/>
            <w:tcBorders>
              <w:top w:val="nil"/>
              <w:left w:val="nil"/>
              <w:bottom w:val="single" w:sz="4" w:space="0" w:color="auto"/>
              <w:right w:val="nil"/>
            </w:tcBorders>
            <w:noWrap/>
            <w:vAlign w:val="center"/>
            <w:hideMark/>
          </w:tcPr>
          <w:p w14:paraId="01DB9B48" w14:textId="77777777" w:rsidR="00C1702C" w:rsidRDefault="00C1702C">
            <w:pPr>
              <w:rPr>
                <w:lang w:eastAsia="zh-CN" w:bidi="hi-IN"/>
              </w:rPr>
            </w:pPr>
          </w:p>
        </w:tc>
        <w:tc>
          <w:tcPr>
            <w:tcW w:w="2831" w:type="dxa"/>
            <w:gridSpan w:val="2"/>
            <w:tcBorders>
              <w:top w:val="nil"/>
              <w:left w:val="nil"/>
              <w:bottom w:val="single" w:sz="4" w:space="0" w:color="auto"/>
              <w:right w:val="nil"/>
            </w:tcBorders>
            <w:noWrap/>
            <w:hideMark/>
          </w:tcPr>
          <w:p w14:paraId="60E0D3D3" w14:textId="77777777" w:rsidR="00C1702C" w:rsidRDefault="00C1702C">
            <w:pPr>
              <w:rPr>
                <w:rFonts w:ascii="Liberation Serif" w:eastAsia="Droid Sans Fallback" w:hAnsi="Liberation Serif" w:cs="FreeSans"/>
                <w:sz w:val="20"/>
                <w:szCs w:val="20"/>
              </w:rPr>
            </w:pPr>
          </w:p>
        </w:tc>
        <w:tc>
          <w:tcPr>
            <w:tcW w:w="708" w:type="dxa"/>
            <w:gridSpan w:val="3"/>
            <w:tcBorders>
              <w:top w:val="nil"/>
              <w:left w:val="nil"/>
              <w:bottom w:val="single" w:sz="4" w:space="0" w:color="auto"/>
              <w:right w:val="nil"/>
            </w:tcBorders>
            <w:noWrap/>
            <w:vAlign w:val="center"/>
            <w:hideMark/>
          </w:tcPr>
          <w:p w14:paraId="2C2B281D" w14:textId="77777777" w:rsidR="00C1702C" w:rsidRDefault="00C1702C">
            <w:pPr>
              <w:rPr>
                <w:rFonts w:ascii="Liberation Serif" w:eastAsia="Droid Sans Fallback" w:hAnsi="Liberation Serif" w:cs="FreeSans"/>
                <w:sz w:val="20"/>
                <w:szCs w:val="20"/>
              </w:rPr>
            </w:pPr>
          </w:p>
        </w:tc>
        <w:tc>
          <w:tcPr>
            <w:tcW w:w="708" w:type="dxa"/>
            <w:tcBorders>
              <w:top w:val="nil"/>
              <w:left w:val="nil"/>
              <w:bottom w:val="single" w:sz="4" w:space="0" w:color="auto"/>
              <w:right w:val="nil"/>
            </w:tcBorders>
            <w:noWrap/>
            <w:vAlign w:val="center"/>
            <w:hideMark/>
          </w:tcPr>
          <w:p w14:paraId="0EAE9E94" w14:textId="77777777" w:rsidR="00C1702C" w:rsidRDefault="00C1702C">
            <w:pPr>
              <w:rPr>
                <w:rFonts w:ascii="Liberation Serif" w:eastAsia="Droid Sans Fallback" w:hAnsi="Liberation Serif" w:cs="FreeSans"/>
                <w:sz w:val="20"/>
                <w:szCs w:val="20"/>
              </w:rPr>
            </w:pPr>
          </w:p>
        </w:tc>
        <w:tc>
          <w:tcPr>
            <w:tcW w:w="424" w:type="dxa"/>
            <w:gridSpan w:val="3"/>
            <w:tcBorders>
              <w:top w:val="nil"/>
              <w:left w:val="nil"/>
              <w:bottom w:val="single" w:sz="4" w:space="0" w:color="auto"/>
              <w:right w:val="nil"/>
            </w:tcBorders>
            <w:noWrap/>
            <w:hideMark/>
          </w:tcPr>
          <w:p w14:paraId="5C065686" w14:textId="77777777" w:rsidR="00C1702C" w:rsidRDefault="00C1702C">
            <w:pPr>
              <w:rPr>
                <w:rFonts w:ascii="Liberation Serif" w:eastAsia="Droid Sans Fallback" w:hAnsi="Liberation Serif" w:cs="FreeSans"/>
                <w:sz w:val="20"/>
                <w:szCs w:val="20"/>
              </w:rPr>
            </w:pPr>
          </w:p>
        </w:tc>
        <w:tc>
          <w:tcPr>
            <w:tcW w:w="425" w:type="dxa"/>
            <w:gridSpan w:val="2"/>
            <w:tcBorders>
              <w:top w:val="nil"/>
              <w:left w:val="nil"/>
              <w:bottom w:val="single" w:sz="4" w:space="0" w:color="auto"/>
              <w:right w:val="nil"/>
            </w:tcBorders>
            <w:noWrap/>
            <w:hideMark/>
          </w:tcPr>
          <w:p w14:paraId="7A324CCF" w14:textId="77777777" w:rsidR="00C1702C" w:rsidRDefault="00C1702C">
            <w:pPr>
              <w:rPr>
                <w:rFonts w:ascii="Liberation Serif" w:eastAsia="Droid Sans Fallback" w:hAnsi="Liberation Serif" w:cs="FreeSans"/>
                <w:sz w:val="20"/>
                <w:szCs w:val="20"/>
              </w:rPr>
            </w:pPr>
          </w:p>
        </w:tc>
        <w:tc>
          <w:tcPr>
            <w:tcW w:w="716" w:type="dxa"/>
            <w:tcBorders>
              <w:top w:val="nil"/>
              <w:left w:val="nil"/>
              <w:bottom w:val="single" w:sz="4" w:space="0" w:color="auto"/>
              <w:right w:val="nil"/>
            </w:tcBorders>
            <w:noWrap/>
            <w:hideMark/>
          </w:tcPr>
          <w:p w14:paraId="76B9A43F" w14:textId="77777777" w:rsidR="00C1702C" w:rsidRDefault="00C1702C">
            <w:pPr>
              <w:rPr>
                <w:rFonts w:ascii="Liberation Serif" w:eastAsia="Droid Sans Fallback" w:hAnsi="Liberation Serif" w:cs="FreeSans"/>
                <w:sz w:val="20"/>
                <w:szCs w:val="20"/>
              </w:rPr>
            </w:pPr>
          </w:p>
        </w:tc>
        <w:tc>
          <w:tcPr>
            <w:tcW w:w="709" w:type="dxa"/>
            <w:gridSpan w:val="3"/>
            <w:tcBorders>
              <w:top w:val="nil"/>
              <w:left w:val="nil"/>
              <w:bottom w:val="single" w:sz="4" w:space="0" w:color="auto"/>
              <w:right w:val="nil"/>
            </w:tcBorders>
            <w:noWrap/>
            <w:hideMark/>
          </w:tcPr>
          <w:p w14:paraId="4ADEF940" w14:textId="77777777" w:rsidR="00C1702C" w:rsidRDefault="00C1702C">
            <w:pPr>
              <w:rPr>
                <w:rFonts w:ascii="Liberation Serif" w:eastAsia="Droid Sans Fallback" w:hAnsi="Liberation Serif" w:cs="FreeSans"/>
                <w:sz w:val="20"/>
                <w:szCs w:val="20"/>
              </w:rPr>
            </w:pPr>
          </w:p>
        </w:tc>
        <w:tc>
          <w:tcPr>
            <w:tcW w:w="513" w:type="dxa"/>
            <w:tcBorders>
              <w:top w:val="nil"/>
              <w:left w:val="nil"/>
              <w:bottom w:val="single" w:sz="4" w:space="0" w:color="auto"/>
              <w:right w:val="nil"/>
            </w:tcBorders>
            <w:noWrap/>
            <w:hideMark/>
          </w:tcPr>
          <w:p w14:paraId="670CE989" w14:textId="77777777" w:rsidR="00C1702C" w:rsidRDefault="00C1702C">
            <w:pPr>
              <w:rPr>
                <w:rFonts w:ascii="Liberation Serif" w:eastAsia="Droid Sans Fallback" w:hAnsi="Liberation Serif" w:cs="FreeSans"/>
                <w:sz w:val="20"/>
                <w:szCs w:val="20"/>
              </w:rPr>
            </w:pPr>
          </w:p>
        </w:tc>
        <w:tc>
          <w:tcPr>
            <w:tcW w:w="623" w:type="dxa"/>
            <w:gridSpan w:val="2"/>
            <w:tcBorders>
              <w:top w:val="nil"/>
              <w:left w:val="nil"/>
              <w:bottom w:val="single" w:sz="4" w:space="0" w:color="auto"/>
              <w:right w:val="nil"/>
            </w:tcBorders>
            <w:noWrap/>
            <w:hideMark/>
          </w:tcPr>
          <w:p w14:paraId="75680C13" w14:textId="77777777" w:rsidR="00C1702C" w:rsidRDefault="00C1702C">
            <w:pPr>
              <w:rPr>
                <w:rFonts w:ascii="Liberation Serif" w:eastAsia="Droid Sans Fallback" w:hAnsi="Liberation Serif" w:cs="FreeSans"/>
                <w:sz w:val="20"/>
                <w:szCs w:val="20"/>
              </w:rPr>
            </w:pPr>
          </w:p>
        </w:tc>
        <w:tc>
          <w:tcPr>
            <w:tcW w:w="555" w:type="dxa"/>
            <w:tcBorders>
              <w:top w:val="nil"/>
              <w:left w:val="nil"/>
              <w:bottom w:val="single" w:sz="4" w:space="0" w:color="auto"/>
              <w:right w:val="nil"/>
            </w:tcBorders>
            <w:noWrap/>
            <w:hideMark/>
          </w:tcPr>
          <w:p w14:paraId="33A436E7" w14:textId="77777777" w:rsidR="00C1702C" w:rsidRDefault="00C1702C">
            <w:pPr>
              <w:rPr>
                <w:rFonts w:ascii="Liberation Serif" w:eastAsia="Droid Sans Fallback" w:hAnsi="Liberation Serif" w:cs="FreeSans"/>
                <w:sz w:val="20"/>
                <w:szCs w:val="20"/>
              </w:rPr>
            </w:pPr>
          </w:p>
        </w:tc>
        <w:tc>
          <w:tcPr>
            <w:tcW w:w="579" w:type="dxa"/>
            <w:gridSpan w:val="2"/>
            <w:tcBorders>
              <w:top w:val="nil"/>
              <w:left w:val="nil"/>
              <w:bottom w:val="single" w:sz="4" w:space="0" w:color="auto"/>
              <w:right w:val="nil"/>
            </w:tcBorders>
            <w:noWrap/>
            <w:hideMark/>
          </w:tcPr>
          <w:p w14:paraId="3DDB1B74" w14:textId="77777777" w:rsidR="00C1702C" w:rsidRDefault="00C1702C">
            <w:pPr>
              <w:rPr>
                <w:rFonts w:ascii="Liberation Serif" w:eastAsia="Droid Sans Fallback" w:hAnsi="Liberation Serif" w:cs="FreeSans"/>
                <w:sz w:val="20"/>
                <w:szCs w:val="20"/>
              </w:rPr>
            </w:pPr>
          </w:p>
        </w:tc>
        <w:tc>
          <w:tcPr>
            <w:tcW w:w="579" w:type="dxa"/>
            <w:tcBorders>
              <w:top w:val="nil"/>
              <w:left w:val="nil"/>
              <w:bottom w:val="single" w:sz="4" w:space="0" w:color="auto"/>
              <w:right w:val="nil"/>
            </w:tcBorders>
            <w:noWrap/>
            <w:hideMark/>
          </w:tcPr>
          <w:p w14:paraId="19B8FB53" w14:textId="77777777" w:rsidR="00C1702C" w:rsidRDefault="00C1702C">
            <w:pPr>
              <w:rPr>
                <w:rFonts w:ascii="Liberation Serif" w:eastAsia="Droid Sans Fallback" w:hAnsi="Liberation Serif" w:cs="FreeSans"/>
                <w:sz w:val="20"/>
                <w:szCs w:val="20"/>
              </w:rPr>
            </w:pPr>
          </w:p>
        </w:tc>
        <w:tc>
          <w:tcPr>
            <w:tcW w:w="622" w:type="dxa"/>
            <w:gridSpan w:val="2"/>
            <w:tcBorders>
              <w:top w:val="nil"/>
              <w:left w:val="nil"/>
              <w:bottom w:val="single" w:sz="4" w:space="0" w:color="auto"/>
              <w:right w:val="nil"/>
            </w:tcBorders>
            <w:noWrap/>
            <w:hideMark/>
          </w:tcPr>
          <w:p w14:paraId="688E4BE2" w14:textId="77777777" w:rsidR="00C1702C" w:rsidRDefault="00C1702C">
            <w:pPr>
              <w:rPr>
                <w:rFonts w:ascii="Liberation Serif" w:eastAsia="Droid Sans Fallback" w:hAnsi="Liberation Serif" w:cs="FreeSans"/>
                <w:sz w:val="20"/>
                <w:szCs w:val="20"/>
              </w:rPr>
            </w:pPr>
          </w:p>
        </w:tc>
        <w:tc>
          <w:tcPr>
            <w:tcW w:w="654" w:type="dxa"/>
            <w:tcBorders>
              <w:top w:val="nil"/>
              <w:left w:val="nil"/>
              <w:bottom w:val="single" w:sz="4" w:space="0" w:color="auto"/>
              <w:right w:val="nil"/>
            </w:tcBorders>
            <w:noWrap/>
            <w:hideMark/>
          </w:tcPr>
          <w:p w14:paraId="360207CD" w14:textId="77777777" w:rsidR="00C1702C" w:rsidRDefault="00C1702C">
            <w:pPr>
              <w:rPr>
                <w:rFonts w:ascii="Liberation Serif" w:eastAsia="Droid Sans Fallback" w:hAnsi="Liberation Serif" w:cs="FreeSans"/>
                <w:sz w:val="20"/>
                <w:szCs w:val="20"/>
              </w:rPr>
            </w:pPr>
          </w:p>
        </w:tc>
        <w:tc>
          <w:tcPr>
            <w:tcW w:w="567" w:type="dxa"/>
            <w:tcBorders>
              <w:top w:val="nil"/>
              <w:left w:val="nil"/>
              <w:bottom w:val="single" w:sz="4" w:space="0" w:color="auto"/>
              <w:right w:val="nil"/>
            </w:tcBorders>
            <w:noWrap/>
            <w:hideMark/>
          </w:tcPr>
          <w:p w14:paraId="06F21021" w14:textId="77777777" w:rsidR="00C1702C" w:rsidRDefault="00C1702C">
            <w:pPr>
              <w:rPr>
                <w:rFonts w:ascii="Liberation Serif" w:eastAsia="Droid Sans Fallback" w:hAnsi="Liberation Serif" w:cs="FreeSans"/>
                <w:sz w:val="20"/>
                <w:szCs w:val="20"/>
              </w:rPr>
            </w:pPr>
          </w:p>
        </w:tc>
        <w:tc>
          <w:tcPr>
            <w:tcW w:w="661" w:type="dxa"/>
            <w:tcBorders>
              <w:top w:val="nil"/>
              <w:left w:val="nil"/>
              <w:bottom w:val="single" w:sz="4" w:space="0" w:color="auto"/>
              <w:right w:val="nil"/>
            </w:tcBorders>
            <w:noWrap/>
            <w:hideMark/>
          </w:tcPr>
          <w:p w14:paraId="0F616E80" w14:textId="77777777" w:rsidR="00C1702C" w:rsidRDefault="00C1702C">
            <w:pPr>
              <w:rPr>
                <w:rFonts w:ascii="Liberation Serif" w:eastAsia="Droid Sans Fallback" w:hAnsi="Liberation Serif" w:cs="FreeSans"/>
                <w:sz w:val="20"/>
                <w:szCs w:val="20"/>
              </w:rPr>
            </w:pPr>
          </w:p>
        </w:tc>
        <w:tc>
          <w:tcPr>
            <w:tcW w:w="1147" w:type="dxa"/>
            <w:gridSpan w:val="3"/>
            <w:tcBorders>
              <w:top w:val="nil"/>
              <w:left w:val="nil"/>
              <w:bottom w:val="single" w:sz="4" w:space="0" w:color="auto"/>
              <w:right w:val="nil"/>
            </w:tcBorders>
            <w:noWrap/>
            <w:hideMark/>
          </w:tcPr>
          <w:p w14:paraId="27D8D3EE" w14:textId="77777777" w:rsidR="00C1702C" w:rsidRDefault="00C1702C">
            <w:pPr>
              <w:rPr>
                <w:rFonts w:ascii="Liberation Serif" w:eastAsia="Droid Sans Fallback" w:hAnsi="Liberation Serif" w:cs="FreeSans"/>
                <w:sz w:val="20"/>
                <w:szCs w:val="20"/>
              </w:rPr>
            </w:pPr>
          </w:p>
        </w:tc>
        <w:tc>
          <w:tcPr>
            <w:tcW w:w="276" w:type="dxa"/>
            <w:tcBorders>
              <w:top w:val="nil"/>
              <w:left w:val="nil"/>
              <w:bottom w:val="single" w:sz="4" w:space="0" w:color="auto"/>
              <w:right w:val="nil"/>
            </w:tcBorders>
            <w:noWrap/>
            <w:hideMark/>
          </w:tcPr>
          <w:p w14:paraId="44472A7A" w14:textId="77777777" w:rsidR="00C1702C" w:rsidRDefault="00C1702C">
            <w:pPr>
              <w:rPr>
                <w:rFonts w:ascii="Liberation Serif" w:eastAsia="Droid Sans Fallback" w:hAnsi="Liberation Serif" w:cs="FreeSans"/>
                <w:sz w:val="20"/>
                <w:szCs w:val="20"/>
              </w:rPr>
            </w:pPr>
          </w:p>
        </w:tc>
        <w:tc>
          <w:tcPr>
            <w:tcW w:w="582" w:type="dxa"/>
            <w:tcBorders>
              <w:top w:val="nil"/>
              <w:left w:val="nil"/>
              <w:bottom w:val="single" w:sz="4" w:space="0" w:color="auto"/>
              <w:right w:val="nil"/>
            </w:tcBorders>
          </w:tcPr>
          <w:p w14:paraId="79355C10" w14:textId="77777777" w:rsidR="00C1702C" w:rsidRDefault="00C1702C">
            <w:pPr>
              <w:outlineLvl w:val="0"/>
              <w:rPr>
                <w:lang w:eastAsia="zh-CN" w:bidi="hi-IN"/>
              </w:rPr>
            </w:pPr>
          </w:p>
        </w:tc>
      </w:tr>
      <w:tr w:rsidR="00C1702C" w14:paraId="01DFAF7F" w14:textId="77777777" w:rsidTr="00C1702C">
        <w:trPr>
          <w:gridAfter w:val="3"/>
          <w:wAfter w:w="438" w:type="dxa"/>
          <w:trHeight w:val="893"/>
        </w:trPr>
        <w:tc>
          <w:tcPr>
            <w:tcW w:w="709" w:type="dxa"/>
            <w:gridSpan w:val="3"/>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6D94CA05" w14:textId="77777777" w:rsidR="00C1702C" w:rsidRDefault="00C1702C">
            <w:pPr>
              <w:jc w:val="center"/>
              <w:rPr>
                <w:b/>
                <w:bCs/>
                <w:sz w:val="20"/>
                <w:szCs w:val="20"/>
                <w:lang w:eastAsia="zh-CN" w:bidi="hi-IN"/>
              </w:rPr>
            </w:pPr>
            <w:r>
              <w:rPr>
                <w:b/>
                <w:bCs/>
                <w:sz w:val="20"/>
                <w:szCs w:val="20"/>
                <w:lang w:eastAsia="zh-CN" w:bidi="hi-IN"/>
              </w:rPr>
              <w:t xml:space="preserve">№ п/п </w:t>
            </w:r>
          </w:p>
        </w:tc>
        <w:tc>
          <w:tcPr>
            <w:tcW w:w="2831" w:type="dxa"/>
            <w:gridSpan w:val="2"/>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017223F" w14:textId="77777777" w:rsidR="00C1702C" w:rsidRDefault="00C1702C">
            <w:pPr>
              <w:jc w:val="center"/>
              <w:rPr>
                <w:b/>
                <w:bCs/>
                <w:sz w:val="20"/>
                <w:szCs w:val="20"/>
                <w:lang w:eastAsia="zh-CN" w:bidi="hi-IN"/>
              </w:rPr>
            </w:pPr>
            <w:r>
              <w:rPr>
                <w:b/>
                <w:bCs/>
                <w:sz w:val="20"/>
                <w:szCs w:val="20"/>
                <w:lang w:eastAsia="zh-CN" w:bidi="hi-IN"/>
              </w:rPr>
              <w:t>Наименование конструктивных решений (элементов), комплексов (видов) работ</w:t>
            </w:r>
          </w:p>
        </w:tc>
        <w:tc>
          <w:tcPr>
            <w:tcW w:w="708" w:type="dxa"/>
            <w:gridSpan w:val="3"/>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12898B41" w14:textId="77777777" w:rsidR="00C1702C" w:rsidRDefault="00C1702C">
            <w:pPr>
              <w:jc w:val="center"/>
              <w:rPr>
                <w:b/>
                <w:bCs/>
                <w:sz w:val="20"/>
                <w:szCs w:val="20"/>
                <w:lang w:eastAsia="zh-CN" w:bidi="hi-IN"/>
              </w:rPr>
            </w:pPr>
            <w:r>
              <w:rPr>
                <w:b/>
                <w:bCs/>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41AFF137" w14:textId="77777777" w:rsidR="00C1702C" w:rsidRDefault="00C1702C">
            <w:pPr>
              <w:jc w:val="center"/>
              <w:rPr>
                <w:b/>
                <w:bCs/>
                <w:sz w:val="20"/>
                <w:szCs w:val="20"/>
                <w:lang w:eastAsia="zh-CN" w:bidi="hi-IN"/>
              </w:rPr>
            </w:pPr>
            <w:r>
              <w:rPr>
                <w:b/>
                <w:bCs/>
                <w:sz w:val="20"/>
                <w:szCs w:val="20"/>
                <w:lang w:eastAsia="zh-CN" w:bidi="hi-IN"/>
              </w:rPr>
              <w:t>Кол.</w:t>
            </w:r>
          </w:p>
        </w:tc>
        <w:tc>
          <w:tcPr>
            <w:tcW w:w="2274" w:type="dxa"/>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14:paraId="15C59FBF" w14:textId="77777777" w:rsidR="00C1702C" w:rsidRDefault="00C1702C">
            <w:pPr>
              <w:jc w:val="center"/>
              <w:rPr>
                <w:b/>
                <w:bCs/>
                <w:sz w:val="20"/>
                <w:szCs w:val="20"/>
                <w:lang w:eastAsia="zh-CN" w:bidi="hi-IN"/>
              </w:rPr>
            </w:pPr>
            <w:r>
              <w:rPr>
                <w:b/>
                <w:bCs/>
                <w:sz w:val="20"/>
                <w:szCs w:val="20"/>
                <w:lang w:eastAsia="zh-CN" w:bidi="hi-IN"/>
              </w:rPr>
              <w:t>Сроки исполнения этапа выполнения контракта и (или) комплекса работ и (или) вида работ и (или) части работ отдельного вида работ</w:t>
            </w:r>
          </w:p>
        </w:tc>
        <w:tc>
          <w:tcPr>
            <w:tcW w:w="7358" w:type="dxa"/>
            <w:gridSpan w:val="17"/>
            <w:tcBorders>
              <w:top w:val="single" w:sz="4" w:space="0" w:color="auto"/>
              <w:left w:val="single" w:sz="4" w:space="0" w:color="auto"/>
              <w:bottom w:val="nil"/>
              <w:right w:val="single" w:sz="4" w:space="0" w:color="auto"/>
            </w:tcBorders>
            <w:vAlign w:val="center"/>
            <w:hideMark/>
          </w:tcPr>
          <w:p w14:paraId="598E1EB4" w14:textId="77777777" w:rsidR="00C1702C" w:rsidRDefault="00C1702C">
            <w:pPr>
              <w:jc w:val="center"/>
              <w:rPr>
                <w:b/>
                <w:bCs/>
                <w:color w:val="000000"/>
                <w:sz w:val="20"/>
                <w:szCs w:val="20"/>
                <w:lang w:eastAsia="zh-CN" w:bidi="hi-IN"/>
              </w:rPr>
            </w:pPr>
            <w:r>
              <w:rPr>
                <w:b/>
                <w:bCs/>
                <w:color w:val="000000"/>
                <w:sz w:val="20"/>
                <w:szCs w:val="20"/>
                <w:lang w:eastAsia="zh-CN" w:bidi="hi-IN"/>
              </w:rPr>
              <w:t> </w:t>
            </w:r>
          </w:p>
          <w:p w14:paraId="3C3CC1B2" w14:textId="77777777" w:rsidR="00C1702C" w:rsidRDefault="00C1702C">
            <w:pPr>
              <w:jc w:val="center"/>
              <w:rPr>
                <w:b/>
                <w:bCs/>
                <w:color w:val="000000"/>
                <w:sz w:val="20"/>
                <w:szCs w:val="20"/>
                <w:lang w:eastAsia="zh-CN" w:bidi="hi-IN"/>
              </w:rPr>
            </w:pPr>
            <w:r>
              <w:rPr>
                <w:b/>
                <w:bCs/>
                <w:color w:val="000000"/>
                <w:sz w:val="20"/>
                <w:szCs w:val="20"/>
                <w:lang w:eastAsia="zh-CN" w:bidi="hi-IN"/>
              </w:rPr>
              <w:t>202__ год</w:t>
            </w:r>
          </w:p>
        </w:tc>
      </w:tr>
      <w:tr w:rsidR="00C1702C" w14:paraId="727D5C6C" w14:textId="77777777" w:rsidTr="00C1702C">
        <w:trPr>
          <w:gridAfter w:val="3"/>
          <w:wAfter w:w="438" w:type="dxa"/>
          <w:trHeight w:val="497"/>
        </w:trPr>
        <w:tc>
          <w:tcPr>
            <w:tcW w:w="900" w:type="dxa"/>
            <w:gridSpan w:val="3"/>
            <w:vMerge/>
            <w:tcBorders>
              <w:top w:val="single" w:sz="4" w:space="0" w:color="auto"/>
              <w:left w:val="single" w:sz="4" w:space="0" w:color="auto"/>
              <w:bottom w:val="single" w:sz="4" w:space="0" w:color="000000"/>
              <w:right w:val="single" w:sz="4" w:space="0" w:color="auto"/>
            </w:tcBorders>
            <w:vAlign w:val="center"/>
            <w:hideMark/>
          </w:tcPr>
          <w:p w14:paraId="7D5C48D7" w14:textId="77777777" w:rsidR="00C1702C" w:rsidRDefault="00C1702C">
            <w:pPr>
              <w:rPr>
                <w:b/>
                <w:bCs/>
                <w:sz w:val="20"/>
                <w:szCs w:val="20"/>
                <w:lang w:eastAsia="zh-CN" w:bidi="hi-IN"/>
              </w:rPr>
            </w:pPr>
          </w:p>
        </w:tc>
        <w:tc>
          <w:tcPr>
            <w:tcW w:w="600" w:type="dxa"/>
            <w:gridSpan w:val="2"/>
            <w:vMerge/>
            <w:tcBorders>
              <w:top w:val="single" w:sz="4" w:space="0" w:color="auto"/>
              <w:left w:val="single" w:sz="4" w:space="0" w:color="auto"/>
              <w:bottom w:val="single" w:sz="4" w:space="0" w:color="000000"/>
              <w:right w:val="single" w:sz="4" w:space="0" w:color="auto"/>
            </w:tcBorders>
            <w:vAlign w:val="center"/>
            <w:hideMark/>
          </w:tcPr>
          <w:p w14:paraId="586358AB" w14:textId="77777777" w:rsidR="00C1702C" w:rsidRDefault="00C1702C">
            <w:pPr>
              <w:rPr>
                <w:b/>
                <w:bCs/>
                <w:sz w:val="20"/>
                <w:szCs w:val="20"/>
                <w:lang w:eastAsia="zh-CN" w:bidi="hi-IN"/>
              </w:rPr>
            </w:pPr>
          </w:p>
        </w:tc>
        <w:tc>
          <w:tcPr>
            <w:tcW w:w="900" w:type="dxa"/>
            <w:gridSpan w:val="3"/>
            <w:vMerge/>
            <w:tcBorders>
              <w:top w:val="single" w:sz="4" w:space="0" w:color="auto"/>
              <w:left w:val="single" w:sz="4" w:space="0" w:color="auto"/>
              <w:bottom w:val="single" w:sz="4" w:space="0" w:color="000000"/>
              <w:right w:val="single" w:sz="4" w:space="0" w:color="auto"/>
            </w:tcBorders>
            <w:vAlign w:val="center"/>
            <w:hideMark/>
          </w:tcPr>
          <w:p w14:paraId="764D6C90" w14:textId="77777777" w:rsidR="00C1702C" w:rsidRDefault="00C1702C">
            <w:pPr>
              <w:rPr>
                <w:b/>
                <w:bCs/>
                <w:sz w:val="20"/>
                <w:szCs w:val="20"/>
                <w:lang w:eastAsia="zh-CN" w:bidi="hi-IN"/>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14:paraId="134AC55B" w14:textId="77777777" w:rsidR="00C1702C" w:rsidRDefault="00C1702C">
            <w:pPr>
              <w:rPr>
                <w:b/>
                <w:bCs/>
                <w:sz w:val="20"/>
                <w:szCs w:val="20"/>
                <w:lang w:eastAsia="zh-CN" w:bidi="hi-IN"/>
              </w:rPr>
            </w:pPr>
          </w:p>
        </w:tc>
        <w:tc>
          <w:tcPr>
            <w:tcW w:w="849" w:type="dxa"/>
            <w:gridSpan w:val="5"/>
            <w:tcBorders>
              <w:top w:val="single" w:sz="4" w:space="0" w:color="auto"/>
              <w:left w:val="nil"/>
              <w:bottom w:val="single" w:sz="4" w:space="0" w:color="auto"/>
              <w:right w:val="single" w:sz="4" w:space="0" w:color="000000"/>
            </w:tcBorders>
            <w:vAlign w:val="center"/>
            <w:hideMark/>
          </w:tcPr>
          <w:p w14:paraId="3681DD0C" w14:textId="77777777" w:rsidR="00C1702C" w:rsidRDefault="00C1702C">
            <w:pPr>
              <w:jc w:val="center"/>
              <w:rPr>
                <w:bCs/>
                <w:sz w:val="16"/>
                <w:szCs w:val="16"/>
                <w:lang w:eastAsia="zh-CN" w:bidi="hi-IN"/>
              </w:rPr>
            </w:pPr>
            <w:r>
              <w:rPr>
                <w:bCs/>
                <w:sz w:val="16"/>
                <w:szCs w:val="16"/>
                <w:lang w:eastAsia="zh-CN" w:bidi="hi-IN"/>
              </w:rPr>
              <w:t xml:space="preserve">Начало </w:t>
            </w:r>
          </w:p>
        </w:tc>
        <w:tc>
          <w:tcPr>
            <w:tcW w:w="1425" w:type="dxa"/>
            <w:gridSpan w:val="4"/>
            <w:tcBorders>
              <w:top w:val="single" w:sz="4" w:space="0" w:color="auto"/>
              <w:left w:val="nil"/>
              <w:bottom w:val="single" w:sz="4" w:space="0" w:color="auto"/>
              <w:right w:val="single" w:sz="4" w:space="0" w:color="000000"/>
            </w:tcBorders>
            <w:vAlign w:val="center"/>
            <w:hideMark/>
          </w:tcPr>
          <w:p w14:paraId="2F09D68C" w14:textId="77777777" w:rsidR="00C1702C" w:rsidRDefault="00C1702C">
            <w:pPr>
              <w:jc w:val="center"/>
              <w:rPr>
                <w:bCs/>
                <w:color w:val="000000"/>
                <w:sz w:val="16"/>
                <w:szCs w:val="16"/>
                <w:lang w:eastAsia="zh-CN" w:bidi="hi-IN"/>
              </w:rPr>
            </w:pPr>
            <w:r>
              <w:rPr>
                <w:bCs/>
                <w:color w:val="000000"/>
                <w:sz w:val="16"/>
                <w:szCs w:val="16"/>
                <w:lang w:eastAsia="zh-CN" w:bidi="hi-IN"/>
              </w:rPr>
              <w:t>Окончание</w:t>
            </w:r>
          </w:p>
        </w:tc>
        <w:tc>
          <w:tcPr>
            <w:tcW w:w="513" w:type="dxa"/>
            <w:tcBorders>
              <w:top w:val="single" w:sz="4" w:space="0" w:color="auto"/>
              <w:left w:val="nil"/>
              <w:bottom w:val="nil"/>
              <w:right w:val="single" w:sz="4" w:space="0" w:color="auto"/>
            </w:tcBorders>
            <w:vAlign w:val="center"/>
          </w:tcPr>
          <w:p w14:paraId="277893C0" w14:textId="77777777" w:rsidR="00C1702C" w:rsidRDefault="00C1702C">
            <w:pPr>
              <w:jc w:val="center"/>
              <w:rPr>
                <w:bCs/>
                <w:color w:val="000000"/>
                <w:sz w:val="16"/>
                <w:szCs w:val="16"/>
                <w:lang w:eastAsia="zh-CN" w:bidi="hi-IN"/>
              </w:rPr>
            </w:pPr>
          </w:p>
        </w:tc>
        <w:tc>
          <w:tcPr>
            <w:tcW w:w="623" w:type="dxa"/>
            <w:gridSpan w:val="2"/>
            <w:tcBorders>
              <w:top w:val="single" w:sz="4" w:space="0" w:color="auto"/>
              <w:left w:val="nil"/>
              <w:bottom w:val="nil"/>
              <w:right w:val="single" w:sz="4" w:space="0" w:color="auto"/>
            </w:tcBorders>
            <w:vAlign w:val="center"/>
          </w:tcPr>
          <w:p w14:paraId="57C8ECE3" w14:textId="77777777" w:rsidR="00C1702C" w:rsidRDefault="00C1702C">
            <w:pPr>
              <w:jc w:val="center"/>
              <w:rPr>
                <w:bCs/>
                <w:color w:val="000000"/>
                <w:sz w:val="16"/>
                <w:szCs w:val="16"/>
                <w:lang w:eastAsia="zh-CN" w:bidi="hi-IN"/>
              </w:rPr>
            </w:pPr>
          </w:p>
        </w:tc>
        <w:tc>
          <w:tcPr>
            <w:tcW w:w="555" w:type="dxa"/>
            <w:tcBorders>
              <w:top w:val="single" w:sz="4" w:space="0" w:color="auto"/>
              <w:left w:val="nil"/>
              <w:bottom w:val="nil"/>
              <w:right w:val="single" w:sz="4" w:space="0" w:color="auto"/>
            </w:tcBorders>
            <w:vAlign w:val="center"/>
          </w:tcPr>
          <w:p w14:paraId="5234ACE3" w14:textId="77777777" w:rsidR="00C1702C" w:rsidRDefault="00C1702C">
            <w:pPr>
              <w:jc w:val="center"/>
              <w:rPr>
                <w:bCs/>
                <w:color w:val="000000"/>
                <w:sz w:val="16"/>
                <w:szCs w:val="16"/>
                <w:lang w:eastAsia="zh-CN" w:bidi="hi-IN"/>
              </w:rPr>
            </w:pPr>
          </w:p>
        </w:tc>
        <w:tc>
          <w:tcPr>
            <w:tcW w:w="579" w:type="dxa"/>
            <w:gridSpan w:val="2"/>
            <w:tcBorders>
              <w:top w:val="single" w:sz="4" w:space="0" w:color="auto"/>
              <w:left w:val="nil"/>
              <w:bottom w:val="nil"/>
              <w:right w:val="single" w:sz="4" w:space="0" w:color="auto"/>
            </w:tcBorders>
            <w:vAlign w:val="center"/>
          </w:tcPr>
          <w:p w14:paraId="49D953EF" w14:textId="77777777" w:rsidR="00C1702C" w:rsidRDefault="00C1702C">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3175DF00" w14:textId="77777777" w:rsidR="00C1702C" w:rsidRDefault="00C1702C">
            <w:pPr>
              <w:jc w:val="center"/>
              <w:rPr>
                <w:bCs/>
                <w:color w:val="000000"/>
                <w:sz w:val="16"/>
                <w:szCs w:val="16"/>
                <w:lang w:eastAsia="zh-CN" w:bidi="hi-IN"/>
              </w:rPr>
            </w:pPr>
          </w:p>
        </w:tc>
        <w:tc>
          <w:tcPr>
            <w:tcW w:w="622" w:type="dxa"/>
            <w:gridSpan w:val="2"/>
            <w:tcBorders>
              <w:top w:val="single" w:sz="4" w:space="0" w:color="auto"/>
              <w:left w:val="nil"/>
              <w:bottom w:val="nil"/>
              <w:right w:val="single" w:sz="4" w:space="0" w:color="auto"/>
            </w:tcBorders>
            <w:vAlign w:val="center"/>
          </w:tcPr>
          <w:p w14:paraId="11F8E16A" w14:textId="77777777" w:rsidR="00C1702C" w:rsidRDefault="00C1702C">
            <w:pPr>
              <w:jc w:val="center"/>
              <w:rPr>
                <w:bCs/>
                <w:color w:val="000000"/>
                <w:sz w:val="16"/>
                <w:szCs w:val="16"/>
                <w:lang w:eastAsia="zh-CN" w:bidi="hi-IN"/>
              </w:rPr>
            </w:pPr>
          </w:p>
        </w:tc>
        <w:tc>
          <w:tcPr>
            <w:tcW w:w="654" w:type="dxa"/>
            <w:tcBorders>
              <w:top w:val="single" w:sz="4" w:space="0" w:color="auto"/>
              <w:left w:val="nil"/>
              <w:bottom w:val="nil"/>
              <w:right w:val="single" w:sz="4" w:space="0" w:color="auto"/>
            </w:tcBorders>
            <w:vAlign w:val="center"/>
          </w:tcPr>
          <w:p w14:paraId="13EC4DE4" w14:textId="77777777" w:rsidR="00C1702C" w:rsidRDefault="00C1702C">
            <w:pPr>
              <w:jc w:val="center"/>
              <w:rPr>
                <w:bCs/>
                <w:color w:val="000000"/>
                <w:sz w:val="16"/>
                <w:szCs w:val="16"/>
                <w:lang w:eastAsia="zh-CN" w:bidi="hi-IN"/>
              </w:rPr>
            </w:pPr>
          </w:p>
        </w:tc>
        <w:tc>
          <w:tcPr>
            <w:tcW w:w="567" w:type="dxa"/>
            <w:tcBorders>
              <w:top w:val="single" w:sz="4" w:space="0" w:color="auto"/>
              <w:left w:val="nil"/>
              <w:bottom w:val="nil"/>
              <w:right w:val="single" w:sz="4" w:space="0" w:color="auto"/>
            </w:tcBorders>
            <w:vAlign w:val="center"/>
          </w:tcPr>
          <w:p w14:paraId="6B74E803" w14:textId="77777777" w:rsidR="00C1702C" w:rsidRDefault="00C1702C">
            <w:pPr>
              <w:jc w:val="center"/>
              <w:rPr>
                <w:bCs/>
                <w:color w:val="000000"/>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7EF5A02A" w14:textId="77777777" w:rsidR="00C1702C" w:rsidRDefault="00C1702C">
            <w:pPr>
              <w:jc w:val="center"/>
              <w:rPr>
                <w:bCs/>
                <w:color w:val="000000"/>
                <w:sz w:val="16"/>
                <w:szCs w:val="16"/>
                <w:lang w:eastAsia="zh-CN" w:bidi="hi-IN"/>
              </w:rPr>
            </w:pPr>
          </w:p>
        </w:tc>
        <w:tc>
          <w:tcPr>
            <w:tcW w:w="992" w:type="dxa"/>
            <w:tcBorders>
              <w:top w:val="single" w:sz="4" w:space="0" w:color="auto"/>
              <w:left w:val="nil"/>
              <w:bottom w:val="nil"/>
              <w:right w:val="single" w:sz="4" w:space="0" w:color="auto"/>
            </w:tcBorders>
            <w:vAlign w:val="center"/>
          </w:tcPr>
          <w:p w14:paraId="300E6CCF" w14:textId="77777777" w:rsidR="00C1702C" w:rsidRDefault="00C1702C">
            <w:pPr>
              <w:jc w:val="center"/>
              <w:rPr>
                <w:bCs/>
                <w:color w:val="000000"/>
                <w:sz w:val="16"/>
                <w:szCs w:val="16"/>
                <w:lang w:eastAsia="zh-CN" w:bidi="hi-IN"/>
              </w:rPr>
            </w:pPr>
          </w:p>
        </w:tc>
        <w:tc>
          <w:tcPr>
            <w:tcW w:w="965" w:type="dxa"/>
            <w:gridSpan w:val="3"/>
            <w:tcBorders>
              <w:top w:val="single" w:sz="4" w:space="0" w:color="auto"/>
              <w:left w:val="nil"/>
              <w:bottom w:val="nil"/>
              <w:right w:val="single" w:sz="4" w:space="0" w:color="auto"/>
            </w:tcBorders>
            <w:vAlign w:val="center"/>
          </w:tcPr>
          <w:p w14:paraId="34711D4A" w14:textId="77777777" w:rsidR="00C1702C" w:rsidRDefault="00C1702C">
            <w:pPr>
              <w:jc w:val="center"/>
              <w:rPr>
                <w:bCs/>
                <w:color w:val="000000"/>
                <w:sz w:val="16"/>
                <w:szCs w:val="16"/>
                <w:lang w:eastAsia="zh-CN" w:bidi="hi-IN"/>
              </w:rPr>
            </w:pPr>
          </w:p>
        </w:tc>
      </w:tr>
      <w:tr w:rsidR="00C1702C" w14:paraId="413D6693" w14:textId="77777777" w:rsidTr="00C1702C">
        <w:trPr>
          <w:gridAfter w:val="3"/>
          <w:wAfter w:w="438" w:type="dxa"/>
          <w:trHeight w:val="376"/>
        </w:trPr>
        <w:tc>
          <w:tcPr>
            <w:tcW w:w="709" w:type="dxa"/>
            <w:gridSpan w:val="3"/>
            <w:tcBorders>
              <w:top w:val="nil"/>
              <w:left w:val="single" w:sz="4" w:space="0" w:color="auto"/>
              <w:bottom w:val="single" w:sz="4" w:space="0" w:color="auto"/>
              <w:right w:val="single" w:sz="4" w:space="0" w:color="auto"/>
            </w:tcBorders>
            <w:vAlign w:val="center"/>
            <w:hideMark/>
          </w:tcPr>
          <w:p w14:paraId="4E4F9272" w14:textId="77777777" w:rsidR="00C1702C" w:rsidRDefault="00C1702C">
            <w:pPr>
              <w:jc w:val="center"/>
              <w:rPr>
                <w:sz w:val="28"/>
                <w:szCs w:val="28"/>
                <w:lang w:eastAsia="zh-CN" w:bidi="hi-IN"/>
              </w:rPr>
            </w:pPr>
            <w:r>
              <w:rPr>
                <w:sz w:val="28"/>
                <w:szCs w:val="28"/>
                <w:lang w:eastAsia="zh-CN" w:bidi="hi-IN"/>
              </w:rPr>
              <w:t> </w:t>
            </w:r>
          </w:p>
        </w:tc>
        <w:tc>
          <w:tcPr>
            <w:tcW w:w="2831" w:type="dxa"/>
            <w:gridSpan w:val="2"/>
            <w:tcBorders>
              <w:top w:val="nil"/>
              <w:left w:val="nil"/>
              <w:bottom w:val="single" w:sz="4" w:space="0" w:color="auto"/>
              <w:right w:val="nil"/>
            </w:tcBorders>
            <w:vAlign w:val="center"/>
            <w:hideMark/>
          </w:tcPr>
          <w:p w14:paraId="5DB1F8F4" w14:textId="77777777" w:rsidR="00C1702C" w:rsidRDefault="00C1702C">
            <w:pPr>
              <w:rPr>
                <w:lang w:eastAsia="zh-CN" w:bidi="hi-IN"/>
              </w:rPr>
            </w:pPr>
            <w:r>
              <w:rPr>
                <w:lang w:eastAsia="zh-CN" w:bidi="hi-IN"/>
              </w:rPr>
              <w:t> </w:t>
            </w:r>
          </w:p>
        </w:tc>
        <w:tc>
          <w:tcPr>
            <w:tcW w:w="708" w:type="dxa"/>
            <w:gridSpan w:val="3"/>
            <w:tcBorders>
              <w:top w:val="nil"/>
              <w:left w:val="single" w:sz="4" w:space="0" w:color="auto"/>
              <w:bottom w:val="single" w:sz="4" w:space="0" w:color="auto"/>
              <w:right w:val="single" w:sz="4" w:space="0" w:color="auto"/>
            </w:tcBorders>
            <w:vAlign w:val="center"/>
            <w:hideMark/>
          </w:tcPr>
          <w:p w14:paraId="0FA884CE" w14:textId="77777777" w:rsidR="00C1702C" w:rsidRDefault="00C1702C">
            <w:pPr>
              <w:jc w:val="center"/>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4EFB9659" w14:textId="77777777" w:rsidR="00C1702C" w:rsidRDefault="00C1702C">
            <w:pPr>
              <w:jc w:val="center"/>
              <w:rPr>
                <w:lang w:eastAsia="zh-CN" w:bidi="hi-IN"/>
              </w:rPr>
            </w:pPr>
            <w:r>
              <w:rPr>
                <w:lang w:eastAsia="zh-CN" w:bidi="hi-IN"/>
              </w:rPr>
              <w:t> </w:t>
            </w:r>
          </w:p>
        </w:tc>
        <w:tc>
          <w:tcPr>
            <w:tcW w:w="424" w:type="dxa"/>
            <w:gridSpan w:val="3"/>
            <w:tcBorders>
              <w:top w:val="single" w:sz="4" w:space="0" w:color="auto"/>
              <w:left w:val="nil"/>
              <w:bottom w:val="single" w:sz="4" w:space="0" w:color="auto"/>
              <w:right w:val="single" w:sz="4" w:space="0" w:color="auto"/>
            </w:tcBorders>
            <w:vAlign w:val="center"/>
            <w:hideMark/>
          </w:tcPr>
          <w:p w14:paraId="24C3A110" w14:textId="77777777" w:rsidR="00C1702C" w:rsidRDefault="00C1702C">
            <w:pPr>
              <w:rPr>
                <w:lang w:eastAsia="zh-CN" w:bidi="hi-IN"/>
              </w:rPr>
            </w:pPr>
            <w:r>
              <w:rPr>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0006964B" w14:textId="77777777" w:rsidR="00C1702C" w:rsidRDefault="00C1702C">
            <w:pPr>
              <w:jc w:val="center"/>
              <w:rPr>
                <w:lang w:eastAsia="zh-CN" w:bidi="hi-IN"/>
              </w:rPr>
            </w:pPr>
            <w:r>
              <w:rPr>
                <w:lang w:eastAsia="zh-CN" w:bidi="hi-IN"/>
              </w:rPr>
              <w:t> </w:t>
            </w:r>
          </w:p>
        </w:tc>
        <w:tc>
          <w:tcPr>
            <w:tcW w:w="716" w:type="dxa"/>
            <w:tcBorders>
              <w:top w:val="single" w:sz="4" w:space="0" w:color="auto"/>
              <w:left w:val="single" w:sz="4" w:space="0" w:color="auto"/>
              <w:bottom w:val="single" w:sz="4" w:space="0" w:color="auto"/>
              <w:right w:val="single" w:sz="4" w:space="0" w:color="auto"/>
            </w:tcBorders>
            <w:vAlign w:val="center"/>
            <w:hideMark/>
          </w:tcPr>
          <w:p w14:paraId="17C0668F" w14:textId="77777777" w:rsidR="00C1702C" w:rsidRDefault="00C1702C">
            <w:pPr>
              <w:rPr>
                <w:lang w:eastAsia="zh-CN" w:bidi="hi-IN"/>
              </w:rPr>
            </w:pPr>
            <w:r>
              <w:rPr>
                <w:lang w:eastAsia="zh-CN" w:bidi="hi-IN"/>
              </w:rPr>
              <w:t> </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14:paraId="4B2B2EFA" w14:textId="77777777" w:rsidR="00C1702C" w:rsidRDefault="00C1702C">
            <w:pPr>
              <w:jc w:val="center"/>
              <w:rPr>
                <w:lang w:eastAsia="zh-CN" w:bidi="hi-IN"/>
              </w:rPr>
            </w:pPr>
            <w:r>
              <w:rPr>
                <w:lang w:eastAsia="zh-CN" w:bidi="hi-IN"/>
              </w:rPr>
              <w:t> </w:t>
            </w:r>
          </w:p>
        </w:tc>
        <w:tc>
          <w:tcPr>
            <w:tcW w:w="513" w:type="dxa"/>
            <w:tcBorders>
              <w:top w:val="single" w:sz="4" w:space="0" w:color="auto"/>
              <w:left w:val="nil"/>
              <w:bottom w:val="single" w:sz="4" w:space="0" w:color="auto"/>
              <w:right w:val="single" w:sz="4" w:space="0" w:color="auto"/>
            </w:tcBorders>
            <w:noWrap/>
            <w:hideMark/>
          </w:tcPr>
          <w:p w14:paraId="52B608B3" w14:textId="77777777" w:rsidR="00C1702C" w:rsidRDefault="00C1702C">
            <w:pPr>
              <w:rPr>
                <w:color w:val="000000"/>
                <w:lang w:eastAsia="zh-CN" w:bidi="hi-IN"/>
              </w:rPr>
            </w:pPr>
            <w:r>
              <w:rPr>
                <w:color w:val="000000"/>
                <w:lang w:eastAsia="zh-CN" w:bidi="hi-IN"/>
              </w:rPr>
              <w:t> </w:t>
            </w:r>
          </w:p>
        </w:tc>
        <w:tc>
          <w:tcPr>
            <w:tcW w:w="623" w:type="dxa"/>
            <w:gridSpan w:val="2"/>
            <w:tcBorders>
              <w:top w:val="single" w:sz="4" w:space="0" w:color="auto"/>
              <w:left w:val="nil"/>
              <w:bottom w:val="single" w:sz="4" w:space="0" w:color="auto"/>
              <w:right w:val="single" w:sz="4" w:space="0" w:color="auto"/>
            </w:tcBorders>
            <w:noWrap/>
            <w:hideMark/>
          </w:tcPr>
          <w:p w14:paraId="2C78A786" w14:textId="77777777" w:rsidR="00C1702C" w:rsidRDefault="00C1702C">
            <w:pPr>
              <w:rPr>
                <w:color w:val="000000"/>
                <w:lang w:eastAsia="zh-CN" w:bidi="hi-IN"/>
              </w:rPr>
            </w:pPr>
            <w:r>
              <w:rPr>
                <w:color w:val="000000"/>
                <w:lang w:eastAsia="zh-CN" w:bidi="hi-IN"/>
              </w:rPr>
              <w:t> </w:t>
            </w:r>
          </w:p>
        </w:tc>
        <w:tc>
          <w:tcPr>
            <w:tcW w:w="555" w:type="dxa"/>
            <w:tcBorders>
              <w:top w:val="single" w:sz="4" w:space="0" w:color="auto"/>
              <w:left w:val="nil"/>
              <w:bottom w:val="single" w:sz="4" w:space="0" w:color="auto"/>
              <w:right w:val="single" w:sz="4" w:space="0" w:color="auto"/>
            </w:tcBorders>
            <w:noWrap/>
            <w:hideMark/>
          </w:tcPr>
          <w:p w14:paraId="2BBF9A1F" w14:textId="77777777" w:rsidR="00C1702C" w:rsidRDefault="00C1702C">
            <w:pPr>
              <w:rPr>
                <w:color w:val="000000"/>
                <w:lang w:eastAsia="zh-CN" w:bidi="hi-IN"/>
              </w:rPr>
            </w:pPr>
            <w:r>
              <w:rPr>
                <w:color w:val="000000"/>
                <w:lang w:eastAsia="zh-CN" w:bidi="hi-IN"/>
              </w:rPr>
              <w:t> </w:t>
            </w:r>
          </w:p>
        </w:tc>
        <w:tc>
          <w:tcPr>
            <w:tcW w:w="579" w:type="dxa"/>
            <w:gridSpan w:val="2"/>
            <w:tcBorders>
              <w:top w:val="single" w:sz="4" w:space="0" w:color="auto"/>
              <w:left w:val="nil"/>
              <w:bottom w:val="single" w:sz="4" w:space="0" w:color="auto"/>
              <w:right w:val="single" w:sz="4" w:space="0" w:color="auto"/>
            </w:tcBorders>
            <w:noWrap/>
            <w:hideMark/>
          </w:tcPr>
          <w:p w14:paraId="708853F3" w14:textId="77777777" w:rsidR="00C1702C" w:rsidRDefault="00C1702C">
            <w:pPr>
              <w:rPr>
                <w:color w:val="000000"/>
                <w:lang w:eastAsia="zh-CN" w:bidi="hi-IN"/>
              </w:rPr>
            </w:pPr>
            <w:r>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3909966D" w14:textId="77777777" w:rsidR="00C1702C" w:rsidRDefault="00C1702C">
            <w:pPr>
              <w:rPr>
                <w:color w:val="000000"/>
                <w:lang w:eastAsia="zh-CN" w:bidi="hi-IN"/>
              </w:rPr>
            </w:pPr>
            <w:r>
              <w:rPr>
                <w:color w:val="000000"/>
                <w:lang w:eastAsia="zh-CN" w:bidi="hi-IN"/>
              </w:rPr>
              <w:t> </w:t>
            </w:r>
          </w:p>
        </w:tc>
        <w:tc>
          <w:tcPr>
            <w:tcW w:w="622" w:type="dxa"/>
            <w:gridSpan w:val="2"/>
            <w:tcBorders>
              <w:top w:val="single" w:sz="4" w:space="0" w:color="auto"/>
              <w:left w:val="nil"/>
              <w:bottom w:val="single" w:sz="4" w:space="0" w:color="auto"/>
              <w:right w:val="single" w:sz="4" w:space="0" w:color="auto"/>
            </w:tcBorders>
            <w:noWrap/>
            <w:hideMark/>
          </w:tcPr>
          <w:p w14:paraId="3FDCA4E5" w14:textId="77777777" w:rsidR="00C1702C" w:rsidRDefault="00C1702C">
            <w:pPr>
              <w:rPr>
                <w:color w:val="000000"/>
                <w:lang w:eastAsia="zh-CN" w:bidi="hi-IN"/>
              </w:rPr>
            </w:pPr>
            <w:r>
              <w:rPr>
                <w:color w:val="000000"/>
                <w:lang w:eastAsia="zh-CN" w:bidi="hi-IN"/>
              </w:rPr>
              <w:t> </w:t>
            </w:r>
          </w:p>
        </w:tc>
        <w:tc>
          <w:tcPr>
            <w:tcW w:w="654" w:type="dxa"/>
            <w:tcBorders>
              <w:top w:val="single" w:sz="4" w:space="0" w:color="auto"/>
              <w:left w:val="nil"/>
              <w:bottom w:val="single" w:sz="4" w:space="0" w:color="auto"/>
              <w:right w:val="single" w:sz="4" w:space="0" w:color="auto"/>
            </w:tcBorders>
            <w:noWrap/>
            <w:hideMark/>
          </w:tcPr>
          <w:p w14:paraId="0EAEC21B" w14:textId="77777777" w:rsidR="00C1702C" w:rsidRDefault="00C1702C">
            <w:pPr>
              <w:rPr>
                <w:color w:val="000000"/>
                <w:lang w:eastAsia="zh-CN" w:bidi="hi-IN"/>
              </w:rPr>
            </w:pPr>
            <w:r>
              <w:rPr>
                <w:color w:val="000000"/>
                <w:lang w:eastAsia="zh-CN" w:bidi="hi-IN"/>
              </w:rPr>
              <w:t> </w:t>
            </w:r>
          </w:p>
        </w:tc>
        <w:tc>
          <w:tcPr>
            <w:tcW w:w="567" w:type="dxa"/>
            <w:tcBorders>
              <w:top w:val="single" w:sz="4" w:space="0" w:color="auto"/>
              <w:left w:val="nil"/>
              <w:bottom w:val="single" w:sz="4" w:space="0" w:color="auto"/>
              <w:right w:val="single" w:sz="4" w:space="0" w:color="auto"/>
            </w:tcBorders>
            <w:noWrap/>
            <w:hideMark/>
          </w:tcPr>
          <w:p w14:paraId="61594246" w14:textId="77777777" w:rsidR="00C1702C" w:rsidRDefault="00C1702C">
            <w:pPr>
              <w:rPr>
                <w:color w:val="000000"/>
                <w:lang w:eastAsia="zh-CN" w:bidi="hi-IN"/>
              </w:rPr>
            </w:pPr>
            <w:r>
              <w:rPr>
                <w:color w:val="000000"/>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385067AC" w14:textId="77777777" w:rsidR="00C1702C" w:rsidRDefault="00C1702C">
            <w:pPr>
              <w:rPr>
                <w:color w:val="000000"/>
                <w:lang w:eastAsia="zh-CN" w:bidi="hi-IN"/>
              </w:rPr>
            </w:pPr>
            <w:r>
              <w:rPr>
                <w:color w:val="000000"/>
                <w:lang w:eastAsia="zh-CN" w:bidi="hi-IN"/>
              </w:rPr>
              <w:t> </w:t>
            </w:r>
          </w:p>
        </w:tc>
        <w:tc>
          <w:tcPr>
            <w:tcW w:w="992" w:type="dxa"/>
            <w:tcBorders>
              <w:top w:val="single" w:sz="4" w:space="0" w:color="auto"/>
              <w:left w:val="nil"/>
              <w:bottom w:val="single" w:sz="4" w:space="0" w:color="auto"/>
              <w:right w:val="single" w:sz="4" w:space="0" w:color="auto"/>
            </w:tcBorders>
            <w:noWrap/>
            <w:hideMark/>
          </w:tcPr>
          <w:p w14:paraId="7FA60F11" w14:textId="77777777" w:rsidR="00C1702C" w:rsidRDefault="00C1702C">
            <w:pPr>
              <w:rPr>
                <w:color w:val="000000"/>
                <w:lang w:eastAsia="zh-CN" w:bidi="hi-IN"/>
              </w:rPr>
            </w:pPr>
            <w:r>
              <w:rPr>
                <w:color w:val="000000"/>
                <w:lang w:eastAsia="zh-CN" w:bidi="hi-IN"/>
              </w:rPr>
              <w:t> </w:t>
            </w:r>
          </w:p>
        </w:tc>
        <w:tc>
          <w:tcPr>
            <w:tcW w:w="965" w:type="dxa"/>
            <w:gridSpan w:val="3"/>
            <w:tcBorders>
              <w:top w:val="single" w:sz="4" w:space="0" w:color="auto"/>
              <w:left w:val="nil"/>
              <w:bottom w:val="single" w:sz="4" w:space="0" w:color="auto"/>
              <w:right w:val="single" w:sz="4" w:space="0" w:color="auto"/>
            </w:tcBorders>
            <w:noWrap/>
            <w:hideMark/>
          </w:tcPr>
          <w:p w14:paraId="209CFA5C" w14:textId="77777777" w:rsidR="00C1702C" w:rsidRDefault="00C1702C">
            <w:pPr>
              <w:rPr>
                <w:color w:val="000000"/>
                <w:lang w:eastAsia="zh-CN" w:bidi="hi-IN"/>
              </w:rPr>
            </w:pPr>
            <w:r>
              <w:rPr>
                <w:color w:val="000000"/>
                <w:lang w:eastAsia="zh-CN" w:bidi="hi-IN"/>
              </w:rPr>
              <w:t> </w:t>
            </w:r>
          </w:p>
        </w:tc>
      </w:tr>
      <w:tr w:rsidR="00C1702C" w14:paraId="62824789" w14:textId="77777777" w:rsidTr="00C1702C">
        <w:trPr>
          <w:gridAfter w:val="3"/>
          <w:wAfter w:w="438" w:type="dxa"/>
          <w:trHeight w:val="316"/>
        </w:trPr>
        <w:tc>
          <w:tcPr>
            <w:tcW w:w="709" w:type="dxa"/>
            <w:gridSpan w:val="3"/>
            <w:tcBorders>
              <w:top w:val="nil"/>
              <w:left w:val="single" w:sz="4" w:space="0" w:color="auto"/>
              <w:bottom w:val="single" w:sz="4" w:space="0" w:color="auto"/>
              <w:right w:val="single" w:sz="4" w:space="0" w:color="auto"/>
            </w:tcBorders>
            <w:vAlign w:val="center"/>
            <w:hideMark/>
          </w:tcPr>
          <w:p w14:paraId="6B94F65B" w14:textId="77777777" w:rsidR="00C1702C" w:rsidRDefault="00C1702C">
            <w:pPr>
              <w:jc w:val="center"/>
              <w:outlineLvl w:val="0"/>
              <w:rPr>
                <w:lang w:eastAsia="zh-CN" w:bidi="hi-IN"/>
              </w:rPr>
            </w:pPr>
            <w:r>
              <w:rPr>
                <w:lang w:eastAsia="zh-CN" w:bidi="hi-IN"/>
              </w:rPr>
              <w:t> </w:t>
            </w:r>
          </w:p>
        </w:tc>
        <w:tc>
          <w:tcPr>
            <w:tcW w:w="2831" w:type="dxa"/>
            <w:gridSpan w:val="2"/>
            <w:tcBorders>
              <w:top w:val="nil"/>
              <w:left w:val="nil"/>
              <w:bottom w:val="single" w:sz="4" w:space="0" w:color="auto"/>
              <w:right w:val="single" w:sz="4" w:space="0" w:color="auto"/>
            </w:tcBorders>
            <w:vAlign w:val="center"/>
            <w:hideMark/>
          </w:tcPr>
          <w:p w14:paraId="4CBC02E9" w14:textId="77777777" w:rsidR="00C1702C" w:rsidRDefault="00C1702C">
            <w:pPr>
              <w:outlineLvl w:val="0"/>
              <w:rPr>
                <w:lang w:eastAsia="zh-CN" w:bidi="hi-IN"/>
              </w:rPr>
            </w:pPr>
            <w:r>
              <w:rPr>
                <w:lang w:eastAsia="zh-CN" w:bidi="hi-IN"/>
              </w:rPr>
              <w:t> </w:t>
            </w:r>
          </w:p>
        </w:tc>
        <w:tc>
          <w:tcPr>
            <w:tcW w:w="708" w:type="dxa"/>
            <w:gridSpan w:val="3"/>
            <w:tcBorders>
              <w:top w:val="nil"/>
              <w:left w:val="nil"/>
              <w:bottom w:val="single" w:sz="4" w:space="0" w:color="auto"/>
              <w:right w:val="single" w:sz="4" w:space="0" w:color="auto"/>
            </w:tcBorders>
            <w:vAlign w:val="center"/>
            <w:hideMark/>
          </w:tcPr>
          <w:p w14:paraId="63C8763D" w14:textId="77777777" w:rsidR="00C1702C" w:rsidRDefault="00C1702C">
            <w:pPr>
              <w:jc w:val="center"/>
              <w:outlineLvl w:val="0"/>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1C6CFAF2" w14:textId="77777777" w:rsidR="00C1702C" w:rsidRDefault="00C1702C">
            <w:pPr>
              <w:jc w:val="center"/>
              <w:outlineLvl w:val="0"/>
              <w:rPr>
                <w:lang w:eastAsia="zh-CN" w:bidi="hi-IN"/>
              </w:rPr>
            </w:pPr>
            <w:r>
              <w:rPr>
                <w:lang w:eastAsia="zh-CN" w:bidi="hi-IN"/>
              </w:rPr>
              <w:t> </w:t>
            </w:r>
          </w:p>
        </w:tc>
        <w:tc>
          <w:tcPr>
            <w:tcW w:w="424" w:type="dxa"/>
            <w:gridSpan w:val="3"/>
            <w:tcBorders>
              <w:top w:val="single" w:sz="4" w:space="0" w:color="auto"/>
              <w:left w:val="nil"/>
              <w:bottom w:val="single" w:sz="4" w:space="0" w:color="auto"/>
              <w:right w:val="single" w:sz="4" w:space="0" w:color="auto"/>
            </w:tcBorders>
            <w:vAlign w:val="center"/>
            <w:hideMark/>
          </w:tcPr>
          <w:p w14:paraId="1BE3E843" w14:textId="77777777" w:rsidR="00C1702C" w:rsidRDefault="00C1702C">
            <w:pPr>
              <w:outlineLvl w:val="0"/>
              <w:rPr>
                <w:lang w:eastAsia="zh-CN" w:bidi="hi-IN"/>
              </w:rPr>
            </w:pPr>
            <w:r>
              <w:rPr>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11521DB9" w14:textId="77777777" w:rsidR="00C1702C" w:rsidRDefault="00C1702C">
            <w:pPr>
              <w:jc w:val="center"/>
              <w:outlineLvl w:val="0"/>
              <w:rPr>
                <w:lang w:eastAsia="zh-CN" w:bidi="hi-IN"/>
              </w:rPr>
            </w:pPr>
            <w:r>
              <w:rPr>
                <w:lang w:eastAsia="zh-CN" w:bidi="hi-IN"/>
              </w:rPr>
              <w:t> </w:t>
            </w:r>
          </w:p>
        </w:tc>
        <w:tc>
          <w:tcPr>
            <w:tcW w:w="716" w:type="dxa"/>
            <w:tcBorders>
              <w:top w:val="single" w:sz="4" w:space="0" w:color="auto"/>
              <w:left w:val="single" w:sz="4" w:space="0" w:color="auto"/>
              <w:bottom w:val="single" w:sz="4" w:space="0" w:color="auto"/>
              <w:right w:val="single" w:sz="4" w:space="0" w:color="auto"/>
            </w:tcBorders>
            <w:vAlign w:val="center"/>
            <w:hideMark/>
          </w:tcPr>
          <w:p w14:paraId="164AEB58" w14:textId="77777777" w:rsidR="00C1702C" w:rsidRDefault="00C1702C">
            <w:pPr>
              <w:outlineLvl w:val="0"/>
              <w:rPr>
                <w:lang w:eastAsia="zh-CN" w:bidi="hi-IN"/>
              </w:rPr>
            </w:pPr>
            <w:r>
              <w:rPr>
                <w:lang w:eastAsia="zh-CN" w:bidi="hi-IN"/>
              </w:rPr>
              <w:t> </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14:paraId="53335E18" w14:textId="77777777" w:rsidR="00C1702C" w:rsidRDefault="00C1702C">
            <w:pPr>
              <w:jc w:val="center"/>
              <w:outlineLvl w:val="0"/>
              <w:rPr>
                <w:lang w:eastAsia="zh-CN" w:bidi="hi-IN"/>
              </w:rPr>
            </w:pPr>
            <w:r>
              <w:rPr>
                <w:lang w:eastAsia="zh-CN" w:bidi="hi-IN"/>
              </w:rPr>
              <w:t> </w:t>
            </w:r>
          </w:p>
        </w:tc>
        <w:tc>
          <w:tcPr>
            <w:tcW w:w="513" w:type="dxa"/>
            <w:tcBorders>
              <w:top w:val="nil"/>
              <w:left w:val="nil"/>
              <w:bottom w:val="single" w:sz="4" w:space="0" w:color="auto"/>
              <w:right w:val="single" w:sz="4" w:space="0" w:color="auto"/>
            </w:tcBorders>
            <w:noWrap/>
            <w:hideMark/>
          </w:tcPr>
          <w:p w14:paraId="74AD915D" w14:textId="77777777" w:rsidR="00C1702C" w:rsidRDefault="00C1702C">
            <w:pPr>
              <w:outlineLvl w:val="0"/>
              <w:rPr>
                <w:color w:val="000000"/>
                <w:lang w:eastAsia="zh-CN" w:bidi="hi-IN"/>
              </w:rPr>
            </w:pPr>
            <w:r>
              <w:rPr>
                <w:color w:val="000000"/>
                <w:lang w:eastAsia="zh-CN" w:bidi="hi-IN"/>
              </w:rPr>
              <w:t> </w:t>
            </w:r>
          </w:p>
        </w:tc>
        <w:tc>
          <w:tcPr>
            <w:tcW w:w="623" w:type="dxa"/>
            <w:gridSpan w:val="2"/>
            <w:tcBorders>
              <w:top w:val="nil"/>
              <w:left w:val="nil"/>
              <w:bottom w:val="single" w:sz="4" w:space="0" w:color="auto"/>
              <w:right w:val="single" w:sz="4" w:space="0" w:color="auto"/>
            </w:tcBorders>
            <w:noWrap/>
            <w:hideMark/>
          </w:tcPr>
          <w:p w14:paraId="41AE8409" w14:textId="77777777" w:rsidR="00C1702C" w:rsidRDefault="00C1702C">
            <w:pPr>
              <w:outlineLvl w:val="0"/>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5F0C32CC" w14:textId="77777777" w:rsidR="00C1702C" w:rsidRDefault="00C1702C">
            <w:pPr>
              <w:outlineLvl w:val="0"/>
              <w:rPr>
                <w:color w:val="000000"/>
                <w:lang w:eastAsia="zh-CN" w:bidi="hi-IN"/>
              </w:rPr>
            </w:pPr>
            <w:r>
              <w:rPr>
                <w:color w:val="000000"/>
                <w:lang w:eastAsia="zh-CN" w:bidi="hi-IN"/>
              </w:rPr>
              <w:t> </w:t>
            </w:r>
          </w:p>
        </w:tc>
        <w:tc>
          <w:tcPr>
            <w:tcW w:w="579" w:type="dxa"/>
            <w:gridSpan w:val="2"/>
            <w:tcBorders>
              <w:top w:val="nil"/>
              <w:left w:val="nil"/>
              <w:bottom w:val="single" w:sz="4" w:space="0" w:color="auto"/>
              <w:right w:val="single" w:sz="4" w:space="0" w:color="auto"/>
            </w:tcBorders>
            <w:noWrap/>
            <w:hideMark/>
          </w:tcPr>
          <w:p w14:paraId="72059AAB" w14:textId="77777777" w:rsidR="00C1702C" w:rsidRDefault="00C1702C">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5C0B74CD" w14:textId="77777777" w:rsidR="00C1702C" w:rsidRDefault="00C1702C">
            <w:pPr>
              <w:outlineLvl w:val="0"/>
              <w:rPr>
                <w:color w:val="000000"/>
                <w:lang w:eastAsia="zh-CN" w:bidi="hi-IN"/>
              </w:rPr>
            </w:pPr>
            <w:r>
              <w:rPr>
                <w:color w:val="000000"/>
                <w:lang w:eastAsia="zh-CN" w:bidi="hi-IN"/>
              </w:rPr>
              <w:t> </w:t>
            </w:r>
          </w:p>
        </w:tc>
        <w:tc>
          <w:tcPr>
            <w:tcW w:w="622" w:type="dxa"/>
            <w:gridSpan w:val="2"/>
            <w:tcBorders>
              <w:top w:val="nil"/>
              <w:left w:val="nil"/>
              <w:bottom w:val="single" w:sz="4" w:space="0" w:color="auto"/>
              <w:right w:val="single" w:sz="4" w:space="0" w:color="auto"/>
            </w:tcBorders>
            <w:noWrap/>
            <w:hideMark/>
          </w:tcPr>
          <w:p w14:paraId="3E8CBEDB" w14:textId="77777777" w:rsidR="00C1702C" w:rsidRDefault="00C1702C">
            <w:pPr>
              <w:outlineLvl w:val="0"/>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38829DFE" w14:textId="77777777" w:rsidR="00C1702C" w:rsidRDefault="00C1702C">
            <w:pPr>
              <w:outlineLvl w:val="0"/>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05F3E93A" w14:textId="77777777" w:rsidR="00C1702C" w:rsidRDefault="00C1702C">
            <w:pPr>
              <w:outlineLvl w:val="0"/>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79470246" w14:textId="77777777" w:rsidR="00C1702C" w:rsidRDefault="00C1702C">
            <w:pPr>
              <w:outlineLvl w:val="0"/>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342F3E14" w14:textId="77777777" w:rsidR="00C1702C" w:rsidRDefault="00C1702C">
            <w:pPr>
              <w:outlineLvl w:val="0"/>
              <w:rPr>
                <w:color w:val="000000"/>
                <w:lang w:eastAsia="zh-CN" w:bidi="hi-IN"/>
              </w:rPr>
            </w:pPr>
            <w:r>
              <w:rPr>
                <w:color w:val="000000"/>
                <w:lang w:eastAsia="zh-CN" w:bidi="hi-IN"/>
              </w:rPr>
              <w:t> </w:t>
            </w:r>
          </w:p>
        </w:tc>
        <w:tc>
          <w:tcPr>
            <w:tcW w:w="965" w:type="dxa"/>
            <w:gridSpan w:val="3"/>
            <w:tcBorders>
              <w:top w:val="nil"/>
              <w:left w:val="nil"/>
              <w:bottom w:val="single" w:sz="4" w:space="0" w:color="auto"/>
              <w:right w:val="single" w:sz="4" w:space="0" w:color="auto"/>
            </w:tcBorders>
            <w:noWrap/>
            <w:hideMark/>
          </w:tcPr>
          <w:p w14:paraId="136D487B" w14:textId="77777777" w:rsidR="00C1702C" w:rsidRDefault="00C1702C">
            <w:pPr>
              <w:outlineLvl w:val="0"/>
              <w:rPr>
                <w:color w:val="000000"/>
                <w:lang w:eastAsia="zh-CN" w:bidi="hi-IN"/>
              </w:rPr>
            </w:pPr>
            <w:r>
              <w:rPr>
                <w:color w:val="000000"/>
                <w:lang w:eastAsia="zh-CN" w:bidi="hi-IN"/>
              </w:rPr>
              <w:t> </w:t>
            </w:r>
          </w:p>
        </w:tc>
      </w:tr>
      <w:tr w:rsidR="00C1702C" w14:paraId="48C0EE04" w14:textId="77777777" w:rsidTr="00C1702C">
        <w:trPr>
          <w:gridAfter w:val="3"/>
          <w:wAfter w:w="438" w:type="dxa"/>
          <w:trHeight w:val="316"/>
        </w:trPr>
        <w:tc>
          <w:tcPr>
            <w:tcW w:w="709" w:type="dxa"/>
            <w:gridSpan w:val="3"/>
            <w:tcBorders>
              <w:top w:val="nil"/>
              <w:left w:val="single" w:sz="4" w:space="0" w:color="auto"/>
              <w:bottom w:val="single" w:sz="4" w:space="0" w:color="auto"/>
              <w:right w:val="single" w:sz="4" w:space="0" w:color="auto"/>
            </w:tcBorders>
            <w:vAlign w:val="center"/>
            <w:hideMark/>
          </w:tcPr>
          <w:p w14:paraId="3AFF3D18" w14:textId="77777777" w:rsidR="00C1702C" w:rsidRDefault="00C1702C">
            <w:pPr>
              <w:jc w:val="center"/>
              <w:outlineLvl w:val="0"/>
              <w:rPr>
                <w:lang w:eastAsia="zh-CN" w:bidi="hi-IN"/>
              </w:rPr>
            </w:pPr>
            <w:r>
              <w:rPr>
                <w:lang w:eastAsia="zh-CN" w:bidi="hi-IN"/>
              </w:rPr>
              <w:t> </w:t>
            </w:r>
          </w:p>
        </w:tc>
        <w:tc>
          <w:tcPr>
            <w:tcW w:w="2831" w:type="dxa"/>
            <w:gridSpan w:val="2"/>
            <w:tcBorders>
              <w:top w:val="nil"/>
              <w:left w:val="nil"/>
              <w:bottom w:val="single" w:sz="4" w:space="0" w:color="auto"/>
              <w:right w:val="single" w:sz="4" w:space="0" w:color="auto"/>
            </w:tcBorders>
            <w:vAlign w:val="center"/>
            <w:hideMark/>
          </w:tcPr>
          <w:p w14:paraId="6CD791E4" w14:textId="77777777" w:rsidR="00C1702C" w:rsidRDefault="00C1702C">
            <w:pPr>
              <w:outlineLvl w:val="0"/>
              <w:rPr>
                <w:lang w:eastAsia="zh-CN" w:bidi="hi-IN"/>
              </w:rPr>
            </w:pPr>
            <w:r>
              <w:rPr>
                <w:lang w:eastAsia="zh-CN" w:bidi="hi-IN"/>
              </w:rPr>
              <w:t> </w:t>
            </w:r>
          </w:p>
        </w:tc>
        <w:tc>
          <w:tcPr>
            <w:tcW w:w="708" w:type="dxa"/>
            <w:gridSpan w:val="3"/>
            <w:tcBorders>
              <w:top w:val="nil"/>
              <w:left w:val="nil"/>
              <w:bottom w:val="single" w:sz="4" w:space="0" w:color="auto"/>
              <w:right w:val="single" w:sz="4" w:space="0" w:color="auto"/>
            </w:tcBorders>
            <w:vAlign w:val="center"/>
            <w:hideMark/>
          </w:tcPr>
          <w:p w14:paraId="2504BF4E" w14:textId="77777777" w:rsidR="00C1702C" w:rsidRDefault="00C1702C">
            <w:pPr>
              <w:jc w:val="center"/>
              <w:outlineLvl w:val="0"/>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422BE755" w14:textId="77777777" w:rsidR="00C1702C" w:rsidRDefault="00C1702C">
            <w:pPr>
              <w:jc w:val="center"/>
              <w:outlineLvl w:val="0"/>
              <w:rPr>
                <w:lang w:eastAsia="zh-CN" w:bidi="hi-IN"/>
              </w:rPr>
            </w:pPr>
            <w:r>
              <w:rPr>
                <w:lang w:eastAsia="zh-CN" w:bidi="hi-IN"/>
              </w:rPr>
              <w:t> </w:t>
            </w:r>
          </w:p>
        </w:tc>
        <w:tc>
          <w:tcPr>
            <w:tcW w:w="424" w:type="dxa"/>
            <w:gridSpan w:val="3"/>
            <w:tcBorders>
              <w:top w:val="single" w:sz="4" w:space="0" w:color="auto"/>
              <w:left w:val="nil"/>
              <w:bottom w:val="single" w:sz="4" w:space="0" w:color="auto"/>
              <w:right w:val="single" w:sz="4" w:space="0" w:color="auto"/>
            </w:tcBorders>
            <w:vAlign w:val="center"/>
            <w:hideMark/>
          </w:tcPr>
          <w:p w14:paraId="2956731C" w14:textId="77777777" w:rsidR="00C1702C" w:rsidRDefault="00C1702C">
            <w:pPr>
              <w:outlineLvl w:val="0"/>
              <w:rPr>
                <w:lang w:eastAsia="zh-CN" w:bidi="hi-IN"/>
              </w:rPr>
            </w:pPr>
            <w:r>
              <w:rPr>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748ABABB" w14:textId="77777777" w:rsidR="00C1702C" w:rsidRDefault="00C1702C">
            <w:pPr>
              <w:jc w:val="center"/>
              <w:outlineLvl w:val="0"/>
              <w:rPr>
                <w:lang w:eastAsia="zh-CN" w:bidi="hi-IN"/>
              </w:rPr>
            </w:pPr>
            <w:r>
              <w:rPr>
                <w:lang w:eastAsia="zh-CN" w:bidi="hi-IN"/>
              </w:rPr>
              <w:t> </w:t>
            </w:r>
          </w:p>
        </w:tc>
        <w:tc>
          <w:tcPr>
            <w:tcW w:w="716" w:type="dxa"/>
            <w:tcBorders>
              <w:top w:val="single" w:sz="4" w:space="0" w:color="auto"/>
              <w:left w:val="single" w:sz="4" w:space="0" w:color="auto"/>
              <w:bottom w:val="single" w:sz="4" w:space="0" w:color="auto"/>
              <w:right w:val="single" w:sz="4" w:space="0" w:color="auto"/>
            </w:tcBorders>
            <w:vAlign w:val="center"/>
            <w:hideMark/>
          </w:tcPr>
          <w:p w14:paraId="092A95AB" w14:textId="77777777" w:rsidR="00C1702C" w:rsidRDefault="00C1702C">
            <w:pPr>
              <w:outlineLvl w:val="0"/>
              <w:rPr>
                <w:lang w:eastAsia="zh-CN" w:bidi="hi-IN"/>
              </w:rPr>
            </w:pPr>
            <w:r>
              <w:rPr>
                <w:lang w:eastAsia="zh-CN" w:bidi="hi-IN"/>
              </w:rPr>
              <w:t> </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14:paraId="41BC6CCE" w14:textId="77777777" w:rsidR="00C1702C" w:rsidRDefault="00C1702C">
            <w:pPr>
              <w:jc w:val="center"/>
              <w:outlineLvl w:val="0"/>
              <w:rPr>
                <w:lang w:eastAsia="zh-CN" w:bidi="hi-IN"/>
              </w:rPr>
            </w:pPr>
            <w:r>
              <w:rPr>
                <w:lang w:eastAsia="zh-CN" w:bidi="hi-IN"/>
              </w:rPr>
              <w:t> </w:t>
            </w:r>
          </w:p>
        </w:tc>
        <w:tc>
          <w:tcPr>
            <w:tcW w:w="513" w:type="dxa"/>
            <w:tcBorders>
              <w:top w:val="nil"/>
              <w:left w:val="nil"/>
              <w:bottom w:val="single" w:sz="4" w:space="0" w:color="auto"/>
              <w:right w:val="single" w:sz="4" w:space="0" w:color="auto"/>
            </w:tcBorders>
            <w:noWrap/>
            <w:hideMark/>
          </w:tcPr>
          <w:p w14:paraId="74A6F0B3" w14:textId="77777777" w:rsidR="00C1702C" w:rsidRDefault="00C1702C">
            <w:pPr>
              <w:outlineLvl w:val="0"/>
              <w:rPr>
                <w:color w:val="000000"/>
                <w:lang w:eastAsia="zh-CN" w:bidi="hi-IN"/>
              </w:rPr>
            </w:pPr>
            <w:r>
              <w:rPr>
                <w:color w:val="000000"/>
                <w:lang w:eastAsia="zh-CN" w:bidi="hi-IN"/>
              </w:rPr>
              <w:t> </w:t>
            </w:r>
          </w:p>
        </w:tc>
        <w:tc>
          <w:tcPr>
            <w:tcW w:w="623" w:type="dxa"/>
            <w:gridSpan w:val="2"/>
            <w:tcBorders>
              <w:top w:val="nil"/>
              <w:left w:val="nil"/>
              <w:bottom w:val="single" w:sz="4" w:space="0" w:color="auto"/>
              <w:right w:val="single" w:sz="4" w:space="0" w:color="auto"/>
            </w:tcBorders>
            <w:noWrap/>
            <w:hideMark/>
          </w:tcPr>
          <w:p w14:paraId="436D0960" w14:textId="77777777" w:rsidR="00C1702C" w:rsidRDefault="00C1702C">
            <w:pPr>
              <w:outlineLvl w:val="0"/>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490D7593" w14:textId="77777777" w:rsidR="00C1702C" w:rsidRDefault="00C1702C">
            <w:pPr>
              <w:outlineLvl w:val="0"/>
              <w:rPr>
                <w:color w:val="000000"/>
                <w:lang w:eastAsia="zh-CN" w:bidi="hi-IN"/>
              </w:rPr>
            </w:pPr>
            <w:r>
              <w:rPr>
                <w:color w:val="000000"/>
                <w:lang w:eastAsia="zh-CN" w:bidi="hi-IN"/>
              </w:rPr>
              <w:t> </w:t>
            </w:r>
          </w:p>
        </w:tc>
        <w:tc>
          <w:tcPr>
            <w:tcW w:w="579" w:type="dxa"/>
            <w:gridSpan w:val="2"/>
            <w:tcBorders>
              <w:top w:val="nil"/>
              <w:left w:val="nil"/>
              <w:bottom w:val="single" w:sz="4" w:space="0" w:color="auto"/>
              <w:right w:val="single" w:sz="4" w:space="0" w:color="auto"/>
            </w:tcBorders>
            <w:noWrap/>
            <w:hideMark/>
          </w:tcPr>
          <w:p w14:paraId="2464701B" w14:textId="77777777" w:rsidR="00C1702C" w:rsidRDefault="00C1702C">
            <w:pPr>
              <w:outlineLvl w:val="0"/>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3C2D7E45" w14:textId="77777777" w:rsidR="00C1702C" w:rsidRDefault="00C1702C">
            <w:pPr>
              <w:outlineLvl w:val="0"/>
              <w:rPr>
                <w:color w:val="000000"/>
                <w:lang w:eastAsia="zh-CN" w:bidi="hi-IN"/>
              </w:rPr>
            </w:pPr>
            <w:r>
              <w:rPr>
                <w:color w:val="000000"/>
                <w:lang w:eastAsia="zh-CN" w:bidi="hi-IN"/>
              </w:rPr>
              <w:t> </w:t>
            </w:r>
          </w:p>
        </w:tc>
        <w:tc>
          <w:tcPr>
            <w:tcW w:w="622" w:type="dxa"/>
            <w:gridSpan w:val="2"/>
            <w:tcBorders>
              <w:top w:val="nil"/>
              <w:left w:val="nil"/>
              <w:bottom w:val="single" w:sz="4" w:space="0" w:color="auto"/>
              <w:right w:val="single" w:sz="4" w:space="0" w:color="auto"/>
            </w:tcBorders>
            <w:noWrap/>
            <w:hideMark/>
          </w:tcPr>
          <w:p w14:paraId="3851FB54" w14:textId="77777777" w:rsidR="00C1702C" w:rsidRDefault="00C1702C">
            <w:pPr>
              <w:outlineLvl w:val="0"/>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3C238C53" w14:textId="77777777" w:rsidR="00C1702C" w:rsidRDefault="00C1702C">
            <w:pPr>
              <w:outlineLvl w:val="0"/>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3ACB1894" w14:textId="77777777" w:rsidR="00C1702C" w:rsidRDefault="00C1702C">
            <w:pPr>
              <w:outlineLvl w:val="0"/>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1C7ACA19" w14:textId="77777777" w:rsidR="00C1702C" w:rsidRDefault="00C1702C">
            <w:pPr>
              <w:outlineLvl w:val="0"/>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2DA7DCE0" w14:textId="77777777" w:rsidR="00C1702C" w:rsidRDefault="00C1702C">
            <w:pPr>
              <w:outlineLvl w:val="0"/>
              <w:rPr>
                <w:color w:val="000000"/>
                <w:lang w:eastAsia="zh-CN" w:bidi="hi-IN"/>
              </w:rPr>
            </w:pPr>
            <w:r>
              <w:rPr>
                <w:color w:val="000000"/>
                <w:lang w:eastAsia="zh-CN" w:bidi="hi-IN"/>
              </w:rPr>
              <w:t> </w:t>
            </w:r>
          </w:p>
        </w:tc>
        <w:tc>
          <w:tcPr>
            <w:tcW w:w="965" w:type="dxa"/>
            <w:gridSpan w:val="3"/>
            <w:tcBorders>
              <w:top w:val="nil"/>
              <w:left w:val="nil"/>
              <w:bottom w:val="single" w:sz="4" w:space="0" w:color="auto"/>
              <w:right w:val="single" w:sz="4" w:space="0" w:color="auto"/>
            </w:tcBorders>
            <w:noWrap/>
            <w:hideMark/>
          </w:tcPr>
          <w:p w14:paraId="1BD15545" w14:textId="77777777" w:rsidR="00C1702C" w:rsidRDefault="00C1702C">
            <w:pPr>
              <w:outlineLvl w:val="0"/>
              <w:rPr>
                <w:color w:val="000000"/>
                <w:lang w:eastAsia="zh-CN" w:bidi="hi-IN"/>
              </w:rPr>
            </w:pPr>
            <w:r>
              <w:rPr>
                <w:color w:val="000000"/>
                <w:lang w:eastAsia="zh-CN" w:bidi="hi-IN"/>
              </w:rPr>
              <w:t> </w:t>
            </w:r>
          </w:p>
        </w:tc>
      </w:tr>
      <w:tr w:rsidR="00C1702C" w14:paraId="778D508B" w14:textId="77777777" w:rsidTr="00C1702C">
        <w:trPr>
          <w:gridAfter w:val="3"/>
          <w:wAfter w:w="438" w:type="dxa"/>
          <w:trHeight w:val="316"/>
        </w:trPr>
        <w:tc>
          <w:tcPr>
            <w:tcW w:w="709" w:type="dxa"/>
            <w:gridSpan w:val="3"/>
            <w:tcBorders>
              <w:top w:val="nil"/>
              <w:left w:val="single" w:sz="4" w:space="0" w:color="auto"/>
              <w:bottom w:val="single" w:sz="4" w:space="0" w:color="auto"/>
              <w:right w:val="single" w:sz="4" w:space="0" w:color="auto"/>
            </w:tcBorders>
            <w:vAlign w:val="center"/>
            <w:hideMark/>
          </w:tcPr>
          <w:p w14:paraId="2C77E0E7" w14:textId="77777777" w:rsidR="00C1702C" w:rsidRDefault="00C1702C">
            <w:pPr>
              <w:jc w:val="center"/>
              <w:rPr>
                <w:lang w:eastAsia="zh-CN" w:bidi="hi-IN"/>
              </w:rPr>
            </w:pPr>
            <w:r>
              <w:rPr>
                <w:lang w:eastAsia="zh-CN" w:bidi="hi-IN"/>
              </w:rPr>
              <w:t> </w:t>
            </w:r>
          </w:p>
        </w:tc>
        <w:tc>
          <w:tcPr>
            <w:tcW w:w="2831" w:type="dxa"/>
            <w:gridSpan w:val="2"/>
            <w:tcBorders>
              <w:top w:val="nil"/>
              <w:left w:val="nil"/>
              <w:bottom w:val="single" w:sz="4" w:space="0" w:color="auto"/>
              <w:right w:val="single" w:sz="4" w:space="0" w:color="auto"/>
            </w:tcBorders>
            <w:vAlign w:val="center"/>
            <w:hideMark/>
          </w:tcPr>
          <w:p w14:paraId="0DFBC268" w14:textId="77777777" w:rsidR="00C1702C" w:rsidRDefault="00C1702C">
            <w:pPr>
              <w:rPr>
                <w:lang w:eastAsia="zh-CN" w:bidi="hi-IN"/>
              </w:rPr>
            </w:pPr>
            <w:r>
              <w:rPr>
                <w:lang w:eastAsia="zh-CN" w:bidi="hi-IN"/>
              </w:rPr>
              <w:t> </w:t>
            </w:r>
          </w:p>
        </w:tc>
        <w:tc>
          <w:tcPr>
            <w:tcW w:w="708" w:type="dxa"/>
            <w:gridSpan w:val="3"/>
            <w:tcBorders>
              <w:top w:val="nil"/>
              <w:left w:val="nil"/>
              <w:bottom w:val="single" w:sz="4" w:space="0" w:color="auto"/>
              <w:right w:val="single" w:sz="4" w:space="0" w:color="auto"/>
            </w:tcBorders>
            <w:vAlign w:val="center"/>
            <w:hideMark/>
          </w:tcPr>
          <w:p w14:paraId="0E5DC402" w14:textId="77777777" w:rsidR="00C1702C" w:rsidRDefault="00C1702C">
            <w:pPr>
              <w:jc w:val="center"/>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3E354B5B" w14:textId="77777777" w:rsidR="00C1702C" w:rsidRDefault="00C1702C">
            <w:pPr>
              <w:jc w:val="center"/>
              <w:rPr>
                <w:lang w:eastAsia="zh-CN" w:bidi="hi-IN"/>
              </w:rPr>
            </w:pPr>
            <w:r>
              <w:rPr>
                <w:lang w:eastAsia="zh-CN" w:bidi="hi-IN"/>
              </w:rPr>
              <w:t> </w:t>
            </w:r>
          </w:p>
        </w:tc>
        <w:tc>
          <w:tcPr>
            <w:tcW w:w="424" w:type="dxa"/>
            <w:gridSpan w:val="3"/>
            <w:tcBorders>
              <w:top w:val="single" w:sz="4" w:space="0" w:color="auto"/>
              <w:left w:val="nil"/>
              <w:bottom w:val="single" w:sz="4" w:space="0" w:color="auto"/>
              <w:right w:val="single" w:sz="4" w:space="0" w:color="auto"/>
            </w:tcBorders>
            <w:vAlign w:val="center"/>
            <w:hideMark/>
          </w:tcPr>
          <w:p w14:paraId="1D98B89A" w14:textId="77777777" w:rsidR="00C1702C" w:rsidRDefault="00C1702C">
            <w:pPr>
              <w:jc w:val="center"/>
              <w:rPr>
                <w:lang w:eastAsia="zh-CN" w:bidi="hi-IN"/>
              </w:rPr>
            </w:pPr>
            <w:r>
              <w:rPr>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06EEBDEC" w14:textId="77777777" w:rsidR="00C1702C" w:rsidRDefault="00C1702C">
            <w:pPr>
              <w:jc w:val="center"/>
              <w:rPr>
                <w:lang w:eastAsia="zh-CN" w:bidi="hi-IN"/>
              </w:rPr>
            </w:pPr>
            <w:r>
              <w:rPr>
                <w:lang w:eastAsia="zh-CN" w:bidi="hi-IN"/>
              </w:rPr>
              <w:t> </w:t>
            </w:r>
          </w:p>
        </w:tc>
        <w:tc>
          <w:tcPr>
            <w:tcW w:w="716" w:type="dxa"/>
            <w:tcBorders>
              <w:top w:val="single" w:sz="4" w:space="0" w:color="auto"/>
              <w:left w:val="single" w:sz="4" w:space="0" w:color="auto"/>
              <w:bottom w:val="single" w:sz="4" w:space="0" w:color="auto"/>
              <w:right w:val="single" w:sz="4" w:space="0" w:color="auto"/>
            </w:tcBorders>
            <w:vAlign w:val="center"/>
            <w:hideMark/>
          </w:tcPr>
          <w:p w14:paraId="0FF8AF46" w14:textId="77777777" w:rsidR="00C1702C" w:rsidRDefault="00C1702C">
            <w:pPr>
              <w:rPr>
                <w:lang w:eastAsia="zh-CN" w:bidi="hi-IN"/>
              </w:rPr>
            </w:pPr>
            <w:r>
              <w:rPr>
                <w:lang w:eastAsia="zh-CN" w:bidi="hi-IN"/>
              </w:rPr>
              <w:t> </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14:paraId="5268CE2B" w14:textId="77777777" w:rsidR="00C1702C" w:rsidRDefault="00C1702C">
            <w:pPr>
              <w:jc w:val="center"/>
              <w:rPr>
                <w:lang w:eastAsia="zh-CN" w:bidi="hi-IN"/>
              </w:rPr>
            </w:pPr>
            <w:r>
              <w:rPr>
                <w:lang w:eastAsia="zh-CN" w:bidi="hi-IN"/>
              </w:rPr>
              <w:t> </w:t>
            </w:r>
          </w:p>
        </w:tc>
        <w:tc>
          <w:tcPr>
            <w:tcW w:w="513" w:type="dxa"/>
            <w:tcBorders>
              <w:top w:val="nil"/>
              <w:left w:val="nil"/>
              <w:bottom w:val="single" w:sz="4" w:space="0" w:color="auto"/>
              <w:right w:val="single" w:sz="4" w:space="0" w:color="auto"/>
            </w:tcBorders>
            <w:noWrap/>
            <w:hideMark/>
          </w:tcPr>
          <w:p w14:paraId="19BA3B3D" w14:textId="77777777" w:rsidR="00C1702C" w:rsidRDefault="00C1702C">
            <w:pPr>
              <w:rPr>
                <w:color w:val="000000"/>
                <w:lang w:eastAsia="zh-CN" w:bidi="hi-IN"/>
              </w:rPr>
            </w:pPr>
            <w:r>
              <w:rPr>
                <w:color w:val="000000"/>
                <w:lang w:eastAsia="zh-CN" w:bidi="hi-IN"/>
              </w:rPr>
              <w:t> </w:t>
            </w:r>
          </w:p>
        </w:tc>
        <w:tc>
          <w:tcPr>
            <w:tcW w:w="623" w:type="dxa"/>
            <w:gridSpan w:val="2"/>
            <w:tcBorders>
              <w:top w:val="nil"/>
              <w:left w:val="nil"/>
              <w:bottom w:val="single" w:sz="4" w:space="0" w:color="auto"/>
              <w:right w:val="single" w:sz="4" w:space="0" w:color="auto"/>
            </w:tcBorders>
            <w:noWrap/>
            <w:hideMark/>
          </w:tcPr>
          <w:p w14:paraId="187F510E" w14:textId="77777777" w:rsidR="00C1702C" w:rsidRDefault="00C1702C">
            <w:pPr>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67553AE9" w14:textId="77777777" w:rsidR="00C1702C" w:rsidRDefault="00C1702C">
            <w:pPr>
              <w:rPr>
                <w:color w:val="000000"/>
                <w:lang w:eastAsia="zh-CN" w:bidi="hi-IN"/>
              </w:rPr>
            </w:pPr>
            <w:r>
              <w:rPr>
                <w:color w:val="000000"/>
                <w:lang w:eastAsia="zh-CN" w:bidi="hi-IN"/>
              </w:rPr>
              <w:t> </w:t>
            </w:r>
          </w:p>
        </w:tc>
        <w:tc>
          <w:tcPr>
            <w:tcW w:w="579" w:type="dxa"/>
            <w:gridSpan w:val="2"/>
            <w:tcBorders>
              <w:top w:val="nil"/>
              <w:left w:val="nil"/>
              <w:bottom w:val="single" w:sz="4" w:space="0" w:color="auto"/>
              <w:right w:val="single" w:sz="4" w:space="0" w:color="auto"/>
            </w:tcBorders>
            <w:noWrap/>
            <w:hideMark/>
          </w:tcPr>
          <w:p w14:paraId="4BC1D8A8" w14:textId="77777777" w:rsidR="00C1702C" w:rsidRDefault="00C1702C">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66A180F7" w14:textId="77777777" w:rsidR="00C1702C" w:rsidRDefault="00C1702C">
            <w:pPr>
              <w:rPr>
                <w:color w:val="000000"/>
                <w:lang w:eastAsia="zh-CN" w:bidi="hi-IN"/>
              </w:rPr>
            </w:pPr>
            <w:r>
              <w:rPr>
                <w:color w:val="000000"/>
                <w:lang w:eastAsia="zh-CN" w:bidi="hi-IN"/>
              </w:rPr>
              <w:t> </w:t>
            </w:r>
          </w:p>
        </w:tc>
        <w:tc>
          <w:tcPr>
            <w:tcW w:w="622" w:type="dxa"/>
            <w:gridSpan w:val="2"/>
            <w:tcBorders>
              <w:top w:val="nil"/>
              <w:left w:val="nil"/>
              <w:bottom w:val="single" w:sz="4" w:space="0" w:color="auto"/>
              <w:right w:val="single" w:sz="4" w:space="0" w:color="auto"/>
            </w:tcBorders>
            <w:noWrap/>
            <w:hideMark/>
          </w:tcPr>
          <w:p w14:paraId="5CDD7F10" w14:textId="77777777" w:rsidR="00C1702C" w:rsidRDefault="00C1702C">
            <w:pPr>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386061E7" w14:textId="77777777" w:rsidR="00C1702C" w:rsidRDefault="00C1702C">
            <w:pPr>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6498B3A2" w14:textId="77777777" w:rsidR="00C1702C" w:rsidRDefault="00C1702C">
            <w:pPr>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51302A16" w14:textId="77777777" w:rsidR="00C1702C" w:rsidRDefault="00C1702C">
            <w:pPr>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3FCB7ED6" w14:textId="77777777" w:rsidR="00C1702C" w:rsidRDefault="00C1702C">
            <w:pPr>
              <w:rPr>
                <w:color w:val="000000"/>
                <w:lang w:eastAsia="zh-CN" w:bidi="hi-IN"/>
              </w:rPr>
            </w:pPr>
            <w:r>
              <w:rPr>
                <w:color w:val="000000"/>
                <w:lang w:eastAsia="zh-CN" w:bidi="hi-IN"/>
              </w:rPr>
              <w:t> </w:t>
            </w:r>
          </w:p>
        </w:tc>
        <w:tc>
          <w:tcPr>
            <w:tcW w:w="965" w:type="dxa"/>
            <w:gridSpan w:val="3"/>
            <w:tcBorders>
              <w:top w:val="nil"/>
              <w:left w:val="nil"/>
              <w:bottom w:val="single" w:sz="4" w:space="0" w:color="auto"/>
              <w:right w:val="single" w:sz="4" w:space="0" w:color="auto"/>
            </w:tcBorders>
            <w:noWrap/>
            <w:hideMark/>
          </w:tcPr>
          <w:p w14:paraId="7CCDA058" w14:textId="77777777" w:rsidR="00C1702C" w:rsidRDefault="00C1702C">
            <w:pPr>
              <w:rPr>
                <w:color w:val="000000"/>
                <w:lang w:eastAsia="zh-CN" w:bidi="hi-IN"/>
              </w:rPr>
            </w:pPr>
            <w:r>
              <w:rPr>
                <w:color w:val="000000"/>
                <w:lang w:eastAsia="zh-CN" w:bidi="hi-IN"/>
              </w:rPr>
              <w:t> </w:t>
            </w:r>
          </w:p>
        </w:tc>
      </w:tr>
      <w:tr w:rsidR="00C1702C" w14:paraId="0BDD1364" w14:textId="77777777" w:rsidTr="00C1702C">
        <w:trPr>
          <w:gridAfter w:val="3"/>
          <w:wAfter w:w="438" w:type="dxa"/>
          <w:trHeight w:val="316"/>
        </w:trPr>
        <w:tc>
          <w:tcPr>
            <w:tcW w:w="709" w:type="dxa"/>
            <w:gridSpan w:val="3"/>
            <w:tcBorders>
              <w:top w:val="nil"/>
              <w:left w:val="single" w:sz="4" w:space="0" w:color="auto"/>
              <w:bottom w:val="single" w:sz="4" w:space="0" w:color="auto"/>
              <w:right w:val="single" w:sz="4" w:space="0" w:color="auto"/>
            </w:tcBorders>
            <w:vAlign w:val="center"/>
            <w:hideMark/>
          </w:tcPr>
          <w:p w14:paraId="0357D903" w14:textId="77777777" w:rsidR="00C1702C" w:rsidRDefault="00C1702C">
            <w:pPr>
              <w:jc w:val="center"/>
              <w:rPr>
                <w:lang w:eastAsia="zh-CN" w:bidi="hi-IN"/>
              </w:rPr>
            </w:pPr>
            <w:r>
              <w:rPr>
                <w:lang w:eastAsia="zh-CN" w:bidi="hi-IN"/>
              </w:rPr>
              <w:t> </w:t>
            </w:r>
          </w:p>
        </w:tc>
        <w:tc>
          <w:tcPr>
            <w:tcW w:w="2831" w:type="dxa"/>
            <w:gridSpan w:val="2"/>
            <w:tcBorders>
              <w:top w:val="nil"/>
              <w:left w:val="nil"/>
              <w:bottom w:val="single" w:sz="4" w:space="0" w:color="auto"/>
              <w:right w:val="single" w:sz="4" w:space="0" w:color="auto"/>
            </w:tcBorders>
            <w:vAlign w:val="center"/>
            <w:hideMark/>
          </w:tcPr>
          <w:p w14:paraId="5C2D0CF3" w14:textId="77777777" w:rsidR="00C1702C" w:rsidRDefault="00C1702C">
            <w:pPr>
              <w:rPr>
                <w:lang w:eastAsia="zh-CN" w:bidi="hi-IN"/>
              </w:rPr>
            </w:pPr>
            <w:r>
              <w:rPr>
                <w:lang w:eastAsia="zh-CN" w:bidi="hi-IN"/>
              </w:rPr>
              <w:t> </w:t>
            </w:r>
          </w:p>
        </w:tc>
        <w:tc>
          <w:tcPr>
            <w:tcW w:w="708" w:type="dxa"/>
            <w:gridSpan w:val="3"/>
            <w:tcBorders>
              <w:top w:val="nil"/>
              <w:left w:val="nil"/>
              <w:bottom w:val="single" w:sz="4" w:space="0" w:color="auto"/>
              <w:right w:val="single" w:sz="4" w:space="0" w:color="auto"/>
            </w:tcBorders>
            <w:vAlign w:val="center"/>
            <w:hideMark/>
          </w:tcPr>
          <w:p w14:paraId="47569D58" w14:textId="77777777" w:rsidR="00C1702C" w:rsidRDefault="00C1702C">
            <w:pPr>
              <w:jc w:val="center"/>
              <w:rPr>
                <w:color w:val="000000"/>
                <w:lang w:eastAsia="zh-CN" w:bidi="hi-IN"/>
              </w:rPr>
            </w:pPr>
            <w:r>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60DF155B" w14:textId="77777777" w:rsidR="00C1702C" w:rsidRDefault="00C1702C">
            <w:pPr>
              <w:jc w:val="center"/>
              <w:rPr>
                <w:lang w:eastAsia="zh-CN" w:bidi="hi-IN"/>
              </w:rPr>
            </w:pPr>
            <w:r>
              <w:rPr>
                <w:lang w:eastAsia="zh-CN" w:bidi="hi-IN"/>
              </w:rPr>
              <w:t> </w:t>
            </w:r>
          </w:p>
        </w:tc>
        <w:tc>
          <w:tcPr>
            <w:tcW w:w="424" w:type="dxa"/>
            <w:gridSpan w:val="3"/>
            <w:tcBorders>
              <w:top w:val="single" w:sz="4" w:space="0" w:color="auto"/>
              <w:left w:val="nil"/>
              <w:bottom w:val="single" w:sz="4" w:space="0" w:color="auto"/>
              <w:right w:val="single" w:sz="4" w:space="0" w:color="auto"/>
            </w:tcBorders>
            <w:vAlign w:val="center"/>
            <w:hideMark/>
          </w:tcPr>
          <w:p w14:paraId="69431C79" w14:textId="77777777" w:rsidR="00C1702C" w:rsidRDefault="00C1702C">
            <w:pPr>
              <w:rPr>
                <w:lang w:eastAsia="zh-CN" w:bidi="hi-IN"/>
              </w:rPr>
            </w:pPr>
            <w:r>
              <w:rPr>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4EA834AF" w14:textId="77777777" w:rsidR="00C1702C" w:rsidRDefault="00C1702C">
            <w:pPr>
              <w:jc w:val="center"/>
              <w:rPr>
                <w:lang w:eastAsia="zh-CN" w:bidi="hi-IN"/>
              </w:rPr>
            </w:pPr>
            <w:r>
              <w:rPr>
                <w:lang w:eastAsia="zh-CN" w:bidi="hi-IN"/>
              </w:rPr>
              <w:t> </w:t>
            </w:r>
          </w:p>
        </w:tc>
        <w:tc>
          <w:tcPr>
            <w:tcW w:w="716" w:type="dxa"/>
            <w:tcBorders>
              <w:top w:val="single" w:sz="4" w:space="0" w:color="auto"/>
              <w:left w:val="single" w:sz="4" w:space="0" w:color="auto"/>
              <w:bottom w:val="single" w:sz="4" w:space="0" w:color="auto"/>
              <w:right w:val="single" w:sz="4" w:space="0" w:color="auto"/>
            </w:tcBorders>
            <w:vAlign w:val="center"/>
            <w:hideMark/>
          </w:tcPr>
          <w:p w14:paraId="25F9F88A" w14:textId="77777777" w:rsidR="00C1702C" w:rsidRDefault="00C1702C">
            <w:pPr>
              <w:rPr>
                <w:lang w:eastAsia="zh-CN" w:bidi="hi-IN"/>
              </w:rPr>
            </w:pPr>
            <w:r>
              <w:rPr>
                <w:lang w:eastAsia="zh-CN" w:bidi="hi-IN"/>
              </w:rPr>
              <w:t> </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14:paraId="01C08D3E" w14:textId="77777777" w:rsidR="00C1702C" w:rsidRDefault="00C1702C">
            <w:pPr>
              <w:jc w:val="center"/>
              <w:rPr>
                <w:lang w:eastAsia="zh-CN" w:bidi="hi-IN"/>
              </w:rPr>
            </w:pPr>
            <w:r>
              <w:rPr>
                <w:lang w:eastAsia="zh-CN" w:bidi="hi-IN"/>
              </w:rPr>
              <w:t> </w:t>
            </w:r>
          </w:p>
        </w:tc>
        <w:tc>
          <w:tcPr>
            <w:tcW w:w="513" w:type="dxa"/>
            <w:tcBorders>
              <w:top w:val="nil"/>
              <w:left w:val="nil"/>
              <w:bottom w:val="single" w:sz="4" w:space="0" w:color="auto"/>
              <w:right w:val="single" w:sz="4" w:space="0" w:color="auto"/>
            </w:tcBorders>
            <w:noWrap/>
            <w:hideMark/>
          </w:tcPr>
          <w:p w14:paraId="52F74576" w14:textId="77777777" w:rsidR="00C1702C" w:rsidRDefault="00C1702C">
            <w:pPr>
              <w:rPr>
                <w:color w:val="000000"/>
                <w:lang w:eastAsia="zh-CN" w:bidi="hi-IN"/>
              </w:rPr>
            </w:pPr>
            <w:r>
              <w:rPr>
                <w:color w:val="000000"/>
                <w:lang w:eastAsia="zh-CN" w:bidi="hi-IN"/>
              </w:rPr>
              <w:t> </w:t>
            </w:r>
          </w:p>
        </w:tc>
        <w:tc>
          <w:tcPr>
            <w:tcW w:w="623" w:type="dxa"/>
            <w:gridSpan w:val="2"/>
            <w:tcBorders>
              <w:top w:val="nil"/>
              <w:left w:val="nil"/>
              <w:bottom w:val="single" w:sz="4" w:space="0" w:color="auto"/>
              <w:right w:val="single" w:sz="4" w:space="0" w:color="auto"/>
            </w:tcBorders>
            <w:noWrap/>
            <w:hideMark/>
          </w:tcPr>
          <w:p w14:paraId="733093B6" w14:textId="77777777" w:rsidR="00C1702C" w:rsidRDefault="00C1702C">
            <w:pPr>
              <w:rPr>
                <w:color w:val="000000"/>
                <w:lang w:eastAsia="zh-CN" w:bidi="hi-IN"/>
              </w:rPr>
            </w:pPr>
            <w:r>
              <w:rPr>
                <w:color w:val="000000"/>
                <w:lang w:eastAsia="zh-CN" w:bidi="hi-IN"/>
              </w:rPr>
              <w:t> </w:t>
            </w:r>
          </w:p>
        </w:tc>
        <w:tc>
          <w:tcPr>
            <w:tcW w:w="555" w:type="dxa"/>
            <w:tcBorders>
              <w:top w:val="nil"/>
              <w:left w:val="nil"/>
              <w:bottom w:val="single" w:sz="4" w:space="0" w:color="auto"/>
              <w:right w:val="single" w:sz="4" w:space="0" w:color="auto"/>
            </w:tcBorders>
            <w:noWrap/>
            <w:hideMark/>
          </w:tcPr>
          <w:p w14:paraId="299FA7C7" w14:textId="77777777" w:rsidR="00C1702C" w:rsidRDefault="00C1702C">
            <w:pPr>
              <w:rPr>
                <w:color w:val="000000"/>
                <w:lang w:eastAsia="zh-CN" w:bidi="hi-IN"/>
              </w:rPr>
            </w:pPr>
            <w:r>
              <w:rPr>
                <w:color w:val="000000"/>
                <w:lang w:eastAsia="zh-CN" w:bidi="hi-IN"/>
              </w:rPr>
              <w:t> </w:t>
            </w:r>
          </w:p>
        </w:tc>
        <w:tc>
          <w:tcPr>
            <w:tcW w:w="579" w:type="dxa"/>
            <w:gridSpan w:val="2"/>
            <w:tcBorders>
              <w:top w:val="nil"/>
              <w:left w:val="nil"/>
              <w:bottom w:val="single" w:sz="4" w:space="0" w:color="auto"/>
              <w:right w:val="single" w:sz="4" w:space="0" w:color="auto"/>
            </w:tcBorders>
            <w:noWrap/>
            <w:hideMark/>
          </w:tcPr>
          <w:p w14:paraId="6CF43E1B" w14:textId="77777777" w:rsidR="00C1702C" w:rsidRDefault="00C1702C">
            <w:pPr>
              <w:rPr>
                <w:color w:val="000000"/>
                <w:lang w:eastAsia="zh-CN" w:bidi="hi-IN"/>
              </w:rPr>
            </w:pPr>
            <w:r>
              <w:rPr>
                <w:color w:val="000000"/>
                <w:lang w:eastAsia="zh-CN" w:bidi="hi-IN"/>
              </w:rPr>
              <w:t> </w:t>
            </w:r>
          </w:p>
        </w:tc>
        <w:tc>
          <w:tcPr>
            <w:tcW w:w="579" w:type="dxa"/>
            <w:tcBorders>
              <w:top w:val="nil"/>
              <w:left w:val="nil"/>
              <w:bottom w:val="single" w:sz="4" w:space="0" w:color="auto"/>
              <w:right w:val="single" w:sz="4" w:space="0" w:color="auto"/>
            </w:tcBorders>
            <w:noWrap/>
            <w:hideMark/>
          </w:tcPr>
          <w:p w14:paraId="70FF7037" w14:textId="77777777" w:rsidR="00C1702C" w:rsidRDefault="00C1702C">
            <w:pPr>
              <w:rPr>
                <w:color w:val="000000"/>
                <w:lang w:eastAsia="zh-CN" w:bidi="hi-IN"/>
              </w:rPr>
            </w:pPr>
            <w:r>
              <w:rPr>
                <w:color w:val="000000"/>
                <w:lang w:eastAsia="zh-CN" w:bidi="hi-IN"/>
              </w:rPr>
              <w:t> </w:t>
            </w:r>
          </w:p>
        </w:tc>
        <w:tc>
          <w:tcPr>
            <w:tcW w:w="622" w:type="dxa"/>
            <w:gridSpan w:val="2"/>
            <w:tcBorders>
              <w:top w:val="nil"/>
              <w:left w:val="nil"/>
              <w:bottom w:val="single" w:sz="4" w:space="0" w:color="auto"/>
              <w:right w:val="single" w:sz="4" w:space="0" w:color="auto"/>
            </w:tcBorders>
            <w:noWrap/>
            <w:hideMark/>
          </w:tcPr>
          <w:p w14:paraId="1280E917" w14:textId="77777777" w:rsidR="00C1702C" w:rsidRDefault="00C1702C">
            <w:pPr>
              <w:rPr>
                <w:color w:val="000000"/>
                <w:lang w:eastAsia="zh-CN" w:bidi="hi-IN"/>
              </w:rPr>
            </w:pPr>
            <w:r>
              <w:rPr>
                <w:color w:val="000000"/>
                <w:lang w:eastAsia="zh-CN" w:bidi="hi-IN"/>
              </w:rPr>
              <w:t> </w:t>
            </w:r>
          </w:p>
        </w:tc>
        <w:tc>
          <w:tcPr>
            <w:tcW w:w="654" w:type="dxa"/>
            <w:tcBorders>
              <w:top w:val="nil"/>
              <w:left w:val="nil"/>
              <w:bottom w:val="single" w:sz="4" w:space="0" w:color="auto"/>
              <w:right w:val="single" w:sz="4" w:space="0" w:color="auto"/>
            </w:tcBorders>
            <w:noWrap/>
            <w:hideMark/>
          </w:tcPr>
          <w:p w14:paraId="767ADB9D" w14:textId="77777777" w:rsidR="00C1702C" w:rsidRDefault="00C1702C">
            <w:pPr>
              <w:rPr>
                <w:color w:val="000000"/>
                <w:lang w:eastAsia="zh-CN" w:bidi="hi-IN"/>
              </w:rPr>
            </w:pPr>
            <w:r>
              <w:rPr>
                <w:color w:val="000000"/>
                <w:lang w:eastAsia="zh-CN" w:bidi="hi-IN"/>
              </w:rPr>
              <w:t> </w:t>
            </w:r>
          </w:p>
        </w:tc>
        <w:tc>
          <w:tcPr>
            <w:tcW w:w="567" w:type="dxa"/>
            <w:tcBorders>
              <w:top w:val="nil"/>
              <w:left w:val="nil"/>
              <w:bottom w:val="single" w:sz="4" w:space="0" w:color="auto"/>
              <w:right w:val="single" w:sz="4" w:space="0" w:color="auto"/>
            </w:tcBorders>
            <w:noWrap/>
            <w:hideMark/>
          </w:tcPr>
          <w:p w14:paraId="62480214" w14:textId="77777777" w:rsidR="00C1702C" w:rsidRDefault="00C1702C">
            <w:pPr>
              <w:rPr>
                <w:color w:val="000000"/>
                <w:lang w:eastAsia="zh-CN" w:bidi="hi-IN"/>
              </w:rPr>
            </w:pPr>
            <w:r>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7F84B6C4" w14:textId="77777777" w:rsidR="00C1702C" w:rsidRDefault="00C1702C">
            <w:pPr>
              <w:rPr>
                <w:color w:val="000000"/>
                <w:lang w:eastAsia="zh-CN" w:bidi="hi-IN"/>
              </w:rPr>
            </w:pPr>
            <w:r>
              <w:rPr>
                <w:color w:val="000000"/>
                <w:lang w:eastAsia="zh-CN" w:bidi="hi-IN"/>
              </w:rPr>
              <w:t> </w:t>
            </w:r>
          </w:p>
        </w:tc>
        <w:tc>
          <w:tcPr>
            <w:tcW w:w="992" w:type="dxa"/>
            <w:tcBorders>
              <w:top w:val="nil"/>
              <w:left w:val="nil"/>
              <w:bottom w:val="single" w:sz="4" w:space="0" w:color="auto"/>
              <w:right w:val="single" w:sz="4" w:space="0" w:color="auto"/>
            </w:tcBorders>
            <w:noWrap/>
            <w:hideMark/>
          </w:tcPr>
          <w:p w14:paraId="216486EC" w14:textId="77777777" w:rsidR="00C1702C" w:rsidRDefault="00C1702C">
            <w:pPr>
              <w:rPr>
                <w:color w:val="000000"/>
                <w:lang w:eastAsia="zh-CN" w:bidi="hi-IN"/>
              </w:rPr>
            </w:pPr>
            <w:r>
              <w:rPr>
                <w:color w:val="000000"/>
                <w:lang w:eastAsia="zh-CN" w:bidi="hi-IN"/>
              </w:rPr>
              <w:t> </w:t>
            </w:r>
          </w:p>
        </w:tc>
        <w:tc>
          <w:tcPr>
            <w:tcW w:w="965" w:type="dxa"/>
            <w:gridSpan w:val="3"/>
            <w:tcBorders>
              <w:top w:val="nil"/>
              <w:left w:val="nil"/>
              <w:bottom w:val="single" w:sz="4" w:space="0" w:color="auto"/>
              <w:right w:val="single" w:sz="4" w:space="0" w:color="auto"/>
            </w:tcBorders>
            <w:noWrap/>
            <w:hideMark/>
          </w:tcPr>
          <w:p w14:paraId="2898E02E" w14:textId="77777777" w:rsidR="00C1702C" w:rsidRDefault="00C1702C">
            <w:pPr>
              <w:rPr>
                <w:color w:val="000000"/>
                <w:lang w:eastAsia="zh-CN" w:bidi="hi-IN"/>
              </w:rPr>
            </w:pPr>
            <w:r>
              <w:rPr>
                <w:color w:val="000000"/>
                <w:lang w:eastAsia="zh-CN" w:bidi="hi-IN"/>
              </w:rPr>
              <w:t> </w:t>
            </w:r>
          </w:p>
        </w:tc>
      </w:tr>
      <w:tr w:rsidR="00C1702C" w14:paraId="794C8799" w14:textId="77777777" w:rsidTr="00C1702C">
        <w:trPr>
          <w:gridAfter w:val="3"/>
          <w:wAfter w:w="438" w:type="dxa"/>
          <w:trHeight w:val="316"/>
        </w:trPr>
        <w:tc>
          <w:tcPr>
            <w:tcW w:w="709" w:type="dxa"/>
            <w:gridSpan w:val="3"/>
            <w:tcBorders>
              <w:top w:val="single" w:sz="4" w:space="0" w:color="auto"/>
              <w:left w:val="single" w:sz="4" w:space="0" w:color="auto"/>
              <w:bottom w:val="single" w:sz="4" w:space="0" w:color="auto"/>
              <w:right w:val="single" w:sz="4" w:space="0" w:color="auto"/>
            </w:tcBorders>
            <w:vAlign w:val="center"/>
            <w:hideMark/>
          </w:tcPr>
          <w:p w14:paraId="3B3D8C2A" w14:textId="77777777" w:rsidR="00C1702C" w:rsidRDefault="00C1702C">
            <w:pPr>
              <w:jc w:val="center"/>
              <w:rPr>
                <w:lang w:eastAsia="zh-CN" w:bidi="hi-IN"/>
              </w:rPr>
            </w:pPr>
            <w:r>
              <w:rPr>
                <w:lang w:eastAsia="zh-CN" w:bidi="hi-IN"/>
              </w:rPr>
              <w:t> </w:t>
            </w:r>
          </w:p>
        </w:tc>
        <w:tc>
          <w:tcPr>
            <w:tcW w:w="2831" w:type="dxa"/>
            <w:gridSpan w:val="2"/>
            <w:tcBorders>
              <w:top w:val="single" w:sz="4" w:space="0" w:color="auto"/>
              <w:left w:val="single" w:sz="4" w:space="0" w:color="auto"/>
              <w:bottom w:val="single" w:sz="4" w:space="0" w:color="auto"/>
              <w:right w:val="single" w:sz="4" w:space="0" w:color="auto"/>
            </w:tcBorders>
            <w:vAlign w:val="center"/>
            <w:hideMark/>
          </w:tcPr>
          <w:p w14:paraId="433700DF" w14:textId="77777777" w:rsidR="00C1702C" w:rsidRDefault="00C1702C">
            <w:pPr>
              <w:rPr>
                <w:lang w:eastAsia="zh-CN" w:bidi="hi-IN"/>
              </w:rPr>
            </w:pPr>
            <w:r>
              <w:rPr>
                <w:lang w:eastAsia="zh-CN" w:bidi="hi-IN"/>
              </w:rPr>
              <w:t> </w:t>
            </w:r>
          </w:p>
        </w:tc>
        <w:tc>
          <w:tcPr>
            <w:tcW w:w="708" w:type="dxa"/>
            <w:gridSpan w:val="3"/>
            <w:tcBorders>
              <w:top w:val="single" w:sz="4" w:space="0" w:color="auto"/>
              <w:left w:val="single" w:sz="4" w:space="0" w:color="auto"/>
              <w:bottom w:val="single" w:sz="4" w:space="0" w:color="auto"/>
              <w:right w:val="single" w:sz="4" w:space="0" w:color="auto"/>
            </w:tcBorders>
            <w:vAlign w:val="center"/>
            <w:hideMark/>
          </w:tcPr>
          <w:p w14:paraId="30294E25" w14:textId="77777777" w:rsidR="00C1702C" w:rsidRDefault="00C1702C">
            <w:pPr>
              <w:jc w:val="center"/>
              <w:rPr>
                <w:color w:val="000000"/>
                <w:lang w:eastAsia="zh-CN" w:bidi="hi-IN"/>
              </w:rPr>
            </w:pPr>
            <w:r>
              <w:rPr>
                <w:color w:val="000000"/>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3BA7A0D5" w14:textId="77777777" w:rsidR="00C1702C" w:rsidRDefault="00C1702C">
            <w:pPr>
              <w:jc w:val="center"/>
              <w:rPr>
                <w:lang w:eastAsia="zh-CN" w:bidi="hi-IN"/>
              </w:rPr>
            </w:pPr>
            <w:r>
              <w:rPr>
                <w:lang w:eastAsia="zh-CN" w:bidi="hi-IN"/>
              </w:rPr>
              <w:t> </w:t>
            </w:r>
          </w:p>
        </w:tc>
        <w:tc>
          <w:tcPr>
            <w:tcW w:w="424" w:type="dxa"/>
            <w:gridSpan w:val="3"/>
            <w:tcBorders>
              <w:top w:val="single" w:sz="4" w:space="0" w:color="auto"/>
              <w:left w:val="single" w:sz="4" w:space="0" w:color="auto"/>
              <w:bottom w:val="single" w:sz="4" w:space="0" w:color="auto"/>
              <w:right w:val="single" w:sz="4" w:space="0" w:color="auto"/>
            </w:tcBorders>
            <w:vAlign w:val="center"/>
            <w:hideMark/>
          </w:tcPr>
          <w:p w14:paraId="28D1D87B" w14:textId="77777777" w:rsidR="00C1702C" w:rsidRDefault="00C1702C">
            <w:pPr>
              <w:rPr>
                <w:lang w:eastAsia="zh-CN" w:bidi="hi-IN"/>
              </w:rPr>
            </w:pPr>
            <w:r>
              <w:rPr>
                <w:lang w:eastAsia="zh-CN" w:bidi="hi-IN"/>
              </w:rPr>
              <w:t> </w:t>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156ABD01" w14:textId="77777777" w:rsidR="00C1702C" w:rsidRDefault="00C1702C">
            <w:pPr>
              <w:jc w:val="center"/>
              <w:rPr>
                <w:lang w:eastAsia="zh-CN" w:bidi="hi-IN"/>
              </w:rPr>
            </w:pPr>
            <w:r>
              <w:rPr>
                <w:lang w:eastAsia="zh-CN" w:bidi="hi-IN"/>
              </w:rPr>
              <w:t> </w:t>
            </w:r>
          </w:p>
        </w:tc>
        <w:tc>
          <w:tcPr>
            <w:tcW w:w="716" w:type="dxa"/>
            <w:tcBorders>
              <w:top w:val="single" w:sz="4" w:space="0" w:color="auto"/>
              <w:left w:val="single" w:sz="4" w:space="0" w:color="auto"/>
              <w:bottom w:val="single" w:sz="4" w:space="0" w:color="auto"/>
              <w:right w:val="single" w:sz="4" w:space="0" w:color="auto"/>
            </w:tcBorders>
            <w:vAlign w:val="center"/>
            <w:hideMark/>
          </w:tcPr>
          <w:p w14:paraId="3AE18C6E" w14:textId="77777777" w:rsidR="00C1702C" w:rsidRDefault="00C1702C">
            <w:pPr>
              <w:rPr>
                <w:lang w:eastAsia="zh-CN" w:bidi="hi-IN"/>
              </w:rPr>
            </w:pPr>
            <w:r>
              <w:rPr>
                <w:lang w:eastAsia="zh-CN" w:bidi="hi-IN"/>
              </w:rPr>
              <w:t> </w:t>
            </w:r>
          </w:p>
        </w:tc>
        <w:tc>
          <w:tcPr>
            <w:tcW w:w="709" w:type="dxa"/>
            <w:gridSpan w:val="3"/>
            <w:tcBorders>
              <w:top w:val="single" w:sz="4" w:space="0" w:color="auto"/>
              <w:left w:val="single" w:sz="4" w:space="0" w:color="auto"/>
              <w:bottom w:val="single" w:sz="4" w:space="0" w:color="auto"/>
              <w:right w:val="single" w:sz="4" w:space="0" w:color="auto"/>
            </w:tcBorders>
            <w:vAlign w:val="center"/>
            <w:hideMark/>
          </w:tcPr>
          <w:p w14:paraId="79D53338" w14:textId="77777777" w:rsidR="00C1702C" w:rsidRDefault="00C1702C">
            <w:pPr>
              <w:jc w:val="center"/>
              <w:rPr>
                <w:lang w:eastAsia="zh-CN" w:bidi="hi-IN"/>
              </w:rPr>
            </w:pPr>
            <w:r>
              <w:rPr>
                <w:lang w:eastAsia="zh-CN" w:bidi="hi-IN"/>
              </w:rPr>
              <w:t> </w:t>
            </w:r>
          </w:p>
        </w:tc>
        <w:tc>
          <w:tcPr>
            <w:tcW w:w="513" w:type="dxa"/>
            <w:tcBorders>
              <w:top w:val="single" w:sz="4" w:space="0" w:color="auto"/>
              <w:left w:val="single" w:sz="4" w:space="0" w:color="auto"/>
              <w:bottom w:val="single" w:sz="4" w:space="0" w:color="auto"/>
              <w:right w:val="single" w:sz="4" w:space="0" w:color="auto"/>
            </w:tcBorders>
            <w:noWrap/>
            <w:hideMark/>
          </w:tcPr>
          <w:p w14:paraId="031AF4B1" w14:textId="77777777" w:rsidR="00C1702C" w:rsidRDefault="00C1702C">
            <w:pPr>
              <w:rPr>
                <w:color w:val="000000"/>
                <w:lang w:eastAsia="zh-CN" w:bidi="hi-IN"/>
              </w:rPr>
            </w:pPr>
            <w:r>
              <w:rPr>
                <w:color w:val="000000"/>
                <w:lang w:eastAsia="zh-CN" w:bidi="hi-IN"/>
              </w:rPr>
              <w:t> </w:t>
            </w:r>
          </w:p>
        </w:tc>
        <w:tc>
          <w:tcPr>
            <w:tcW w:w="623" w:type="dxa"/>
            <w:gridSpan w:val="2"/>
            <w:tcBorders>
              <w:top w:val="single" w:sz="4" w:space="0" w:color="auto"/>
              <w:left w:val="single" w:sz="4" w:space="0" w:color="auto"/>
              <w:bottom w:val="single" w:sz="4" w:space="0" w:color="auto"/>
              <w:right w:val="single" w:sz="4" w:space="0" w:color="auto"/>
            </w:tcBorders>
            <w:noWrap/>
            <w:hideMark/>
          </w:tcPr>
          <w:p w14:paraId="3C29DBD4" w14:textId="77777777" w:rsidR="00C1702C" w:rsidRDefault="00C1702C">
            <w:pPr>
              <w:rPr>
                <w:color w:val="000000"/>
                <w:lang w:eastAsia="zh-CN" w:bidi="hi-IN"/>
              </w:rPr>
            </w:pPr>
            <w:r>
              <w:rPr>
                <w:color w:val="000000"/>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2CE33055" w14:textId="77777777" w:rsidR="00C1702C" w:rsidRDefault="00C1702C">
            <w:pPr>
              <w:rPr>
                <w:color w:val="000000"/>
                <w:lang w:eastAsia="zh-CN" w:bidi="hi-IN"/>
              </w:rPr>
            </w:pPr>
            <w:r>
              <w:rPr>
                <w:color w:val="000000"/>
                <w:lang w:eastAsia="zh-CN" w:bidi="hi-IN"/>
              </w:rPr>
              <w:t> </w:t>
            </w:r>
          </w:p>
        </w:tc>
        <w:tc>
          <w:tcPr>
            <w:tcW w:w="579" w:type="dxa"/>
            <w:gridSpan w:val="2"/>
            <w:tcBorders>
              <w:top w:val="single" w:sz="4" w:space="0" w:color="auto"/>
              <w:left w:val="single" w:sz="4" w:space="0" w:color="auto"/>
              <w:bottom w:val="single" w:sz="4" w:space="0" w:color="auto"/>
              <w:right w:val="single" w:sz="4" w:space="0" w:color="auto"/>
            </w:tcBorders>
            <w:noWrap/>
            <w:hideMark/>
          </w:tcPr>
          <w:p w14:paraId="22C1EEF8" w14:textId="77777777" w:rsidR="00C1702C" w:rsidRDefault="00C1702C">
            <w:pPr>
              <w:rPr>
                <w:color w:val="000000"/>
                <w:lang w:eastAsia="zh-CN" w:bidi="hi-IN"/>
              </w:rPr>
            </w:pPr>
            <w:r>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04F95B84" w14:textId="77777777" w:rsidR="00C1702C" w:rsidRDefault="00C1702C">
            <w:pPr>
              <w:rPr>
                <w:color w:val="000000"/>
                <w:lang w:eastAsia="zh-CN" w:bidi="hi-IN"/>
              </w:rPr>
            </w:pPr>
            <w:r>
              <w:rPr>
                <w:color w:val="000000"/>
                <w:lang w:eastAsia="zh-CN" w:bidi="hi-IN"/>
              </w:rPr>
              <w:t> </w:t>
            </w:r>
          </w:p>
        </w:tc>
        <w:tc>
          <w:tcPr>
            <w:tcW w:w="622" w:type="dxa"/>
            <w:gridSpan w:val="2"/>
            <w:tcBorders>
              <w:top w:val="single" w:sz="4" w:space="0" w:color="auto"/>
              <w:left w:val="single" w:sz="4" w:space="0" w:color="auto"/>
              <w:bottom w:val="single" w:sz="4" w:space="0" w:color="auto"/>
              <w:right w:val="single" w:sz="4" w:space="0" w:color="auto"/>
            </w:tcBorders>
            <w:noWrap/>
            <w:hideMark/>
          </w:tcPr>
          <w:p w14:paraId="6D388C00" w14:textId="77777777" w:rsidR="00C1702C" w:rsidRDefault="00C1702C">
            <w:pPr>
              <w:rPr>
                <w:color w:val="000000"/>
                <w:lang w:eastAsia="zh-CN" w:bidi="hi-IN"/>
              </w:rPr>
            </w:pPr>
            <w:r>
              <w:rPr>
                <w:color w:val="000000"/>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2D5FCCEB" w14:textId="77777777" w:rsidR="00C1702C" w:rsidRDefault="00C1702C">
            <w:pPr>
              <w:rPr>
                <w:color w:val="000000"/>
                <w:lang w:eastAsia="zh-CN" w:bidi="hi-IN"/>
              </w:rPr>
            </w:pPr>
            <w:r>
              <w:rPr>
                <w:color w:val="000000"/>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4F452305" w14:textId="77777777" w:rsidR="00C1702C" w:rsidRDefault="00C1702C">
            <w:pPr>
              <w:rPr>
                <w:color w:val="000000"/>
                <w:lang w:eastAsia="zh-CN" w:bidi="hi-IN"/>
              </w:rPr>
            </w:pPr>
            <w:r>
              <w:rPr>
                <w:color w:val="000000"/>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2A5D53E1" w14:textId="77777777" w:rsidR="00C1702C" w:rsidRDefault="00C1702C">
            <w:pPr>
              <w:rPr>
                <w:color w:val="000000"/>
                <w:lang w:eastAsia="zh-CN" w:bidi="hi-IN"/>
              </w:rPr>
            </w:pPr>
            <w:r>
              <w:rPr>
                <w:color w:val="000000"/>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5967A924" w14:textId="77777777" w:rsidR="00C1702C" w:rsidRDefault="00C1702C">
            <w:pPr>
              <w:rPr>
                <w:color w:val="000000"/>
                <w:lang w:eastAsia="zh-CN" w:bidi="hi-IN"/>
              </w:rPr>
            </w:pPr>
            <w:r>
              <w:rPr>
                <w:color w:val="000000"/>
                <w:lang w:eastAsia="zh-CN" w:bidi="hi-IN"/>
              </w:rPr>
              <w:t> </w:t>
            </w:r>
          </w:p>
        </w:tc>
        <w:tc>
          <w:tcPr>
            <w:tcW w:w="965" w:type="dxa"/>
            <w:gridSpan w:val="3"/>
            <w:tcBorders>
              <w:top w:val="single" w:sz="4" w:space="0" w:color="auto"/>
              <w:left w:val="single" w:sz="4" w:space="0" w:color="auto"/>
              <w:bottom w:val="single" w:sz="4" w:space="0" w:color="auto"/>
              <w:right w:val="single" w:sz="4" w:space="0" w:color="auto"/>
            </w:tcBorders>
            <w:noWrap/>
            <w:hideMark/>
          </w:tcPr>
          <w:p w14:paraId="78D0B213" w14:textId="77777777" w:rsidR="00C1702C" w:rsidRDefault="00C1702C">
            <w:pPr>
              <w:rPr>
                <w:color w:val="000000"/>
                <w:lang w:eastAsia="zh-CN" w:bidi="hi-IN"/>
              </w:rPr>
            </w:pPr>
            <w:r>
              <w:rPr>
                <w:color w:val="000000"/>
                <w:lang w:eastAsia="zh-CN" w:bidi="hi-IN"/>
              </w:rPr>
              <w:t> </w:t>
            </w:r>
          </w:p>
        </w:tc>
      </w:tr>
    </w:tbl>
    <w:p w14:paraId="07FAECCD" w14:textId="77777777" w:rsidR="00C1702C" w:rsidRDefault="00C1702C" w:rsidP="00C1702C">
      <w:pPr>
        <w:tabs>
          <w:tab w:val="left" w:pos="10768"/>
        </w:tabs>
        <w:rPr>
          <w:rFonts w:ascii="Calibri" w:eastAsia="Calibri" w:hAnsi="Calibri"/>
          <w:color w:val="00000A"/>
          <w:sz w:val="22"/>
          <w:szCs w:val="22"/>
          <w:lang w:eastAsia="zh-CN" w:bidi="hi-IN"/>
        </w:rPr>
      </w:pPr>
      <w:r>
        <w:rPr>
          <w:rFonts w:ascii="Calibri" w:eastAsia="Calibri" w:hAnsi="Calibri"/>
          <w:color w:val="00000A"/>
          <w:sz w:val="22"/>
          <w:szCs w:val="22"/>
          <w:lang w:eastAsia="zh-CN" w:bidi="hi-IN"/>
        </w:rPr>
        <w:tab/>
      </w:r>
    </w:p>
    <w:tbl>
      <w:tblPr>
        <w:tblW w:w="13146" w:type="dxa"/>
        <w:jc w:val="center"/>
        <w:tblLook w:val="04A0" w:firstRow="1" w:lastRow="0" w:firstColumn="1" w:lastColumn="0" w:noHBand="0" w:noVBand="1"/>
      </w:tblPr>
      <w:tblGrid>
        <w:gridCol w:w="8356"/>
        <w:gridCol w:w="4790"/>
      </w:tblGrid>
      <w:tr w:rsidR="00C1702C" w14:paraId="68B068F9" w14:textId="77777777" w:rsidTr="00C1702C">
        <w:trPr>
          <w:trHeight w:val="403"/>
          <w:jc w:val="center"/>
        </w:trPr>
        <w:tc>
          <w:tcPr>
            <w:tcW w:w="8356" w:type="dxa"/>
            <w:hideMark/>
          </w:tcPr>
          <w:p w14:paraId="405B1D75" w14:textId="77777777" w:rsidR="00C1702C" w:rsidRDefault="00C1702C">
            <w:pPr>
              <w:spacing w:line="264" w:lineRule="auto"/>
              <w:rPr>
                <w:lang w:eastAsia="zh-CN" w:bidi="hi-IN"/>
              </w:rPr>
            </w:pPr>
            <w:r>
              <w:rPr>
                <w:b/>
                <w:lang w:eastAsia="zh-CN" w:bidi="hi-IN"/>
              </w:rPr>
              <w:t>Государственный заказчик:</w:t>
            </w:r>
          </w:p>
        </w:tc>
        <w:tc>
          <w:tcPr>
            <w:tcW w:w="4790" w:type="dxa"/>
            <w:hideMark/>
          </w:tcPr>
          <w:p w14:paraId="0285F90F" w14:textId="77777777" w:rsidR="00C1702C" w:rsidRDefault="00C1702C">
            <w:pPr>
              <w:spacing w:line="264" w:lineRule="auto"/>
              <w:rPr>
                <w:b/>
                <w:bCs/>
                <w:lang w:eastAsia="zh-CN" w:bidi="hi-IN"/>
              </w:rPr>
            </w:pPr>
            <w:r>
              <w:rPr>
                <w:b/>
                <w:bCs/>
                <w:lang w:eastAsia="zh-CN" w:bidi="hi-IN"/>
              </w:rPr>
              <w:t>Подрядчик:</w:t>
            </w:r>
          </w:p>
        </w:tc>
      </w:tr>
      <w:tr w:rsidR="00C1702C" w14:paraId="28C6465E" w14:textId="77777777" w:rsidTr="00C1702C">
        <w:trPr>
          <w:jc w:val="center"/>
        </w:trPr>
        <w:tc>
          <w:tcPr>
            <w:tcW w:w="8356" w:type="dxa"/>
            <w:hideMark/>
          </w:tcPr>
          <w:p w14:paraId="52B7FEF6" w14:textId="77777777" w:rsidR="00C1702C" w:rsidRDefault="00C1702C">
            <w:pPr>
              <w:spacing w:line="264" w:lineRule="auto"/>
              <w:rPr>
                <w:lang w:eastAsia="zh-CN" w:bidi="hi-IN"/>
              </w:rPr>
            </w:pPr>
            <w:r>
              <w:rPr>
                <w:lang w:eastAsia="zh-CN" w:bidi="hi-IN"/>
              </w:rPr>
              <w:t>__________________/_______________ /</w:t>
            </w:r>
          </w:p>
        </w:tc>
        <w:tc>
          <w:tcPr>
            <w:tcW w:w="4790" w:type="dxa"/>
            <w:hideMark/>
          </w:tcPr>
          <w:p w14:paraId="77BD006D" w14:textId="77777777" w:rsidR="00C1702C" w:rsidRDefault="00C1702C">
            <w:pPr>
              <w:spacing w:line="264" w:lineRule="auto"/>
              <w:rPr>
                <w:lang w:eastAsia="zh-CN" w:bidi="hi-IN"/>
              </w:rPr>
            </w:pPr>
            <w:r>
              <w:rPr>
                <w:lang w:eastAsia="zh-CN" w:bidi="hi-IN"/>
              </w:rPr>
              <w:t>___________________/__________________/</w:t>
            </w:r>
          </w:p>
        </w:tc>
      </w:tr>
      <w:tr w:rsidR="00C1702C" w14:paraId="2FE9F0BA" w14:textId="77777777" w:rsidTr="00C1702C">
        <w:trPr>
          <w:jc w:val="center"/>
        </w:trPr>
        <w:tc>
          <w:tcPr>
            <w:tcW w:w="8356" w:type="dxa"/>
            <w:hideMark/>
          </w:tcPr>
          <w:p w14:paraId="598645DC" w14:textId="77777777" w:rsidR="00C1702C" w:rsidRDefault="00C1702C">
            <w:pPr>
              <w:spacing w:line="264" w:lineRule="auto"/>
              <w:rPr>
                <w:lang w:eastAsia="zh-CN" w:bidi="hi-IN"/>
              </w:rPr>
            </w:pPr>
            <w:r>
              <w:rPr>
                <w:lang w:eastAsia="zh-CN" w:bidi="hi-IN"/>
              </w:rPr>
              <w:t>М.П.</w:t>
            </w:r>
          </w:p>
        </w:tc>
        <w:tc>
          <w:tcPr>
            <w:tcW w:w="4790" w:type="dxa"/>
            <w:hideMark/>
          </w:tcPr>
          <w:p w14:paraId="0F32EE3A" w14:textId="77777777" w:rsidR="00C1702C" w:rsidRDefault="00C1702C">
            <w:pPr>
              <w:spacing w:line="264" w:lineRule="auto"/>
              <w:rPr>
                <w:lang w:eastAsia="zh-CN" w:bidi="hi-IN"/>
              </w:rPr>
            </w:pPr>
            <w:r>
              <w:rPr>
                <w:lang w:eastAsia="zh-CN" w:bidi="hi-IN"/>
              </w:rPr>
              <w:t>М.П.</w:t>
            </w:r>
          </w:p>
        </w:tc>
      </w:tr>
      <w:tr w:rsidR="00C1702C" w14:paraId="42BF74FF" w14:textId="77777777" w:rsidTr="00C1702C">
        <w:trPr>
          <w:trHeight w:val="403"/>
          <w:jc w:val="center"/>
        </w:trPr>
        <w:tc>
          <w:tcPr>
            <w:tcW w:w="8356" w:type="dxa"/>
            <w:hideMark/>
          </w:tcPr>
          <w:p w14:paraId="3CC4D840" w14:textId="77777777" w:rsidR="00C1702C" w:rsidRDefault="00C1702C">
            <w:pPr>
              <w:spacing w:line="264" w:lineRule="auto"/>
              <w:rPr>
                <w:b/>
                <w:lang w:eastAsia="zh-CN" w:bidi="hi-IN"/>
              </w:rPr>
            </w:pPr>
            <w:r>
              <w:rPr>
                <w:b/>
                <w:bCs/>
                <w:sz w:val="20"/>
                <w:szCs w:val="20"/>
                <w:lang w:eastAsia="zh-CN" w:bidi="hi-IN"/>
              </w:rPr>
              <w:t>КОНЕЦ ФОРМЫ</w:t>
            </w:r>
          </w:p>
          <w:p w14:paraId="66A8F06E" w14:textId="77777777" w:rsidR="00C1702C" w:rsidRDefault="00C1702C">
            <w:pPr>
              <w:spacing w:line="264" w:lineRule="auto"/>
              <w:rPr>
                <w:lang w:eastAsia="zh-CN" w:bidi="hi-IN"/>
              </w:rPr>
            </w:pPr>
            <w:r>
              <w:rPr>
                <w:b/>
                <w:lang w:eastAsia="zh-CN" w:bidi="hi-IN"/>
              </w:rPr>
              <w:t>Государственный заказчик:</w:t>
            </w:r>
          </w:p>
        </w:tc>
        <w:tc>
          <w:tcPr>
            <w:tcW w:w="4790" w:type="dxa"/>
          </w:tcPr>
          <w:p w14:paraId="7A1C9C5A" w14:textId="77777777" w:rsidR="00C1702C" w:rsidRDefault="00C1702C">
            <w:pPr>
              <w:spacing w:line="264" w:lineRule="auto"/>
              <w:rPr>
                <w:b/>
                <w:bCs/>
                <w:lang w:eastAsia="zh-CN" w:bidi="hi-IN"/>
              </w:rPr>
            </w:pPr>
          </w:p>
          <w:p w14:paraId="36A71438" w14:textId="77777777" w:rsidR="00C1702C" w:rsidRDefault="00C1702C">
            <w:pPr>
              <w:spacing w:line="264" w:lineRule="auto"/>
              <w:rPr>
                <w:b/>
                <w:bCs/>
                <w:lang w:eastAsia="zh-CN" w:bidi="hi-IN"/>
              </w:rPr>
            </w:pPr>
            <w:r>
              <w:rPr>
                <w:b/>
                <w:bCs/>
                <w:lang w:eastAsia="zh-CN" w:bidi="hi-IN"/>
              </w:rPr>
              <w:t>Подрядчик:</w:t>
            </w:r>
          </w:p>
        </w:tc>
      </w:tr>
      <w:tr w:rsidR="00C1702C" w14:paraId="7DE55AD4" w14:textId="77777777" w:rsidTr="00C1702C">
        <w:trPr>
          <w:jc w:val="center"/>
        </w:trPr>
        <w:tc>
          <w:tcPr>
            <w:tcW w:w="8356" w:type="dxa"/>
            <w:hideMark/>
          </w:tcPr>
          <w:p w14:paraId="45F82D82" w14:textId="77777777" w:rsidR="00C1702C" w:rsidRDefault="00C1702C">
            <w:pPr>
              <w:rPr>
                <w:b/>
                <w:bCs/>
                <w:lang w:eastAsia="zh-CN" w:bidi="hi-IN"/>
              </w:rPr>
            </w:pPr>
          </w:p>
        </w:tc>
        <w:tc>
          <w:tcPr>
            <w:tcW w:w="4790" w:type="dxa"/>
          </w:tcPr>
          <w:p w14:paraId="5CF6AA05" w14:textId="77777777" w:rsidR="00C1702C" w:rsidRDefault="00C1702C">
            <w:pPr>
              <w:spacing w:line="264" w:lineRule="auto"/>
              <w:rPr>
                <w:lang w:eastAsia="zh-CN" w:bidi="hi-IN"/>
              </w:rPr>
            </w:pPr>
          </w:p>
        </w:tc>
      </w:tr>
      <w:tr w:rsidR="00C1702C" w14:paraId="4276B386" w14:textId="77777777" w:rsidTr="00C1702C">
        <w:trPr>
          <w:jc w:val="center"/>
        </w:trPr>
        <w:tc>
          <w:tcPr>
            <w:tcW w:w="8356" w:type="dxa"/>
            <w:hideMark/>
          </w:tcPr>
          <w:p w14:paraId="62DA6F20" w14:textId="77777777" w:rsidR="00C1702C" w:rsidRDefault="00C1702C">
            <w:pPr>
              <w:spacing w:line="264" w:lineRule="auto"/>
              <w:rPr>
                <w:lang w:eastAsia="zh-CN" w:bidi="hi-IN"/>
              </w:rPr>
            </w:pPr>
            <w:r>
              <w:rPr>
                <w:lang w:eastAsia="zh-CN" w:bidi="hi-IN"/>
              </w:rPr>
              <w:t>__________________/_______________ /</w:t>
            </w:r>
          </w:p>
        </w:tc>
        <w:tc>
          <w:tcPr>
            <w:tcW w:w="4790" w:type="dxa"/>
            <w:hideMark/>
          </w:tcPr>
          <w:p w14:paraId="70E5FF0E" w14:textId="77777777" w:rsidR="00C1702C" w:rsidRDefault="00C1702C">
            <w:pPr>
              <w:spacing w:line="264" w:lineRule="auto"/>
              <w:rPr>
                <w:lang w:eastAsia="zh-CN" w:bidi="hi-IN"/>
              </w:rPr>
            </w:pPr>
            <w:r>
              <w:rPr>
                <w:lang w:eastAsia="zh-CN" w:bidi="hi-IN"/>
              </w:rPr>
              <w:t>___________________/__________________/</w:t>
            </w:r>
          </w:p>
        </w:tc>
      </w:tr>
      <w:tr w:rsidR="00C1702C" w14:paraId="6942E51A" w14:textId="77777777" w:rsidTr="00C1702C">
        <w:trPr>
          <w:jc w:val="center"/>
        </w:trPr>
        <w:tc>
          <w:tcPr>
            <w:tcW w:w="8356" w:type="dxa"/>
            <w:hideMark/>
          </w:tcPr>
          <w:p w14:paraId="5ED1E3D6" w14:textId="77777777" w:rsidR="00C1702C" w:rsidRDefault="00C1702C">
            <w:pPr>
              <w:spacing w:line="264" w:lineRule="auto"/>
              <w:rPr>
                <w:lang w:eastAsia="zh-CN" w:bidi="hi-IN"/>
              </w:rPr>
            </w:pPr>
            <w:r>
              <w:rPr>
                <w:lang w:eastAsia="zh-CN" w:bidi="hi-IN"/>
              </w:rPr>
              <w:t>М.П.</w:t>
            </w:r>
          </w:p>
        </w:tc>
        <w:tc>
          <w:tcPr>
            <w:tcW w:w="4790" w:type="dxa"/>
            <w:hideMark/>
          </w:tcPr>
          <w:p w14:paraId="351E5F83" w14:textId="77777777" w:rsidR="00C1702C" w:rsidRDefault="00C1702C">
            <w:pPr>
              <w:spacing w:line="264" w:lineRule="auto"/>
              <w:rPr>
                <w:lang w:eastAsia="zh-CN" w:bidi="hi-IN"/>
              </w:rPr>
            </w:pPr>
            <w:r>
              <w:rPr>
                <w:lang w:eastAsia="zh-CN" w:bidi="hi-IN"/>
              </w:rPr>
              <w:t>М.П.</w:t>
            </w:r>
          </w:p>
        </w:tc>
      </w:tr>
    </w:tbl>
    <w:p w14:paraId="465BFF58" w14:textId="77777777" w:rsidR="00C1702C" w:rsidRDefault="00C1702C" w:rsidP="00C1702C">
      <w:pPr>
        <w:tabs>
          <w:tab w:val="left" w:pos="10768"/>
        </w:tabs>
        <w:rPr>
          <w:lang w:eastAsia="zh-CN" w:bidi="hi-IN"/>
        </w:rPr>
      </w:pPr>
      <w:r>
        <w:rPr>
          <w:lang w:eastAsia="zh-CN" w:bidi="hi-IN"/>
        </w:rPr>
        <w:tab/>
      </w:r>
    </w:p>
    <w:p w14:paraId="525FB832" w14:textId="77777777" w:rsidR="00C1702C" w:rsidRDefault="00C1702C" w:rsidP="00C1702C">
      <w:pPr>
        <w:rPr>
          <w:lang w:eastAsia="zh-CN" w:bidi="hi-IN"/>
        </w:rPr>
        <w:sectPr w:rsidR="00C1702C">
          <w:pgSz w:w="16838" w:h="11906" w:orient="landscape"/>
          <w:pgMar w:top="1135" w:right="1134" w:bottom="850" w:left="1134" w:header="708" w:footer="708" w:gutter="0"/>
          <w:cols w:space="720"/>
        </w:sectPr>
      </w:pPr>
    </w:p>
    <w:p w14:paraId="3D2A3F37" w14:textId="77777777" w:rsidR="00C1702C" w:rsidRDefault="00C1702C" w:rsidP="00C1702C">
      <w:pPr>
        <w:pStyle w:val="aff9"/>
        <w:jc w:val="right"/>
        <w:rPr>
          <w:rFonts w:ascii="Times New Roman" w:hAnsi="Times New Roman"/>
          <w:lang w:eastAsia="zh-CN" w:bidi="hi-IN"/>
        </w:rPr>
      </w:pPr>
      <w:r>
        <w:rPr>
          <w:rFonts w:ascii="Times New Roman" w:hAnsi="Times New Roman"/>
        </w:rPr>
        <w:lastRenderedPageBreak/>
        <w:t>Приложение №3</w:t>
      </w:r>
    </w:p>
    <w:p w14:paraId="18C7EDC9" w14:textId="77777777" w:rsidR="00C1702C" w:rsidRDefault="00C1702C" w:rsidP="00C1702C">
      <w:pPr>
        <w:pStyle w:val="aff9"/>
        <w:spacing w:line="360" w:lineRule="auto"/>
        <w:jc w:val="right"/>
        <w:rPr>
          <w:rFonts w:ascii="Times New Roman" w:hAnsi="Times New Roman"/>
        </w:rPr>
      </w:pPr>
      <w:r>
        <w:rPr>
          <w:rFonts w:ascii="Times New Roman" w:hAnsi="Times New Roman"/>
        </w:rPr>
        <w:t xml:space="preserve">к Государственному контракту </w:t>
      </w:r>
    </w:p>
    <w:p w14:paraId="48F9F277" w14:textId="77777777" w:rsidR="00C1702C" w:rsidRDefault="00C1702C" w:rsidP="00C1702C">
      <w:pPr>
        <w:pStyle w:val="aff9"/>
        <w:spacing w:line="360" w:lineRule="auto"/>
        <w:jc w:val="right"/>
        <w:rPr>
          <w:rFonts w:ascii="Times New Roman" w:hAnsi="Times New Roman"/>
        </w:rPr>
      </w:pPr>
      <w:r>
        <w:rPr>
          <w:rFonts w:ascii="Times New Roman" w:hAnsi="Times New Roman"/>
        </w:rPr>
        <w:t xml:space="preserve">на завершение строительно-монтажных работ </w:t>
      </w:r>
    </w:p>
    <w:p w14:paraId="37D78CC8" w14:textId="77777777" w:rsidR="00C1702C" w:rsidRDefault="00C1702C" w:rsidP="00C1702C">
      <w:pPr>
        <w:pStyle w:val="aff9"/>
        <w:spacing w:line="360" w:lineRule="auto"/>
        <w:jc w:val="right"/>
      </w:pPr>
      <w:r>
        <w:rPr>
          <w:rFonts w:ascii="Times New Roman" w:hAnsi="Times New Roman"/>
        </w:rPr>
        <w:t>от «___» ________2024 г. №______________</w:t>
      </w:r>
    </w:p>
    <w:p w14:paraId="6340AE6B" w14:textId="77777777" w:rsidR="00C1702C" w:rsidRDefault="00C1702C" w:rsidP="00C1702C">
      <w:pPr>
        <w:pStyle w:val="afd"/>
        <w:spacing w:line="360" w:lineRule="auto"/>
        <w:rPr>
          <w:b/>
          <w:snapToGrid w:val="0"/>
          <w:sz w:val="22"/>
          <w:szCs w:val="22"/>
        </w:rPr>
      </w:pPr>
      <w:r>
        <w:rPr>
          <w:b/>
          <w:snapToGrid w:val="0"/>
          <w:sz w:val="22"/>
          <w:szCs w:val="22"/>
        </w:rPr>
        <w:t xml:space="preserve">    </w:t>
      </w:r>
      <w:bookmarkStart w:id="197" w:name="_Hlk142129046"/>
      <w:r>
        <w:rPr>
          <w:b/>
          <w:snapToGrid w:val="0"/>
          <w:sz w:val="22"/>
          <w:szCs w:val="22"/>
        </w:rPr>
        <w:t>ФОРМА</w:t>
      </w:r>
    </w:p>
    <w:p w14:paraId="43702FF0" w14:textId="77777777" w:rsidR="00C1702C" w:rsidRDefault="00C1702C" w:rsidP="00C1702C">
      <w:pPr>
        <w:spacing w:line="264" w:lineRule="auto"/>
        <w:jc w:val="center"/>
        <w:rPr>
          <w:b/>
        </w:rPr>
      </w:pPr>
      <w:r>
        <w:rPr>
          <w:b/>
        </w:rPr>
        <w:t xml:space="preserve">АКТ ПРИЕМА-ПЕРЕДАЧИ СТРОИТЕЛЬНОЙ ПЛОЩАДКИ </w:t>
      </w:r>
    </w:p>
    <w:p w14:paraId="41EBE7B3" w14:textId="77777777" w:rsidR="00C1702C" w:rsidRDefault="00C1702C" w:rsidP="00C1702C">
      <w:pPr>
        <w:autoSpaceDE w:val="0"/>
        <w:autoSpaceDN w:val="0"/>
        <w:adjustRightInd w:val="0"/>
        <w:spacing w:line="264" w:lineRule="auto"/>
        <w:jc w:val="center"/>
        <w:rPr>
          <w:rFonts w:eastAsia="MS Mincho"/>
          <w:b/>
          <w:lang w:eastAsia="ar-SA"/>
        </w:rPr>
      </w:pPr>
      <w:r>
        <w:rPr>
          <w:rFonts w:eastAsia="MS Mincho"/>
          <w:b/>
          <w:lang w:eastAsia="ar-SA"/>
        </w:rPr>
        <w:t>по объекту: «</w:t>
      </w:r>
      <w:r>
        <w:rPr>
          <w:b/>
          <w:sz w:val="22"/>
          <w:szCs w:val="22"/>
          <w:lang w:eastAsia="zh-CN" w:bidi="hi-IN"/>
        </w:rPr>
        <w:t>Реконструкция разводящих сетей в г. Керчи, Республика Крым</w:t>
      </w:r>
      <w:r>
        <w:rPr>
          <w:rFonts w:eastAsia="MS Mincho"/>
          <w:b/>
          <w:lang w:eastAsia="ar-SA"/>
        </w:rPr>
        <w:t>»</w:t>
      </w:r>
    </w:p>
    <w:p w14:paraId="12248BE2" w14:textId="77777777" w:rsidR="00C1702C" w:rsidRDefault="00C1702C" w:rsidP="00C1702C">
      <w:pPr>
        <w:spacing w:line="264" w:lineRule="auto"/>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C1702C" w14:paraId="3F8801E7" w14:textId="77777777" w:rsidTr="00C1702C">
        <w:tc>
          <w:tcPr>
            <w:tcW w:w="3099" w:type="dxa"/>
            <w:hideMark/>
          </w:tcPr>
          <w:p w14:paraId="1F170604" w14:textId="77777777" w:rsidR="00C1702C" w:rsidRDefault="00C1702C">
            <w:pPr>
              <w:spacing w:line="264" w:lineRule="auto"/>
              <w:rPr>
                <w:lang w:eastAsia="zh-CN" w:bidi="hi-IN"/>
              </w:rPr>
            </w:pPr>
            <w:r>
              <w:rPr>
                <w:lang w:eastAsia="zh-CN" w:bidi="hi-IN"/>
              </w:rPr>
              <w:t>г.______, Республика Крым</w:t>
            </w:r>
          </w:p>
        </w:tc>
        <w:tc>
          <w:tcPr>
            <w:tcW w:w="2510" w:type="dxa"/>
          </w:tcPr>
          <w:p w14:paraId="514E81AC" w14:textId="77777777" w:rsidR="00C1702C" w:rsidRDefault="00C1702C">
            <w:pPr>
              <w:spacing w:line="264" w:lineRule="auto"/>
              <w:ind w:firstLine="5760"/>
              <w:jc w:val="right"/>
              <w:rPr>
                <w:lang w:eastAsia="zh-CN" w:bidi="hi-IN"/>
              </w:rPr>
            </w:pPr>
          </w:p>
        </w:tc>
        <w:tc>
          <w:tcPr>
            <w:tcW w:w="3745" w:type="dxa"/>
            <w:hideMark/>
          </w:tcPr>
          <w:p w14:paraId="4BD1827E" w14:textId="77777777" w:rsidR="00C1702C" w:rsidRDefault="00C1702C">
            <w:pPr>
              <w:spacing w:line="264" w:lineRule="auto"/>
              <w:jc w:val="right"/>
              <w:rPr>
                <w:lang w:eastAsia="zh-CN" w:bidi="hi-IN"/>
              </w:rPr>
            </w:pPr>
            <w:r>
              <w:rPr>
                <w:lang w:eastAsia="zh-CN" w:bidi="hi-IN"/>
              </w:rPr>
              <w:t>"___"__________20___ г.</w:t>
            </w:r>
          </w:p>
        </w:tc>
      </w:tr>
    </w:tbl>
    <w:p w14:paraId="5FBDC47F" w14:textId="77777777" w:rsidR="00C1702C" w:rsidRDefault="00C1702C" w:rsidP="00C1702C">
      <w:pPr>
        <w:spacing w:line="264" w:lineRule="auto"/>
        <w:ind w:firstLine="567"/>
        <w:jc w:val="both"/>
        <w:rPr>
          <w:rFonts w:cs="Arial"/>
          <w:bCs/>
        </w:rPr>
      </w:pPr>
    </w:p>
    <w:p w14:paraId="0E282437" w14:textId="77777777" w:rsidR="00C1702C" w:rsidRDefault="00C1702C" w:rsidP="00C1702C">
      <w:pPr>
        <w:spacing w:line="264" w:lineRule="auto"/>
        <w:ind w:firstLine="567"/>
        <w:jc w:val="both"/>
        <w:rPr>
          <w:rFonts w:cs="Arial"/>
          <w:bCs/>
        </w:rPr>
      </w:pPr>
      <w:r>
        <w:rPr>
          <w:rFonts w:cs="Arial"/>
          <w:bCs/>
        </w:rPr>
        <w:t>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лице______________________________________________________________</w:t>
      </w:r>
      <w:r>
        <w:rPr>
          <w:rFonts w:cs="Arial"/>
          <w:bCs/>
        </w:rPr>
        <w:br/>
        <w:t xml:space="preserve">_____________________________________, действующего на основании ____ </w:t>
      </w:r>
      <w:r>
        <w:rPr>
          <w:rFonts w:cs="Arial"/>
          <w:bCs/>
        </w:rPr>
        <w:br/>
        <w:t xml:space="preserve">от «___» ____________ </w:t>
      </w:r>
      <w:r>
        <w:rPr>
          <w:rFonts w:cs="Arial"/>
          <w:bCs/>
          <w:u w:val="single"/>
        </w:rPr>
        <w:t>20 г</w:t>
      </w:r>
      <w:r>
        <w:rPr>
          <w:rFonts w:cs="Arial"/>
          <w:bCs/>
        </w:rPr>
        <w:t>. и _________________________________________________, именуемое в дальнейшем «Подрядчик», в лице 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350210EC" w14:textId="77777777" w:rsidR="00C1702C" w:rsidRDefault="00C1702C" w:rsidP="00C1702C">
      <w:pPr>
        <w:numPr>
          <w:ilvl w:val="0"/>
          <w:numId w:val="43"/>
        </w:numPr>
        <w:spacing w:line="264" w:lineRule="auto"/>
        <w:ind w:left="0" w:firstLine="567"/>
        <w:jc w:val="both"/>
        <w:rPr>
          <w:rFonts w:cs="Arial"/>
          <w:bCs/>
        </w:rPr>
      </w:pPr>
      <w:r>
        <w:rPr>
          <w:rFonts w:cs="Arial"/>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РФ, Республика Крым, </w:t>
      </w:r>
      <w:r>
        <w:rPr>
          <w:lang w:eastAsia="en-US"/>
        </w:rPr>
        <w:t>_____, кадастровый номер земельного участка – _____.</w:t>
      </w:r>
    </w:p>
    <w:p w14:paraId="2B4FF764" w14:textId="77777777" w:rsidR="00C1702C" w:rsidRDefault="00C1702C" w:rsidP="00C1702C">
      <w:pPr>
        <w:numPr>
          <w:ilvl w:val="0"/>
          <w:numId w:val="43"/>
        </w:numPr>
        <w:spacing w:line="264" w:lineRule="auto"/>
        <w:ind w:left="0" w:firstLine="567"/>
        <w:jc w:val="both"/>
        <w:rPr>
          <w:rFonts w:cs="Arial"/>
          <w:bCs/>
        </w:rPr>
      </w:pPr>
      <w:r>
        <w:rPr>
          <w:rFonts w:cs="Arial"/>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35D28002" w14:textId="77777777" w:rsidR="00C1702C" w:rsidRDefault="00C1702C" w:rsidP="00C1702C">
      <w:pPr>
        <w:numPr>
          <w:ilvl w:val="0"/>
          <w:numId w:val="43"/>
        </w:numPr>
        <w:spacing w:line="264" w:lineRule="auto"/>
        <w:ind w:left="0" w:firstLine="567"/>
        <w:jc w:val="both"/>
        <w:rPr>
          <w:rFonts w:cs="Arial"/>
          <w:bCs/>
        </w:rPr>
      </w:pPr>
      <w:r>
        <w:rPr>
          <w:rFonts w:cs="Arial"/>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6785ADE8" w14:textId="77777777" w:rsidR="00C1702C" w:rsidRDefault="00C1702C" w:rsidP="00C1702C">
      <w:pPr>
        <w:numPr>
          <w:ilvl w:val="0"/>
          <w:numId w:val="43"/>
        </w:numPr>
        <w:spacing w:line="264" w:lineRule="auto"/>
        <w:ind w:left="0" w:firstLine="567"/>
        <w:jc w:val="both"/>
        <w:rPr>
          <w:rFonts w:cs="Arial"/>
          <w:bCs/>
        </w:rPr>
      </w:pPr>
      <w:r>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0E6D8DAD" w14:textId="77777777" w:rsidR="00C1702C" w:rsidRDefault="00C1702C" w:rsidP="00C1702C">
      <w:pPr>
        <w:numPr>
          <w:ilvl w:val="0"/>
          <w:numId w:val="43"/>
        </w:numPr>
        <w:spacing w:line="264" w:lineRule="auto"/>
        <w:ind w:left="0" w:firstLine="567"/>
        <w:jc w:val="both"/>
        <w:rPr>
          <w:rFonts w:cs="Arial"/>
          <w:bCs/>
        </w:rPr>
      </w:pPr>
      <w:r>
        <w:rPr>
          <w:rFonts w:cs="Arial"/>
          <w:bCs/>
        </w:rPr>
        <w:t>Настоящий Акт составлен в двух подлинных экземплярах, имеющих одинаковую юридическую силу по одному для каждой из сторон.</w:t>
      </w:r>
    </w:p>
    <w:p w14:paraId="1BE0EB02" w14:textId="77777777" w:rsidR="00C1702C" w:rsidRDefault="00C1702C" w:rsidP="00C1702C">
      <w:pPr>
        <w:spacing w:line="264" w:lineRule="auto"/>
        <w:jc w:val="both"/>
        <w:rPr>
          <w:rFonts w:cs="Arial"/>
          <w:bCs/>
        </w:rPr>
      </w:pPr>
    </w:p>
    <w:p w14:paraId="1EA4784E" w14:textId="77777777" w:rsidR="00C1702C" w:rsidRDefault="00C1702C" w:rsidP="00C1702C">
      <w:pPr>
        <w:spacing w:line="264" w:lineRule="auto"/>
        <w:jc w:val="both"/>
        <w:rPr>
          <w:rFonts w:cs="Arial"/>
          <w:bCs/>
        </w:rPr>
      </w:pPr>
      <w:r>
        <w:rPr>
          <w:rFonts w:cs="Arial"/>
          <w:bCs/>
        </w:rPr>
        <w:t>Подписи сторон:</w:t>
      </w:r>
    </w:p>
    <w:p w14:paraId="26A8143D" w14:textId="77777777" w:rsidR="00C1702C" w:rsidRDefault="00C1702C" w:rsidP="00C1702C">
      <w:pPr>
        <w:spacing w:line="264" w:lineRule="auto"/>
        <w:rPr>
          <w:b/>
        </w:rPr>
      </w:pPr>
    </w:p>
    <w:p w14:paraId="191D4214" w14:textId="77777777" w:rsidR="00C1702C" w:rsidRDefault="00C1702C" w:rsidP="00C1702C">
      <w:pPr>
        <w:spacing w:line="264" w:lineRule="auto"/>
        <w:rPr>
          <w:u w:val="single"/>
        </w:rPr>
      </w:pPr>
      <w:r>
        <w:rPr>
          <w:b/>
        </w:rPr>
        <w:t xml:space="preserve">От Государственного заказчика </w:t>
      </w:r>
      <w:r>
        <w:rPr>
          <w:u w:val="single"/>
        </w:rPr>
        <w:tab/>
      </w:r>
      <w:r>
        <w:rPr>
          <w:u w:val="single"/>
        </w:rPr>
        <w:tab/>
      </w:r>
      <w:r>
        <w:rPr>
          <w:u w:val="single"/>
        </w:rPr>
        <w:tab/>
        <w:t xml:space="preserve">    </w:t>
      </w:r>
      <w:r>
        <w:rPr>
          <w:b/>
        </w:rPr>
        <w:t>От П</w:t>
      </w:r>
      <w:r>
        <w:rPr>
          <w:rFonts w:cs="Arial"/>
          <w:b/>
          <w:bCs/>
        </w:rPr>
        <w:t xml:space="preserve">одрядчика </w:t>
      </w:r>
      <w:r>
        <w:rPr>
          <w:u w:val="single"/>
        </w:rPr>
        <w:t xml:space="preserve"> </w:t>
      </w:r>
      <w:r>
        <w:rPr>
          <w:u w:val="single"/>
        </w:rPr>
        <w:tab/>
      </w:r>
      <w:r>
        <w:rPr>
          <w:u w:val="single"/>
        </w:rPr>
        <w:tab/>
      </w:r>
      <w:r>
        <w:rPr>
          <w:u w:val="single"/>
        </w:rPr>
        <w:tab/>
      </w:r>
      <w:r>
        <w:rPr>
          <w:u w:val="single"/>
        </w:rPr>
        <w:tab/>
      </w:r>
    </w:p>
    <w:p w14:paraId="127CAB8C" w14:textId="77777777" w:rsidR="00C1702C" w:rsidRDefault="00C1702C" w:rsidP="00C1702C">
      <w:pPr>
        <w:spacing w:line="264" w:lineRule="auto"/>
        <w:rPr>
          <w:u w:val="single"/>
        </w:rPr>
      </w:pPr>
    </w:p>
    <w:p w14:paraId="53CDC8C3" w14:textId="77777777" w:rsidR="00C1702C" w:rsidRDefault="00C1702C" w:rsidP="00C1702C">
      <w:pPr>
        <w:spacing w:line="264" w:lineRule="auto"/>
        <w:rPr>
          <w:u w:val="single"/>
        </w:rPr>
      </w:pPr>
      <w:r>
        <w:rPr>
          <w:u w:val="single"/>
        </w:rPr>
        <w:t>КОНЕЦ ФОРМЫ</w:t>
      </w:r>
    </w:p>
    <w:p w14:paraId="189BD5CE" w14:textId="77777777" w:rsidR="00C1702C" w:rsidRDefault="00C1702C" w:rsidP="00C1702C">
      <w:pPr>
        <w:spacing w:line="264" w:lineRule="auto"/>
        <w:rPr>
          <w:u w:val="single"/>
        </w:rPr>
      </w:pPr>
    </w:p>
    <w:tbl>
      <w:tblPr>
        <w:tblW w:w="9460" w:type="dxa"/>
        <w:jc w:val="center"/>
        <w:tblLook w:val="04A0" w:firstRow="1" w:lastRow="0" w:firstColumn="1" w:lastColumn="0" w:noHBand="0" w:noVBand="1"/>
      </w:tblPr>
      <w:tblGrid>
        <w:gridCol w:w="4670"/>
        <w:gridCol w:w="4790"/>
      </w:tblGrid>
      <w:tr w:rsidR="00C1702C" w14:paraId="2A633A67" w14:textId="77777777" w:rsidTr="00C1702C">
        <w:trPr>
          <w:trHeight w:val="403"/>
          <w:jc w:val="center"/>
        </w:trPr>
        <w:tc>
          <w:tcPr>
            <w:tcW w:w="4670" w:type="dxa"/>
            <w:hideMark/>
          </w:tcPr>
          <w:bookmarkEnd w:id="197"/>
          <w:p w14:paraId="2D660811" w14:textId="77777777" w:rsidR="00C1702C" w:rsidRDefault="00C1702C">
            <w:pPr>
              <w:spacing w:line="264" w:lineRule="auto"/>
              <w:rPr>
                <w:lang w:eastAsia="zh-CN" w:bidi="hi-IN"/>
              </w:rPr>
            </w:pPr>
            <w:r>
              <w:rPr>
                <w:b/>
                <w:lang w:eastAsia="zh-CN" w:bidi="hi-IN"/>
              </w:rPr>
              <w:t>Государственный заказчик:</w:t>
            </w:r>
          </w:p>
        </w:tc>
        <w:tc>
          <w:tcPr>
            <w:tcW w:w="4790" w:type="dxa"/>
            <w:hideMark/>
          </w:tcPr>
          <w:p w14:paraId="3E5051E9" w14:textId="77777777" w:rsidR="00C1702C" w:rsidRDefault="00C1702C">
            <w:pPr>
              <w:spacing w:line="264" w:lineRule="auto"/>
              <w:rPr>
                <w:b/>
                <w:bCs/>
                <w:lang w:eastAsia="zh-CN" w:bidi="hi-IN"/>
              </w:rPr>
            </w:pPr>
            <w:r>
              <w:rPr>
                <w:b/>
                <w:bCs/>
                <w:lang w:eastAsia="zh-CN" w:bidi="hi-IN"/>
              </w:rPr>
              <w:t>Подрядчик:</w:t>
            </w:r>
          </w:p>
        </w:tc>
      </w:tr>
      <w:tr w:rsidR="00C1702C" w14:paraId="4A735B27" w14:textId="77777777" w:rsidTr="00C1702C">
        <w:trPr>
          <w:jc w:val="center"/>
        </w:trPr>
        <w:tc>
          <w:tcPr>
            <w:tcW w:w="4670" w:type="dxa"/>
            <w:hideMark/>
          </w:tcPr>
          <w:p w14:paraId="3BC44454" w14:textId="77777777" w:rsidR="00C1702C" w:rsidRDefault="00C1702C">
            <w:pPr>
              <w:spacing w:line="264" w:lineRule="auto"/>
              <w:rPr>
                <w:lang w:eastAsia="zh-CN" w:bidi="hi-IN"/>
              </w:rPr>
            </w:pPr>
            <w:r>
              <w:rPr>
                <w:lang w:eastAsia="zh-CN" w:bidi="hi-IN"/>
              </w:rPr>
              <w:t>__________________/_________________ /</w:t>
            </w:r>
          </w:p>
        </w:tc>
        <w:tc>
          <w:tcPr>
            <w:tcW w:w="4790" w:type="dxa"/>
            <w:hideMark/>
          </w:tcPr>
          <w:p w14:paraId="737E2C38" w14:textId="77777777" w:rsidR="00C1702C" w:rsidRDefault="00C1702C">
            <w:pPr>
              <w:spacing w:line="264" w:lineRule="auto"/>
              <w:rPr>
                <w:lang w:eastAsia="zh-CN" w:bidi="hi-IN"/>
              </w:rPr>
            </w:pPr>
            <w:r>
              <w:rPr>
                <w:lang w:eastAsia="zh-CN" w:bidi="hi-IN"/>
              </w:rPr>
              <w:t>___________________/__________________/</w:t>
            </w:r>
          </w:p>
        </w:tc>
      </w:tr>
      <w:tr w:rsidR="00C1702C" w14:paraId="120F59A1" w14:textId="77777777" w:rsidTr="00C1702C">
        <w:trPr>
          <w:jc w:val="center"/>
        </w:trPr>
        <w:tc>
          <w:tcPr>
            <w:tcW w:w="4670" w:type="dxa"/>
            <w:hideMark/>
          </w:tcPr>
          <w:p w14:paraId="467CB5EB" w14:textId="77777777" w:rsidR="00C1702C" w:rsidRDefault="00C1702C">
            <w:pPr>
              <w:spacing w:line="264" w:lineRule="auto"/>
              <w:rPr>
                <w:lang w:eastAsia="zh-CN" w:bidi="hi-IN"/>
              </w:rPr>
            </w:pPr>
            <w:r>
              <w:rPr>
                <w:lang w:eastAsia="zh-CN" w:bidi="hi-IN"/>
              </w:rPr>
              <w:t>М.П.</w:t>
            </w:r>
          </w:p>
        </w:tc>
        <w:tc>
          <w:tcPr>
            <w:tcW w:w="4790" w:type="dxa"/>
            <w:hideMark/>
          </w:tcPr>
          <w:p w14:paraId="395BCE8A" w14:textId="77777777" w:rsidR="00C1702C" w:rsidRDefault="00C1702C">
            <w:pPr>
              <w:spacing w:line="264" w:lineRule="auto"/>
              <w:rPr>
                <w:lang w:eastAsia="zh-CN" w:bidi="hi-IN"/>
              </w:rPr>
            </w:pPr>
            <w:r>
              <w:rPr>
                <w:lang w:eastAsia="zh-CN" w:bidi="hi-IN"/>
              </w:rPr>
              <w:t>М.П.</w:t>
            </w:r>
          </w:p>
        </w:tc>
      </w:tr>
    </w:tbl>
    <w:p w14:paraId="71EE32A1" w14:textId="77777777" w:rsidR="00C1702C" w:rsidRDefault="00C1702C" w:rsidP="00C1702C">
      <w:pPr>
        <w:pStyle w:val="aff9"/>
        <w:spacing w:line="264" w:lineRule="auto"/>
        <w:jc w:val="right"/>
        <w:rPr>
          <w:rFonts w:ascii="Times New Roman" w:eastAsia="Calibri" w:hAnsi="Times New Roman"/>
          <w:lang w:eastAsia="zh-CN" w:bidi="hi-IN"/>
        </w:rPr>
      </w:pPr>
    </w:p>
    <w:p w14:paraId="5A192CB8" w14:textId="77777777" w:rsidR="00C1702C" w:rsidRDefault="00C1702C" w:rsidP="00C1702C">
      <w:pPr>
        <w:pStyle w:val="aff9"/>
        <w:spacing w:line="264" w:lineRule="auto"/>
        <w:jc w:val="right"/>
        <w:rPr>
          <w:rFonts w:ascii="Times New Roman" w:hAnsi="Times New Roman"/>
        </w:rPr>
      </w:pPr>
      <w:r>
        <w:rPr>
          <w:rFonts w:ascii="Times New Roman" w:hAnsi="Times New Roman"/>
        </w:rPr>
        <w:lastRenderedPageBreak/>
        <w:t>Приложение №4</w:t>
      </w:r>
    </w:p>
    <w:p w14:paraId="12D56DC8" w14:textId="77777777" w:rsidR="00C1702C" w:rsidRDefault="00C1702C" w:rsidP="00C1702C">
      <w:pPr>
        <w:pStyle w:val="aff9"/>
        <w:spacing w:line="264" w:lineRule="auto"/>
        <w:jc w:val="right"/>
        <w:rPr>
          <w:rFonts w:ascii="Times New Roman" w:hAnsi="Times New Roman"/>
        </w:rPr>
      </w:pPr>
      <w:r>
        <w:rPr>
          <w:rFonts w:ascii="Times New Roman" w:hAnsi="Times New Roman"/>
        </w:rPr>
        <w:t xml:space="preserve">к Государственному контракту </w:t>
      </w:r>
    </w:p>
    <w:p w14:paraId="20E14A74" w14:textId="77777777" w:rsidR="00C1702C" w:rsidRDefault="00C1702C" w:rsidP="00C1702C">
      <w:pPr>
        <w:pStyle w:val="aff9"/>
        <w:spacing w:line="264" w:lineRule="auto"/>
        <w:jc w:val="right"/>
        <w:rPr>
          <w:rFonts w:ascii="Times New Roman" w:hAnsi="Times New Roman"/>
        </w:rPr>
      </w:pPr>
      <w:r>
        <w:rPr>
          <w:rFonts w:ascii="Times New Roman" w:hAnsi="Times New Roman"/>
        </w:rPr>
        <w:t xml:space="preserve">на завершение строительно-монтажных работ </w:t>
      </w:r>
    </w:p>
    <w:p w14:paraId="7DF211D6" w14:textId="77777777" w:rsidR="00C1702C" w:rsidRDefault="00C1702C" w:rsidP="00C1702C">
      <w:pPr>
        <w:pStyle w:val="aff9"/>
        <w:spacing w:line="264" w:lineRule="auto"/>
        <w:jc w:val="right"/>
      </w:pPr>
      <w:r>
        <w:rPr>
          <w:rFonts w:ascii="Times New Roman" w:hAnsi="Times New Roman"/>
        </w:rPr>
        <w:t>от «___» ________2024 г. №______________</w:t>
      </w:r>
    </w:p>
    <w:p w14:paraId="4AA34CCE" w14:textId="77777777" w:rsidR="00C1702C" w:rsidRDefault="00C1702C" w:rsidP="00C1702C">
      <w:pPr>
        <w:pStyle w:val="aff9"/>
        <w:spacing w:line="264" w:lineRule="auto"/>
        <w:jc w:val="right"/>
        <w:rPr>
          <w:rFonts w:ascii="Times New Roman" w:hAnsi="Times New Roman"/>
        </w:rPr>
      </w:pPr>
    </w:p>
    <w:p w14:paraId="75C663A8" w14:textId="77777777" w:rsidR="00C1702C" w:rsidRDefault="00C1702C" w:rsidP="00C1702C">
      <w:pPr>
        <w:pStyle w:val="aff9"/>
        <w:spacing w:line="264" w:lineRule="auto"/>
        <w:rPr>
          <w:rFonts w:ascii="Times New Roman" w:hAnsi="Times New Roman"/>
          <w:b/>
        </w:rPr>
      </w:pPr>
      <w:r>
        <w:rPr>
          <w:rFonts w:ascii="Times New Roman" w:hAnsi="Times New Roman"/>
          <w:b/>
        </w:rPr>
        <w:t>ФОРМА</w:t>
      </w:r>
    </w:p>
    <w:p w14:paraId="56EA28A7" w14:textId="77777777" w:rsidR="00C1702C" w:rsidRDefault="00C1702C" w:rsidP="00C1702C">
      <w:pPr>
        <w:pStyle w:val="HTML"/>
        <w:shd w:val="clear" w:color="auto" w:fill="FFFFFF"/>
        <w:spacing w:line="264" w:lineRule="auto"/>
        <w:jc w:val="center"/>
        <w:rPr>
          <w:rStyle w:val="s10"/>
          <w:szCs w:val="24"/>
        </w:rPr>
      </w:pPr>
    </w:p>
    <w:p w14:paraId="70267BFC"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center"/>
        <w:rPr>
          <w:color w:val="000000" w:themeColor="text1"/>
        </w:rPr>
      </w:pPr>
      <w:r>
        <w:rPr>
          <w:color w:val="000000" w:themeColor="text1"/>
        </w:rPr>
        <w:t>Перечень видов работ, которые Подрядчик обязан выполнить самостоятельно без привлечения других лиц к исполнению своих обязательств по строительству объекта:</w:t>
      </w:r>
    </w:p>
    <w:p w14:paraId="0F6F7347"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center"/>
        <w:rPr>
          <w:b/>
          <w:color w:val="000000" w:themeColor="text1"/>
        </w:rPr>
      </w:pPr>
      <w:r>
        <w:rPr>
          <w:b/>
          <w:color w:val="000000" w:themeColor="text1"/>
        </w:rPr>
        <w:t>«</w:t>
      </w:r>
      <w:r>
        <w:rPr>
          <w:b/>
          <w:lang w:eastAsia="zh-CN" w:bidi="hi-IN"/>
        </w:rPr>
        <w:t>Реконструкция разводящих сетей в г. Керчи, Республика Крым</w:t>
      </w:r>
      <w:r>
        <w:rPr>
          <w:b/>
          <w:color w:val="000000" w:themeColor="text1"/>
        </w:rPr>
        <w:t>»</w:t>
      </w:r>
    </w:p>
    <w:p w14:paraId="41A620AB"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center"/>
        <w:rPr>
          <w:b/>
          <w:color w:val="000000" w:themeColor="text1"/>
        </w:rPr>
      </w:pPr>
    </w:p>
    <w:p w14:paraId="1D400A9A"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color w:val="000000" w:themeColor="text1"/>
        </w:rPr>
      </w:pPr>
      <w:r>
        <w:rPr>
          <w:color w:val="000000" w:themeColor="text1"/>
        </w:rPr>
        <w:t xml:space="preserve"> 1. Подрядчик по Государственному </w:t>
      </w:r>
      <w:hyperlink r:id="rId49" w:anchor="/document/72009464/entry/1000" w:history="1">
        <w:r>
          <w:rPr>
            <w:rStyle w:val="ae"/>
            <w:color w:val="000000" w:themeColor="text1"/>
          </w:rPr>
          <w:t>Контракту</w:t>
        </w:r>
      </w:hyperlink>
      <w:r>
        <w:rPr>
          <w:color w:val="000000" w:themeColor="text1"/>
        </w:rPr>
        <w:t xml:space="preserve"> обязуется выполнить самостоятельно, без привлечения других лиц к исполнению своих обязательств по Контракту, следующие работы*:</w:t>
      </w:r>
    </w:p>
    <w:p w14:paraId="3CE37E8D"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color w:val="000000" w:themeColor="text1"/>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471"/>
        <w:gridCol w:w="3521"/>
        <w:gridCol w:w="1490"/>
        <w:gridCol w:w="1329"/>
      </w:tblGrid>
      <w:tr w:rsidR="00C1702C" w14:paraId="0F98ECA2" w14:textId="77777777" w:rsidTr="00C1702C">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7E7AC16F" w14:textId="77777777" w:rsidR="00C1702C" w:rsidRDefault="00C1702C">
            <w:pPr>
              <w:spacing w:line="264" w:lineRule="auto"/>
              <w:rPr>
                <w:color w:val="000000" w:themeColor="text1"/>
                <w:lang w:eastAsia="zh-CN" w:bidi="hi-IN"/>
              </w:rPr>
            </w:pPr>
            <w:r>
              <w:rPr>
                <w:color w:val="000000" w:themeColor="text1"/>
                <w:lang w:eastAsia="zh-CN" w:bidi="hi-IN"/>
              </w:rPr>
              <w:t>№</w:t>
            </w:r>
          </w:p>
          <w:p w14:paraId="465BB3D6" w14:textId="77777777" w:rsidR="00C1702C" w:rsidRDefault="00C1702C">
            <w:pPr>
              <w:spacing w:line="264" w:lineRule="auto"/>
              <w:rPr>
                <w:color w:val="000000" w:themeColor="text1"/>
                <w:lang w:eastAsia="zh-CN" w:bidi="hi-IN"/>
              </w:rPr>
            </w:pPr>
            <w:r>
              <w:rPr>
                <w:color w:val="000000" w:themeColor="text1"/>
                <w:lang w:eastAsia="zh-CN" w:bidi="hi-IN"/>
              </w:rPr>
              <w:t>п/п</w:t>
            </w:r>
          </w:p>
        </w:tc>
        <w:tc>
          <w:tcPr>
            <w:tcW w:w="2471" w:type="dxa"/>
            <w:tcBorders>
              <w:top w:val="single" w:sz="4" w:space="0" w:color="auto"/>
              <w:left w:val="single" w:sz="4" w:space="0" w:color="auto"/>
              <w:bottom w:val="single" w:sz="4" w:space="0" w:color="auto"/>
              <w:right w:val="single" w:sz="4" w:space="0" w:color="auto"/>
            </w:tcBorders>
            <w:vAlign w:val="center"/>
            <w:hideMark/>
          </w:tcPr>
          <w:p w14:paraId="470F03F7" w14:textId="77777777" w:rsidR="00C1702C" w:rsidRDefault="00C1702C">
            <w:pPr>
              <w:spacing w:line="264" w:lineRule="auto"/>
              <w:rPr>
                <w:color w:val="000000" w:themeColor="text1"/>
                <w:lang w:eastAsia="zh-CN" w:bidi="hi-IN"/>
              </w:rPr>
            </w:pPr>
            <w:r>
              <w:rPr>
                <w:color w:val="000000" w:themeColor="text1"/>
                <w:lang w:eastAsia="zh-CN" w:bidi="hi-IN"/>
              </w:rPr>
              <w:t>Вид работ</w:t>
            </w:r>
          </w:p>
        </w:tc>
        <w:tc>
          <w:tcPr>
            <w:tcW w:w="3521" w:type="dxa"/>
            <w:tcBorders>
              <w:top w:val="single" w:sz="4" w:space="0" w:color="auto"/>
              <w:left w:val="single" w:sz="4" w:space="0" w:color="auto"/>
              <w:bottom w:val="single" w:sz="4" w:space="0" w:color="auto"/>
              <w:right w:val="single" w:sz="4" w:space="0" w:color="auto"/>
            </w:tcBorders>
            <w:vAlign w:val="center"/>
            <w:hideMark/>
          </w:tcPr>
          <w:p w14:paraId="2617F1CD" w14:textId="77777777" w:rsidR="00C1702C" w:rsidRDefault="00C1702C">
            <w:pPr>
              <w:spacing w:line="264" w:lineRule="auto"/>
              <w:rPr>
                <w:color w:val="000000" w:themeColor="text1"/>
                <w:lang w:eastAsia="zh-CN" w:bidi="hi-IN"/>
              </w:rPr>
            </w:pPr>
            <w:r>
              <w:rPr>
                <w:color w:val="000000" w:themeColor="text1"/>
                <w:lang w:eastAsia="zh-CN" w:bidi="hi-IN"/>
              </w:rPr>
              <w:t>№ позиции</w:t>
            </w:r>
          </w:p>
          <w:p w14:paraId="7FA3FB7E" w14:textId="77777777" w:rsidR="00C1702C" w:rsidRDefault="00C1702C">
            <w:pPr>
              <w:spacing w:line="264" w:lineRule="auto"/>
              <w:rPr>
                <w:color w:val="000000" w:themeColor="text1"/>
                <w:lang w:eastAsia="zh-CN" w:bidi="hi-IN"/>
              </w:rPr>
            </w:pPr>
            <w:r>
              <w:rPr>
                <w:color w:val="000000" w:themeColor="text1"/>
                <w:lang w:eastAsia="zh-CN" w:bidi="hi-IN"/>
              </w:rPr>
              <w:t>по смете Контракта (Приложение №1 к Контракту)</w:t>
            </w:r>
          </w:p>
        </w:tc>
        <w:tc>
          <w:tcPr>
            <w:tcW w:w="1490" w:type="dxa"/>
            <w:tcBorders>
              <w:top w:val="single" w:sz="4" w:space="0" w:color="auto"/>
              <w:left w:val="single" w:sz="4" w:space="0" w:color="auto"/>
              <w:bottom w:val="single" w:sz="4" w:space="0" w:color="auto"/>
              <w:right w:val="single" w:sz="4" w:space="0" w:color="auto"/>
            </w:tcBorders>
            <w:vAlign w:val="center"/>
            <w:hideMark/>
          </w:tcPr>
          <w:p w14:paraId="50F40F8D" w14:textId="77777777" w:rsidR="00C1702C" w:rsidRDefault="00C1702C">
            <w:pPr>
              <w:spacing w:line="264" w:lineRule="auto"/>
              <w:rPr>
                <w:color w:val="000000" w:themeColor="text1"/>
                <w:lang w:eastAsia="zh-CN" w:bidi="hi-IN"/>
              </w:rPr>
            </w:pPr>
            <w:r>
              <w:rPr>
                <w:color w:val="000000" w:themeColor="text1"/>
                <w:lang w:eastAsia="zh-CN" w:bidi="hi-IN"/>
              </w:rPr>
              <w:t>Объём работ</w:t>
            </w:r>
          </w:p>
        </w:tc>
        <w:tc>
          <w:tcPr>
            <w:tcW w:w="1329" w:type="dxa"/>
            <w:tcBorders>
              <w:top w:val="single" w:sz="4" w:space="0" w:color="auto"/>
              <w:left w:val="single" w:sz="4" w:space="0" w:color="auto"/>
              <w:bottom w:val="single" w:sz="4" w:space="0" w:color="auto"/>
              <w:right w:val="single" w:sz="4" w:space="0" w:color="auto"/>
            </w:tcBorders>
            <w:vAlign w:val="center"/>
            <w:hideMark/>
          </w:tcPr>
          <w:p w14:paraId="3E057AF3" w14:textId="77777777" w:rsidR="00C1702C" w:rsidRDefault="00C1702C">
            <w:pPr>
              <w:spacing w:line="264" w:lineRule="auto"/>
              <w:rPr>
                <w:color w:val="000000" w:themeColor="text1"/>
                <w:lang w:eastAsia="zh-CN" w:bidi="hi-IN"/>
              </w:rPr>
            </w:pPr>
            <w:r>
              <w:rPr>
                <w:color w:val="000000" w:themeColor="text1"/>
                <w:lang w:eastAsia="zh-CN" w:bidi="hi-IN"/>
              </w:rPr>
              <w:t>Стоимость работ,</w:t>
            </w:r>
          </w:p>
          <w:p w14:paraId="734A973D" w14:textId="77777777" w:rsidR="00C1702C" w:rsidRDefault="00C1702C">
            <w:pPr>
              <w:spacing w:line="264" w:lineRule="auto"/>
              <w:rPr>
                <w:color w:val="000000" w:themeColor="text1"/>
                <w:lang w:eastAsia="zh-CN" w:bidi="hi-IN"/>
              </w:rPr>
            </w:pPr>
            <w:r>
              <w:rPr>
                <w:color w:val="000000" w:themeColor="text1"/>
                <w:lang w:eastAsia="zh-CN" w:bidi="hi-IN"/>
              </w:rPr>
              <w:t>руб.</w:t>
            </w:r>
          </w:p>
        </w:tc>
      </w:tr>
      <w:tr w:rsidR="00C1702C" w14:paraId="5EB3249E" w14:textId="77777777" w:rsidTr="00C1702C">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78BAC4DC" w14:textId="77777777" w:rsidR="00C1702C" w:rsidRDefault="00C1702C">
            <w:pPr>
              <w:spacing w:line="264" w:lineRule="auto"/>
              <w:jc w:val="center"/>
              <w:rPr>
                <w:color w:val="000000" w:themeColor="text1"/>
                <w:lang w:eastAsia="zh-CN" w:bidi="hi-IN"/>
              </w:rPr>
            </w:pPr>
            <w:r>
              <w:rPr>
                <w:color w:val="000000" w:themeColor="text1"/>
                <w:lang w:eastAsia="zh-CN" w:bidi="hi-IN"/>
              </w:rPr>
              <w:t>1</w:t>
            </w:r>
          </w:p>
        </w:tc>
        <w:tc>
          <w:tcPr>
            <w:tcW w:w="2471" w:type="dxa"/>
            <w:tcBorders>
              <w:top w:val="single" w:sz="4" w:space="0" w:color="auto"/>
              <w:left w:val="single" w:sz="4" w:space="0" w:color="auto"/>
              <w:bottom w:val="single" w:sz="4" w:space="0" w:color="auto"/>
              <w:right w:val="single" w:sz="4" w:space="0" w:color="auto"/>
            </w:tcBorders>
            <w:vAlign w:val="center"/>
            <w:hideMark/>
          </w:tcPr>
          <w:p w14:paraId="301F2D19" w14:textId="77777777" w:rsidR="00C1702C" w:rsidRDefault="00C1702C">
            <w:pPr>
              <w:spacing w:line="264" w:lineRule="auto"/>
              <w:jc w:val="center"/>
              <w:rPr>
                <w:color w:val="000000" w:themeColor="text1"/>
                <w:lang w:eastAsia="zh-CN" w:bidi="hi-IN"/>
              </w:rPr>
            </w:pPr>
            <w:r>
              <w:rPr>
                <w:color w:val="000000" w:themeColor="text1"/>
                <w:lang w:eastAsia="zh-CN" w:bidi="hi-IN"/>
              </w:rPr>
              <w:t>2</w:t>
            </w:r>
          </w:p>
        </w:tc>
        <w:tc>
          <w:tcPr>
            <w:tcW w:w="3521" w:type="dxa"/>
            <w:tcBorders>
              <w:top w:val="single" w:sz="4" w:space="0" w:color="auto"/>
              <w:left w:val="single" w:sz="4" w:space="0" w:color="auto"/>
              <w:bottom w:val="single" w:sz="4" w:space="0" w:color="auto"/>
              <w:right w:val="single" w:sz="4" w:space="0" w:color="auto"/>
            </w:tcBorders>
            <w:vAlign w:val="center"/>
            <w:hideMark/>
          </w:tcPr>
          <w:p w14:paraId="3711F79E" w14:textId="77777777" w:rsidR="00C1702C" w:rsidRDefault="00C1702C">
            <w:pPr>
              <w:spacing w:line="264" w:lineRule="auto"/>
              <w:jc w:val="center"/>
              <w:rPr>
                <w:color w:val="000000" w:themeColor="text1"/>
                <w:lang w:eastAsia="zh-CN" w:bidi="hi-IN"/>
              </w:rPr>
            </w:pPr>
            <w:r>
              <w:rPr>
                <w:color w:val="000000" w:themeColor="text1"/>
                <w:lang w:eastAsia="zh-CN" w:bidi="hi-IN"/>
              </w:rPr>
              <w:t>3</w:t>
            </w:r>
          </w:p>
        </w:tc>
        <w:tc>
          <w:tcPr>
            <w:tcW w:w="1490" w:type="dxa"/>
            <w:tcBorders>
              <w:top w:val="single" w:sz="4" w:space="0" w:color="auto"/>
              <w:left w:val="single" w:sz="4" w:space="0" w:color="auto"/>
              <w:bottom w:val="single" w:sz="4" w:space="0" w:color="auto"/>
              <w:right w:val="single" w:sz="4" w:space="0" w:color="auto"/>
            </w:tcBorders>
            <w:vAlign w:val="center"/>
            <w:hideMark/>
          </w:tcPr>
          <w:p w14:paraId="47553294" w14:textId="77777777" w:rsidR="00C1702C" w:rsidRDefault="00C1702C">
            <w:pPr>
              <w:spacing w:line="264" w:lineRule="auto"/>
              <w:jc w:val="center"/>
              <w:rPr>
                <w:color w:val="000000" w:themeColor="text1"/>
                <w:lang w:eastAsia="zh-CN" w:bidi="hi-IN"/>
              </w:rPr>
            </w:pPr>
            <w:r>
              <w:rPr>
                <w:color w:val="000000" w:themeColor="text1"/>
                <w:lang w:eastAsia="zh-CN" w:bidi="hi-IN"/>
              </w:rPr>
              <w:t>4</w:t>
            </w:r>
          </w:p>
        </w:tc>
        <w:tc>
          <w:tcPr>
            <w:tcW w:w="1329" w:type="dxa"/>
            <w:tcBorders>
              <w:top w:val="single" w:sz="4" w:space="0" w:color="auto"/>
              <w:left w:val="single" w:sz="4" w:space="0" w:color="auto"/>
              <w:bottom w:val="single" w:sz="4" w:space="0" w:color="auto"/>
              <w:right w:val="single" w:sz="4" w:space="0" w:color="auto"/>
            </w:tcBorders>
            <w:vAlign w:val="center"/>
            <w:hideMark/>
          </w:tcPr>
          <w:p w14:paraId="2A822ADD" w14:textId="77777777" w:rsidR="00C1702C" w:rsidRDefault="00C1702C">
            <w:pPr>
              <w:spacing w:line="264" w:lineRule="auto"/>
              <w:jc w:val="center"/>
              <w:rPr>
                <w:color w:val="000000" w:themeColor="text1"/>
                <w:lang w:eastAsia="zh-CN" w:bidi="hi-IN"/>
              </w:rPr>
            </w:pPr>
            <w:r>
              <w:rPr>
                <w:color w:val="000000" w:themeColor="text1"/>
                <w:lang w:eastAsia="zh-CN" w:bidi="hi-IN"/>
              </w:rPr>
              <w:t>5</w:t>
            </w:r>
          </w:p>
        </w:tc>
      </w:tr>
      <w:tr w:rsidR="00C1702C" w14:paraId="40EA491E" w14:textId="77777777" w:rsidTr="00C1702C">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1990B46B" w14:textId="77777777" w:rsidR="00C1702C" w:rsidRDefault="00C1702C">
            <w:pPr>
              <w:spacing w:line="264" w:lineRule="auto"/>
              <w:rPr>
                <w:color w:val="000000" w:themeColor="text1"/>
                <w:lang w:eastAsia="zh-CN" w:bidi="hi-IN"/>
              </w:rPr>
            </w:pPr>
          </w:p>
        </w:tc>
        <w:tc>
          <w:tcPr>
            <w:tcW w:w="2471" w:type="dxa"/>
            <w:tcBorders>
              <w:top w:val="single" w:sz="4" w:space="0" w:color="auto"/>
              <w:left w:val="single" w:sz="4" w:space="0" w:color="auto"/>
              <w:bottom w:val="single" w:sz="4" w:space="0" w:color="auto"/>
              <w:right w:val="single" w:sz="4" w:space="0" w:color="auto"/>
            </w:tcBorders>
            <w:vAlign w:val="center"/>
          </w:tcPr>
          <w:p w14:paraId="5F661960" w14:textId="77777777" w:rsidR="00C1702C" w:rsidRDefault="00C1702C">
            <w:pPr>
              <w:spacing w:line="264" w:lineRule="auto"/>
              <w:rPr>
                <w:color w:val="000000" w:themeColor="text1"/>
                <w:lang w:eastAsia="zh-CN" w:bidi="hi-IN"/>
              </w:rPr>
            </w:pPr>
          </w:p>
        </w:tc>
        <w:tc>
          <w:tcPr>
            <w:tcW w:w="3521" w:type="dxa"/>
            <w:tcBorders>
              <w:top w:val="single" w:sz="4" w:space="0" w:color="auto"/>
              <w:left w:val="single" w:sz="4" w:space="0" w:color="auto"/>
              <w:bottom w:val="single" w:sz="4" w:space="0" w:color="auto"/>
              <w:right w:val="single" w:sz="4" w:space="0" w:color="auto"/>
            </w:tcBorders>
            <w:vAlign w:val="center"/>
          </w:tcPr>
          <w:p w14:paraId="6AE87407" w14:textId="77777777" w:rsidR="00C1702C" w:rsidRDefault="00C1702C">
            <w:pPr>
              <w:spacing w:line="264" w:lineRule="auto"/>
              <w:rPr>
                <w:color w:val="000000" w:themeColor="text1"/>
                <w:lang w:eastAsia="zh-CN" w:bidi="hi-IN"/>
              </w:rPr>
            </w:pPr>
          </w:p>
        </w:tc>
        <w:tc>
          <w:tcPr>
            <w:tcW w:w="1490" w:type="dxa"/>
            <w:tcBorders>
              <w:top w:val="single" w:sz="4" w:space="0" w:color="auto"/>
              <w:left w:val="single" w:sz="4" w:space="0" w:color="auto"/>
              <w:bottom w:val="single" w:sz="4" w:space="0" w:color="auto"/>
              <w:right w:val="single" w:sz="4" w:space="0" w:color="auto"/>
            </w:tcBorders>
            <w:vAlign w:val="center"/>
          </w:tcPr>
          <w:p w14:paraId="72B82FEB" w14:textId="77777777" w:rsidR="00C1702C" w:rsidRDefault="00C1702C">
            <w:pPr>
              <w:spacing w:line="264" w:lineRule="auto"/>
              <w:rPr>
                <w:color w:val="000000" w:themeColor="text1"/>
                <w:lang w:eastAsia="zh-CN" w:bidi="hi-IN"/>
              </w:rPr>
            </w:pPr>
          </w:p>
        </w:tc>
        <w:tc>
          <w:tcPr>
            <w:tcW w:w="1329" w:type="dxa"/>
            <w:tcBorders>
              <w:top w:val="single" w:sz="4" w:space="0" w:color="auto"/>
              <w:left w:val="single" w:sz="4" w:space="0" w:color="auto"/>
              <w:bottom w:val="single" w:sz="4" w:space="0" w:color="auto"/>
              <w:right w:val="single" w:sz="4" w:space="0" w:color="auto"/>
            </w:tcBorders>
            <w:vAlign w:val="center"/>
          </w:tcPr>
          <w:p w14:paraId="1F13427C" w14:textId="77777777" w:rsidR="00C1702C" w:rsidRDefault="00C1702C">
            <w:pPr>
              <w:spacing w:line="264" w:lineRule="auto"/>
              <w:rPr>
                <w:color w:val="000000" w:themeColor="text1"/>
                <w:lang w:eastAsia="zh-CN" w:bidi="hi-IN"/>
              </w:rPr>
            </w:pPr>
          </w:p>
        </w:tc>
      </w:tr>
      <w:tr w:rsidR="00C1702C" w14:paraId="02CCC521" w14:textId="77777777" w:rsidTr="00C1702C">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7703D4F8" w14:textId="77777777" w:rsidR="00C1702C" w:rsidRDefault="00C1702C">
            <w:pPr>
              <w:spacing w:line="264" w:lineRule="auto"/>
              <w:rPr>
                <w:color w:val="000000" w:themeColor="text1"/>
                <w:lang w:eastAsia="zh-CN" w:bidi="hi-IN"/>
              </w:rPr>
            </w:pPr>
          </w:p>
        </w:tc>
        <w:tc>
          <w:tcPr>
            <w:tcW w:w="2471" w:type="dxa"/>
            <w:tcBorders>
              <w:top w:val="single" w:sz="4" w:space="0" w:color="auto"/>
              <w:left w:val="single" w:sz="4" w:space="0" w:color="auto"/>
              <w:bottom w:val="single" w:sz="4" w:space="0" w:color="auto"/>
              <w:right w:val="single" w:sz="4" w:space="0" w:color="auto"/>
            </w:tcBorders>
            <w:vAlign w:val="center"/>
          </w:tcPr>
          <w:p w14:paraId="690E1C76" w14:textId="77777777" w:rsidR="00C1702C" w:rsidRDefault="00C1702C">
            <w:pPr>
              <w:spacing w:line="264" w:lineRule="auto"/>
              <w:rPr>
                <w:color w:val="000000" w:themeColor="text1"/>
                <w:lang w:eastAsia="zh-CN" w:bidi="hi-IN"/>
              </w:rPr>
            </w:pPr>
          </w:p>
        </w:tc>
        <w:tc>
          <w:tcPr>
            <w:tcW w:w="3521" w:type="dxa"/>
            <w:tcBorders>
              <w:top w:val="single" w:sz="4" w:space="0" w:color="auto"/>
              <w:left w:val="single" w:sz="4" w:space="0" w:color="auto"/>
              <w:bottom w:val="single" w:sz="4" w:space="0" w:color="auto"/>
              <w:right w:val="single" w:sz="4" w:space="0" w:color="auto"/>
            </w:tcBorders>
            <w:vAlign w:val="center"/>
          </w:tcPr>
          <w:p w14:paraId="5D66CA22" w14:textId="77777777" w:rsidR="00C1702C" w:rsidRDefault="00C1702C">
            <w:pPr>
              <w:spacing w:line="264" w:lineRule="auto"/>
              <w:rPr>
                <w:color w:val="000000" w:themeColor="text1"/>
                <w:lang w:eastAsia="zh-CN" w:bidi="hi-IN"/>
              </w:rPr>
            </w:pPr>
          </w:p>
        </w:tc>
        <w:tc>
          <w:tcPr>
            <w:tcW w:w="1490" w:type="dxa"/>
            <w:tcBorders>
              <w:top w:val="single" w:sz="4" w:space="0" w:color="auto"/>
              <w:left w:val="single" w:sz="4" w:space="0" w:color="auto"/>
              <w:bottom w:val="single" w:sz="4" w:space="0" w:color="auto"/>
              <w:right w:val="single" w:sz="4" w:space="0" w:color="auto"/>
            </w:tcBorders>
            <w:vAlign w:val="center"/>
          </w:tcPr>
          <w:p w14:paraId="4B657070" w14:textId="77777777" w:rsidR="00C1702C" w:rsidRDefault="00C1702C">
            <w:pPr>
              <w:spacing w:line="264" w:lineRule="auto"/>
              <w:rPr>
                <w:color w:val="000000" w:themeColor="text1"/>
                <w:lang w:eastAsia="zh-CN" w:bidi="hi-IN"/>
              </w:rPr>
            </w:pPr>
          </w:p>
        </w:tc>
        <w:tc>
          <w:tcPr>
            <w:tcW w:w="1329" w:type="dxa"/>
            <w:tcBorders>
              <w:top w:val="single" w:sz="4" w:space="0" w:color="auto"/>
              <w:left w:val="single" w:sz="4" w:space="0" w:color="auto"/>
              <w:bottom w:val="single" w:sz="4" w:space="0" w:color="auto"/>
              <w:right w:val="single" w:sz="4" w:space="0" w:color="auto"/>
            </w:tcBorders>
            <w:vAlign w:val="center"/>
          </w:tcPr>
          <w:p w14:paraId="0D975CB8" w14:textId="77777777" w:rsidR="00C1702C" w:rsidRDefault="00C1702C">
            <w:pPr>
              <w:spacing w:line="264" w:lineRule="auto"/>
              <w:rPr>
                <w:color w:val="000000" w:themeColor="text1"/>
                <w:lang w:eastAsia="zh-CN" w:bidi="hi-IN"/>
              </w:rPr>
            </w:pPr>
          </w:p>
        </w:tc>
      </w:tr>
      <w:tr w:rsidR="00C1702C" w14:paraId="7A7DB76B" w14:textId="77777777" w:rsidTr="00C1702C">
        <w:trPr>
          <w:jc w:val="center"/>
        </w:trPr>
        <w:tc>
          <w:tcPr>
            <w:tcW w:w="540" w:type="dxa"/>
            <w:tcBorders>
              <w:top w:val="single" w:sz="4" w:space="0" w:color="auto"/>
              <w:left w:val="single" w:sz="4" w:space="0" w:color="auto"/>
              <w:bottom w:val="single" w:sz="4" w:space="0" w:color="auto"/>
              <w:right w:val="single" w:sz="4" w:space="0" w:color="auto"/>
            </w:tcBorders>
            <w:vAlign w:val="center"/>
          </w:tcPr>
          <w:p w14:paraId="04B34501" w14:textId="77777777" w:rsidR="00C1702C" w:rsidRDefault="00C1702C">
            <w:pPr>
              <w:spacing w:line="264" w:lineRule="auto"/>
              <w:rPr>
                <w:color w:val="000000" w:themeColor="text1"/>
                <w:lang w:eastAsia="zh-CN" w:bidi="hi-IN"/>
              </w:rPr>
            </w:pPr>
          </w:p>
        </w:tc>
        <w:tc>
          <w:tcPr>
            <w:tcW w:w="2471" w:type="dxa"/>
            <w:tcBorders>
              <w:top w:val="single" w:sz="4" w:space="0" w:color="auto"/>
              <w:left w:val="single" w:sz="4" w:space="0" w:color="auto"/>
              <w:bottom w:val="single" w:sz="4" w:space="0" w:color="auto"/>
              <w:right w:val="single" w:sz="4" w:space="0" w:color="auto"/>
            </w:tcBorders>
          </w:tcPr>
          <w:p w14:paraId="6C6AEBD0" w14:textId="77777777" w:rsidR="00C1702C" w:rsidRDefault="00C1702C">
            <w:pPr>
              <w:spacing w:line="264" w:lineRule="auto"/>
              <w:rPr>
                <w:color w:val="000000" w:themeColor="text1"/>
                <w:lang w:eastAsia="zh-CN" w:bidi="hi-IN"/>
              </w:rPr>
            </w:pPr>
          </w:p>
        </w:tc>
        <w:tc>
          <w:tcPr>
            <w:tcW w:w="5011" w:type="dxa"/>
            <w:gridSpan w:val="2"/>
            <w:tcBorders>
              <w:top w:val="single" w:sz="4" w:space="0" w:color="auto"/>
              <w:left w:val="single" w:sz="4" w:space="0" w:color="auto"/>
              <w:bottom w:val="single" w:sz="4" w:space="0" w:color="auto"/>
              <w:right w:val="single" w:sz="4" w:space="0" w:color="auto"/>
            </w:tcBorders>
            <w:vAlign w:val="center"/>
            <w:hideMark/>
          </w:tcPr>
          <w:p w14:paraId="5CE58117" w14:textId="77777777" w:rsidR="00C1702C" w:rsidRDefault="00C1702C">
            <w:pPr>
              <w:spacing w:line="264" w:lineRule="auto"/>
              <w:rPr>
                <w:color w:val="000000" w:themeColor="text1"/>
                <w:lang w:eastAsia="zh-CN" w:bidi="hi-IN"/>
              </w:rPr>
            </w:pPr>
            <w:r>
              <w:rPr>
                <w:color w:val="000000" w:themeColor="text1"/>
                <w:lang w:eastAsia="zh-CN" w:bidi="hi-IN"/>
              </w:rPr>
              <w:t>ИТОГО ___% от цены контракта (но не менее 60%)</w:t>
            </w:r>
          </w:p>
        </w:tc>
        <w:tc>
          <w:tcPr>
            <w:tcW w:w="1329" w:type="dxa"/>
            <w:tcBorders>
              <w:top w:val="single" w:sz="4" w:space="0" w:color="auto"/>
              <w:left w:val="single" w:sz="4" w:space="0" w:color="auto"/>
              <w:bottom w:val="single" w:sz="4" w:space="0" w:color="auto"/>
              <w:right w:val="single" w:sz="4" w:space="0" w:color="auto"/>
            </w:tcBorders>
            <w:vAlign w:val="center"/>
          </w:tcPr>
          <w:p w14:paraId="6B9627B2" w14:textId="77777777" w:rsidR="00C1702C" w:rsidRDefault="00C1702C">
            <w:pPr>
              <w:spacing w:line="264" w:lineRule="auto"/>
              <w:rPr>
                <w:color w:val="000000" w:themeColor="text1"/>
                <w:lang w:eastAsia="zh-CN" w:bidi="hi-IN"/>
              </w:rPr>
            </w:pPr>
          </w:p>
        </w:tc>
      </w:tr>
    </w:tbl>
    <w:p w14:paraId="43F28978"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both"/>
        <w:rPr>
          <w:color w:val="000000" w:themeColor="text1"/>
        </w:rPr>
      </w:pPr>
      <w:r>
        <w:rPr>
          <w:color w:val="000000" w:themeColor="text1"/>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50" w:anchor="/document/72009464/entry/11000" w:history="1">
        <w:r>
          <w:rPr>
            <w:rStyle w:val="ae"/>
            <w:color w:val="000000" w:themeColor="text1"/>
          </w:rPr>
          <w:t>проектной документацией</w:t>
        </w:r>
      </w:hyperlink>
      <w:r>
        <w:rPr>
          <w:color w:val="000000" w:themeColor="text1"/>
        </w:rPr>
        <w:t>, в соответствии с условиями заключения Контракта, указанными в извещении о проведении закупки</w:t>
      </w:r>
    </w:p>
    <w:p w14:paraId="4A909556"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both"/>
        <w:rPr>
          <w:color w:val="000000" w:themeColor="text1"/>
        </w:rPr>
      </w:pPr>
      <w:r>
        <w:rPr>
          <w:color w:val="000000" w:themeColor="text1"/>
        </w:rPr>
        <w:t>2. Совокупная стоимость работ, выполняемых Подрядчиком самостоятельно, без привлечения других лиц, составляет:</w:t>
      </w:r>
    </w:p>
    <w:p w14:paraId="27BDEECB"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color w:val="000000" w:themeColor="text1"/>
        </w:rPr>
      </w:pPr>
      <w:r>
        <w:rPr>
          <w:color w:val="000000" w:themeColor="text1"/>
        </w:rPr>
        <w:t>________________ (__________________________________________________) рублей ___ коп.;</w:t>
      </w:r>
    </w:p>
    <w:p w14:paraId="3C7EA076"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color w:val="000000" w:themeColor="text1"/>
        </w:rPr>
      </w:pPr>
      <w:r>
        <w:rPr>
          <w:color w:val="000000" w:themeColor="text1"/>
        </w:rPr>
        <w:t xml:space="preserve">           (</w:t>
      </w:r>
      <w:proofErr w:type="gramStart"/>
      <w:r>
        <w:rPr>
          <w:color w:val="000000" w:themeColor="text1"/>
        </w:rPr>
        <w:t xml:space="preserve">цифрами)   </w:t>
      </w:r>
      <w:proofErr w:type="gramEnd"/>
      <w:r>
        <w:rPr>
          <w:color w:val="000000" w:themeColor="text1"/>
        </w:rPr>
        <w:t xml:space="preserve">         (прописью, но не </w:t>
      </w:r>
      <w:r w:rsidRPr="00C1702C">
        <w:rPr>
          <w:color w:val="000000" w:themeColor="text1"/>
        </w:rPr>
        <w:t xml:space="preserve">менее 60 % </w:t>
      </w:r>
      <w:r>
        <w:rPr>
          <w:color w:val="000000" w:themeColor="text1"/>
        </w:rPr>
        <w:t>от цены Контракта)</w:t>
      </w:r>
    </w:p>
    <w:p w14:paraId="60DEA9FA"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color w:val="000000" w:themeColor="text1"/>
        </w:rPr>
      </w:pPr>
    </w:p>
    <w:tbl>
      <w:tblPr>
        <w:tblW w:w="10200" w:type="dxa"/>
        <w:tblLayout w:type="fixed"/>
        <w:tblCellMar>
          <w:top w:w="55" w:type="dxa"/>
          <w:left w:w="55" w:type="dxa"/>
          <w:bottom w:w="55" w:type="dxa"/>
          <w:right w:w="55" w:type="dxa"/>
        </w:tblCellMar>
        <w:tblLook w:val="04A0" w:firstRow="1" w:lastRow="0" w:firstColumn="1" w:lastColumn="0" w:noHBand="0" w:noVBand="1"/>
      </w:tblPr>
      <w:tblGrid>
        <w:gridCol w:w="5187"/>
        <w:gridCol w:w="5013"/>
      </w:tblGrid>
      <w:tr w:rsidR="00C1702C" w14:paraId="57DF5196" w14:textId="77777777" w:rsidTr="00C1702C">
        <w:tc>
          <w:tcPr>
            <w:tcW w:w="5190" w:type="dxa"/>
          </w:tcPr>
          <w:p w14:paraId="592BD73A" w14:textId="77777777" w:rsidR="00C1702C" w:rsidRDefault="00C1702C">
            <w:pPr>
              <w:spacing w:line="264" w:lineRule="auto"/>
              <w:rPr>
                <w:color w:val="000000" w:themeColor="text1"/>
                <w:lang w:eastAsia="zh-CN" w:bidi="hi-IN"/>
              </w:rPr>
            </w:pPr>
            <w:r>
              <w:rPr>
                <w:color w:val="000000" w:themeColor="text1"/>
                <w:lang w:eastAsia="zh-CN" w:bidi="hi-IN"/>
              </w:rPr>
              <w:t>Государственный заказчик:</w:t>
            </w:r>
          </w:p>
          <w:p w14:paraId="01ECAC22" w14:textId="77777777" w:rsidR="00C1702C" w:rsidRDefault="00C1702C">
            <w:pPr>
              <w:spacing w:line="264" w:lineRule="auto"/>
              <w:rPr>
                <w:color w:val="000000" w:themeColor="text1"/>
                <w:lang w:eastAsia="zh-CN" w:bidi="hi-IN"/>
              </w:rPr>
            </w:pPr>
          </w:p>
          <w:p w14:paraId="6F944294" w14:textId="77777777" w:rsidR="00C1702C" w:rsidRDefault="00C1702C">
            <w:pPr>
              <w:spacing w:line="264" w:lineRule="auto"/>
              <w:rPr>
                <w:color w:val="000000" w:themeColor="text1"/>
                <w:lang w:eastAsia="zh-CN" w:bidi="hi-IN"/>
              </w:rPr>
            </w:pPr>
            <w:r>
              <w:rPr>
                <w:color w:val="000000" w:themeColor="text1"/>
                <w:lang w:eastAsia="zh-CN" w:bidi="hi-IN"/>
              </w:rPr>
              <w:t>_________________/_____________________</w:t>
            </w:r>
          </w:p>
          <w:p w14:paraId="25CB2ABF" w14:textId="77777777" w:rsidR="00C1702C" w:rsidRDefault="00C1702C">
            <w:pPr>
              <w:spacing w:line="264" w:lineRule="auto"/>
              <w:rPr>
                <w:color w:val="000000" w:themeColor="text1"/>
                <w:lang w:eastAsia="zh-CN" w:bidi="hi-IN"/>
              </w:rPr>
            </w:pPr>
            <w:r>
              <w:rPr>
                <w:color w:val="000000" w:themeColor="text1"/>
                <w:lang w:eastAsia="zh-CN" w:bidi="hi-IN"/>
              </w:rPr>
              <w:t xml:space="preserve">         (</w:t>
            </w:r>
            <w:proofErr w:type="gramStart"/>
            <w:r>
              <w:rPr>
                <w:color w:val="000000" w:themeColor="text1"/>
                <w:lang w:eastAsia="zh-CN" w:bidi="hi-IN"/>
              </w:rPr>
              <w:t xml:space="preserve">подпись)   </w:t>
            </w:r>
            <w:proofErr w:type="gramEnd"/>
            <w:r>
              <w:rPr>
                <w:color w:val="000000" w:themeColor="text1"/>
                <w:lang w:eastAsia="zh-CN" w:bidi="hi-IN"/>
              </w:rPr>
              <w:t xml:space="preserve">        (расшифровка подписи)</w:t>
            </w:r>
          </w:p>
          <w:p w14:paraId="7E33990E" w14:textId="77777777" w:rsidR="00C1702C" w:rsidRDefault="00C1702C">
            <w:pPr>
              <w:spacing w:line="264" w:lineRule="auto"/>
              <w:rPr>
                <w:color w:val="000000" w:themeColor="text1"/>
                <w:lang w:eastAsia="zh-CN" w:bidi="hi-IN"/>
              </w:rPr>
            </w:pPr>
            <w:proofErr w:type="spellStart"/>
            <w:r>
              <w:rPr>
                <w:color w:val="000000" w:themeColor="text1"/>
                <w:lang w:eastAsia="zh-CN" w:bidi="hi-IN"/>
              </w:rPr>
              <w:t>мп</w:t>
            </w:r>
            <w:proofErr w:type="spellEnd"/>
          </w:p>
        </w:tc>
        <w:tc>
          <w:tcPr>
            <w:tcW w:w="5016" w:type="dxa"/>
          </w:tcPr>
          <w:p w14:paraId="1C83ACB8" w14:textId="77777777" w:rsidR="00C1702C" w:rsidRDefault="00C1702C">
            <w:pPr>
              <w:spacing w:line="264" w:lineRule="auto"/>
              <w:rPr>
                <w:color w:val="000000" w:themeColor="text1"/>
                <w:lang w:eastAsia="zh-CN" w:bidi="hi-IN"/>
              </w:rPr>
            </w:pPr>
            <w:r>
              <w:rPr>
                <w:color w:val="000000" w:themeColor="text1"/>
                <w:lang w:eastAsia="zh-CN" w:bidi="hi-IN"/>
              </w:rPr>
              <w:t>Подрядчик:</w:t>
            </w:r>
          </w:p>
          <w:p w14:paraId="0285C16D" w14:textId="77777777" w:rsidR="00C1702C" w:rsidRDefault="00C1702C">
            <w:pPr>
              <w:spacing w:line="264" w:lineRule="auto"/>
              <w:rPr>
                <w:color w:val="000000" w:themeColor="text1"/>
                <w:lang w:eastAsia="zh-CN" w:bidi="hi-IN"/>
              </w:rPr>
            </w:pPr>
          </w:p>
          <w:p w14:paraId="605A1703" w14:textId="77777777" w:rsidR="00C1702C" w:rsidRDefault="00C1702C">
            <w:pPr>
              <w:spacing w:line="264" w:lineRule="auto"/>
              <w:rPr>
                <w:color w:val="000000" w:themeColor="text1"/>
                <w:lang w:eastAsia="zh-CN" w:bidi="hi-IN"/>
              </w:rPr>
            </w:pPr>
            <w:r>
              <w:rPr>
                <w:color w:val="000000" w:themeColor="text1"/>
                <w:lang w:eastAsia="zh-CN" w:bidi="hi-IN"/>
              </w:rPr>
              <w:t xml:space="preserve">_________________/ ____________________ </w:t>
            </w:r>
          </w:p>
          <w:p w14:paraId="7B31B291" w14:textId="77777777" w:rsidR="00C1702C" w:rsidRDefault="00C1702C">
            <w:pPr>
              <w:spacing w:line="264" w:lineRule="auto"/>
              <w:rPr>
                <w:color w:val="000000" w:themeColor="text1"/>
                <w:lang w:eastAsia="zh-CN" w:bidi="hi-IN"/>
              </w:rPr>
            </w:pPr>
            <w:r>
              <w:rPr>
                <w:color w:val="000000" w:themeColor="text1"/>
                <w:lang w:eastAsia="zh-CN" w:bidi="hi-IN"/>
              </w:rPr>
              <w:t xml:space="preserve">         (</w:t>
            </w:r>
            <w:proofErr w:type="gramStart"/>
            <w:r>
              <w:rPr>
                <w:color w:val="000000" w:themeColor="text1"/>
                <w:lang w:eastAsia="zh-CN" w:bidi="hi-IN"/>
              </w:rPr>
              <w:t xml:space="preserve">подпись)   </w:t>
            </w:r>
            <w:proofErr w:type="gramEnd"/>
            <w:r>
              <w:rPr>
                <w:color w:val="000000" w:themeColor="text1"/>
                <w:lang w:eastAsia="zh-CN" w:bidi="hi-IN"/>
              </w:rPr>
              <w:t xml:space="preserve">      (расшифровка подписи)</w:t>
            </w:r>
          </w:p>
          <w:p w14:paraId="3C9C6BC6" w14:textId="77777777" w:rsidR="00C1702C" w:rsidRDefault="00C1702C">
            <w:pPr>
              <w:spacing w:line="264" w:lineRule="auto"/>
              <w:rPr>
                <w:color w:val="000000" w:themeColor="text1"/>
                <w:lang w:eastAsia="zh-CN" w:bidi="hi-IN"/>
              </w:rPr>
            </w:pPr>
            <w:proofErr w:type="spellStart"/>
            <w:r>
              <w:rPr>
                <w:color w:val="000000" w:themeColor="text1"/>
                <w:lang w:eastAsia="zh-CN" w:bidi="hi-IN"/>
              </w:rPr>
              <w:t>мп</w:t>
            </w:r>
            <w:proofErr w:type="spellEnd"/>
          </w:p>
        </w:tc>
      </w:tr>
    </w:tbl>
    <w:p w14:paraId="2D49CC59"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color w:val="000000" w:themeColor="text1"/>
        </w:rPr>
      </w:pPr>
      <w:r>
        <w:rPr>
          <w:color w:val="000000" w:themeColor="text1"/>
        </w:rPr>
        <w:t>_________________________________________________________________</w:t>
      </w:r>
    </w:p>
    <w:p w14:paraId="0331388B"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color w:val="000000" w:themeColor="text1"/>
        </w:rPr>
      </w:pPr>
      <w:r>
        <w:rPr>
          <w:color w:val="000000" w:themeColor="text1"/>
        </w:rPr>
        <w:t>Окончание формы</w:t>
      </w:r>
    </w:p>
    <w:p w14:paraId="1252E78B"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rPr>
          <w:color w:val="000000" w:themeColor="text1"/>
        </w:rPr>
      </w:pPr>
    </w:p>
    <w:tbl>
      <w:tblPr>
        <w:tblW w:w="10065" w:type="dxa"/>
        <w:jc w:val="center"/>
        <w:tblLook w:val="04A0" w:firstRow="1" w:lastRow="0" w:firstColumn="1" w:lastColumn="0" w:noHBand="0" w:noVBand="1"/>
      </w:tblPr>
      <w:tblGrid>
        <w:gridCol w:w="5245"/>
        <w:gridCol w:w="4820"/>
      </w:tblGrid>
      <w:tr w:rsidR="00C1702C" w14:paraId="078F403E" w14:textId="77777777" w:rsidTr="00C1702C">
        <w:trPr>
          <w:jc w:val="center"/>
        </w:trPr>
        <w:tc>
          <w:tcPr>
            <w:tcW w:w="5245" w:type="dxa"/>
            <w:hideMark/>
          </w:tcPr>
          <w:p w14:paraId="11897813" w14:textId="77777777" w:rsidR="00C1702C" w:rsidRDefault="00C1702C">
            <w:pPr>
              <w:spacing w:line="264" w:lineRule="auto"/>
              <w:ind w:left="322"/>
              <w:rPr>
                <w:color w:val="000000" w:themeColor="text1"/>
                <w:lang w:eastAsia="zh-CN" w:bidi="hi-IN"/>
              </w:rPr>
            </w:pPr>
            <w:r>
              <w:rPr>
                <w:b/>
                <w:color w:val="000000" w:themeColor="text1"/>
                <w:lang w:eastAsia="zh-CN" w:bidi="hi-IN"/>
              </w:rPr>
              <w:t>Государственный заказчик:</w:t>
            </w:r>
          </w:p>
        </w:tc>
        <w:tc>
          <w:tcPr>
            <w:tcW w:w="4820" w:type="dxa"/>
            <w:hideMark/>
          </w:tcPr>
          <w:p w14:paraId="61D01A56" w14:textId="77777777" w:rsidR="00C1702C" w:rsidRDefault="00C1702C">
            <w:pPr>
              <w:spacing w:line="264" w:lineRule="auto"/>
              <w:rPr>
                <w:b/>
                <w:bCs/>
                <w:color w:val="000000" w:themeColor="text1"/>
                <w:lang w:eastAsia="zh-CN" w:bidi="hi-IN"/>
              </w:rPr>
            </w:pPr>
            <w:r>
              <w:rPr>
                <w:b/>
                <w:bCs/>
                <w:color w:val="000000" w:themeColor="text1"/>
                <w:lang w:eastAsia="zh-CN" w:bidi="hi-IN"/>
              </w:rPr>
              <w:t>Подрядчик:</w:t>
            </w:r>
          </w:p>
        </w:tc>
      </w:tr>
      <w:tr w:rsidR="00C1702C" w14:paraId="16544D72" w14:textId="77777777" w:rsidTr="00C1702C">
        <w:trPr>
          <w:jc w:val="center"/>
        </w:trPr>
        <w:tc>
          <w:tcPr>
            <w:tcW w:w="5245" w:type="dxa"/>
            <w:hideMark/>
          </w:tcPr>
          <w:p w14:paraId="1DA04CB0" w14:textId="77777777" w:rsidR="00C1702C" w:rsidRDefault="00C1702C">
            <w:pPr>
              <w:rPr>
                <w:b/>
                <w:bCs/>
                <w:color w:val="000000" w:themeColor="text1"/>
                <w:lang w:eastAsia="zh-CN" w:bidi="hi-IN"/>
              </w:rPr>
            </w:pPr>
          </w:p>
        </w:tc>
        <w:tc>
          <w:tcPr>
            <w:tcW w:w="4820" w:type="dxa"/>
          </w:tcPr>
          <w:p w14:paraId="29AABE53" w14:textId="77777777" w:rsidR="00C1702C" w:rsidRDefault="00C1702C">
            <w:pPr>
              <w:spacing w:line="264" w:lineRule="auto"/>
              <w:rPr>
                <w:color w:val="000000" w:themeColor="text1"/>
                <w:lang w:eastAsia="zh-CN" w:bidi="hi-IN"/>
              </w:rPr>
            </w:pPr>
          </w:p>
        </w:tc>
      </w:tr>
      <w:tr w:rsidR="00C1702C" w14:paraId="0A8894AC" w14:textId="77777777" w:rsidTr="00C1702C">
        <w:trPr>
          <w:jc w:val="center"/>
        </w:trPr>
        <w:tc>
          <w:tcPr>
            <w:tcW w:w="5245" w:type="dxa"/>
            <w:hideMark/>
          </w:tcPr>
          <w:p w14:paraId="3B2BD958" w14:textId="77777777" w:rsidR="00C1702C" w:rsidRDefault="00C1702C">
            <w:pPr>
              <w:spacing w:line="264" w:lineRule="auto"/>
              <w:ind w:left="322"/>
              <w:rPr>
                <w:color w:val="000000" w:themeColor="text1"/>
                <w:lang w:eastAsia="zh-CN" w:bidi="hi-IN"/>
              </w:rPr>
            </w:pPr>
            <w:r>
              <w:rPr>
                <w:color w:val="000000" w:themeColor="text1"/>
                <w:lang w:eastAsia="zh-CN" w:bidi="hi-IN"/>
              </w:rPr>
              <w:t>__________________/ Н.В. Воробьев /</w:t>
            </w:r>
          </w:p>
        </w:tc>
        <w:tc>
          <w:tcPr>
            <w:tcW w:w="4820" w:type="dxa"/>
            <w:hideMark/>
          </w:tcPr>
          <w:p w14:paraId="1C3DD106" w14:textId="77777777" w:rsidR="00C1702C" w:rsidRDefault="00C1702C">
            <w:pPr>
              <w:spacing w:line="264" w:lineRule="auto"/>
              <w:rPr>
                <w:color w:val="000000" w:themeColor="text1"/>
                <w:lang w:eastAsia="zh-CN" w:bidi="hi-IN"/>
              </w:rPr>
            </w:pPr>
            <w:r>
              <w:rPr>
                <w:color w:val="000000" w:themeColor="text1"/>
                <w:lang w:eastAsia="zh-CN" w:bidi="hi-IN"/>
              </w:rPr>
              <w:t>___________________/ _______________ /</w:t>
            </w:r>
          </w:p>
        </w:tc>
      </w:tr>
      <w:tr w:rsidR="00C1702C" w14:paraId="7941B2CC" w14:textId="77777777" w:rsidTr="00C1702C">
        <w:trPr>
          <w:jc w:val="center"/>
        </w:trPr>
        <w:tc>
          <w:tcPr>
            <w:tcW w:w="5245" w:type="dxa"/>
            <w:hideMark/>
          </w:tcPr>
          <w:p w14:paraId="34BC3485" w14:textId="77777777" w:rsidR="00C1702C" w:rsidRDefault="00C1702C">
            <w:pPr>
              <w:rPr>
                <w:color w:val="000000" w:themeColor="text1"/>
                <w:sz w:val="16"/>
                <w:szCs w:val="16"/>
                <w:lang w:eastAsia="zh-CN" w:bidi="hi-IN"/>
              </w:rPr>
            </w:pPr>
            <w:r>
              <w:rPr>
                <w:color w:val="000000" w:themeColor="text1"/>
                <w:sz w:val="16"/>
                <w:szCs w:val="16"/>
                <w:lang w:eastAsia="zh-CN" w:bidi="hi-IN"/>
              </w:rPr>
              <w:t>М.П.</w:t>
            </w:r>
          </w:p>
        </w:tc>
        <w:tc>
          <w:tcPr>
            <w:tcW w:w="4820" w:type="dxa"/>
            <w:hideMark/>
          </w:tcPr>
          <w:p w14:paraId="3337A856" w14:textId="77777777" w:rsidR="00C1702C" w:rsidRDefault="00C1702C">
            <w:pPr>
              <w:rPr>
                <w:color w:val="000000" w:themeColor="text1"/>
                <w:sz w:val="16"/>
                <w:szCs w:val="16"/>
                <w:lang w:eastAsia="zh-CN" w:bidi="hi-IN"/>
              </w:rPr>
            </w:pPr>
            <w:r>
              <w:rPr>
                <w:color w:val="000000" w:themeColor="text1"/>
                <w:sz w:val="16"/>
                <w:szCs w:val="16"/>
                <w:lang w:eastAsia="zh-CN" w:bidi="hi-IN"/>
              </w:rPr>
              <w:t>М.П.</w:t>
            </w:r>
          </w:p>
        </w:tc>
      </w:tr>
    </w:tbl>
    <w:p w14:paraId="687527DB"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C1702C">
          <w:pgSz w:w="11906" w:h="16838"/>
          <w:pgMar w:top="1134" w:right="851" w:bottom="1134" w:left="1701" w:header="709" w:footer="709" w:gutter="0"/>
          <w:cols w:space="720"/>
        </w:sectPr>
      </w:pPr>
    </w:p>
    <w:p w14:paraId="7186DE30" w14:textId="77777777" w:rsidR="00C1702C" w:rsidRDefault="00C1702C" w:rsidP="00C170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Calibri" w:hAnsi="Times New Roman"/>
          <w:color w:val="00000A"/>
          <w:sz w:val="24"/>
          <w:szCs w:val="24"/>
          <w:lang w:eastAsia="zh-CN" w:bidi="hi-IN"/>
        </w:rPr>
      </w:pPr>
      <w:r>
        <w:rPr>
          <w:rFonts w:ascii="Times New Roman" w:hAnsi="Times New Roman"/>
        </w:rPr>
        <w:lastRenderedPageBreak/>
        <w:t>Приложение №5</w:t>
      </w:r>
    </w:p>
    <w:p w14:paraId="5E06CB46" w14:textId="77777777" w:rsidR="00C1702C" w:rsidRDefault="00C1702C" w:rsidP="00C170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rFonts w:ascii="Times New Roman" w:hAnsi="Times New Roman"/>
        </w:rPr>
      </w:pPr>
      <w:r>
        <w:rPr>
          <w:rFonts w:ascii="Times New Roman" w:hAnsi="Times New Roman"/>
        </w:rPr>
        <w:t xml:space="preserve">к Государственному контракту </w:t>
      </w:r>
    </w:p>
    <w:p w14:paraId="45B135BD" w14:textId="77777777" w:rsidR="00C1702C" w:rsidRDefault="00C1702C" w:rsidP="00C170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rFonts w:ascii="Times New Roman" w:hAnsi="Times New Roman"/>
        </w:rPr>
      </w:pPr>
      <w:r>
        <w:rPr>
          <w:rFonts w:ascii="Times New Roman" w:hAnsi="Times New Roman"/>
        </w:rPr>
        <w:t xml:space="preserve">на завершение строительно-монтажных работ </w:t>
      </w:r>
    </w:p>
    <w:p w14:paraId="3A67706C" w14:textId="77777777" w:rsidR="00C1702C" w:rsidRDefault="00C1702C" w:rsidP="00C170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pPr>
      <w:r>
        <w:rPr>
          <w:rFonts w:ascii="Times New Roman" w:hAnsi="Times New Roman"/>
        </w:rPr>
        <w:t>от «___» ________2024 г. №______________</w:t>
      </w:r>
    </w:p>
    <w:p w14:paraId="2D50B421" w14:textId="77777777" w:rsidR="00C1702C" w:rsidRDefault="00C1702C" w:rsidP="00C1702C">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rPr>
      </w:pPr>
      <w:r>
        <w:rPr>
          <w:rStyle w:val="s10"/>
          <w:b/>
          <w:bCs/>
          <w:sz w:val="22"/>
          <w:szCs w:val="22"/>
        </w:rPr>
        <w:t xml:space="preserve">ФОРМА </w:t>
      </w:r>
    </w:p>
    <w:p w14:paraId="0C1B281D" w14:textId="77777777" w:rsidR="00C1702C" w:rsidRDefault="00C1702C" w:rsidP="00C170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rPr>
      </w:pPr>
      <w:r>
        <w:rPr>
          <w:color w:val="FF0000"/>
        </w:rPr>
        <w:t xml:space="preserve"> </w:t>
      </w:r>
    </w:p>
    <w:p w14:paraId="08DE9703" w14:textId="77777777" w:rsidR="00C1702C" w:rsidRDefault="00C1702C" w:rsidP="00C170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color w:val="00000A"/>
        </w:rPr>
      </w:pPr>
      <w:r>
        <w:rPr>
          <w:rFonts w:ascii="Times New Roman" w:hAnsi="Times New Roman"/>
          <w:b/>
          <w:bCs/>
        </w:rPr>
        <w:t xml:space="preserve">Недельный график завершения работ </w:t>
      </w:r>
    </w:p>
    <w:p w14:paraId="5E540396"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rPr>
      </w:pPr>
      <w:r>
        <w:rPr>
          <w:rFonts w:eastAsia="MS Mincho"/>
          <w:b/>
          <w:lang w:eastAsia="ar-SA"/>
        </w:rPr>
        <w:t xml:space="preserve">на объекте: </w:t>
      </w:r>
      <w:r>
        <w:rPr>
          <w:b/>
          <w:color w:val="000000" w:themeColor="text1"/>
        </w:rPr>
        <w:t>«</w:t>
      </w:r>
      <w:r>
        <w:rPr>
          <w:b/>
          <w:lang w:eastAsia="zh-CN" w:bidi="hi-IN"/>
        </w:rPr>
        <w:t>Реконструкция разводящих сетей в г. Керчи, Республика Крым</w:t>
      </w:r>
      <w:r>
        <w:rPr>
          <w:b/>
          <w:color w:val="000000" w:themeColor="text1"/>
        </w:rPr>
        <w:t>»</w:t>
      </w:r>
    </w:p>
    <w:p w14:paraId="581A85DB"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eastAsia="MS Mincho"/>
          <w:b/>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C1702C" w14:paraId="3766CE1E" w14:textId="77777777" w:rsidTr="00C1702C">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0C8DFFC6" w14:textId="77777777" w:rsidR="00C1702C" w:rsidRDefault="00C1702C">
            <w:pPr>
              <w:jc w:val="center"/>
              <w:rPr>
                <w:b/>
                <w:bCs/>
                <w:sz w:val="20"/>
                <w:szCs w:val="20"/>
                <w:lang w:eastAsia="zh-CN" w:bidi="hi-IN"/>
              </w:rPr>
            </w:pPr>
            <w:r>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3E9A00E8" w14:textId="77777777" w:rsidR="00C1702C" w:rsidRDefault="00C1702C">
            <w:pPr>
              <w:jc w:val="center"/>
              <w:rPr>
                <w:b/>
                <w:bCs/>
                <w:sz w:val="20"/>
                <w:szCs w:val="20"/>
                <w:lang w:eastAsia="zh-CN" w:bidi="hi-IN"/>
              </w:rPr>
            </w:pPr>
            <w:r>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3521A40A" w14:textId="77777777" w:rsidR="00C1702C" w:rsidRDefault="00C1702C">
            <w:pPr>
              <w:jc w:val="center"/>
              <w:rPr>
                <w:b/>
                <w:bCs/>
                <w:sz w:val="20"/>
                <w:szCs w:val="20"/>
                <w:lang w:eastAsia="zh-CN" w:bidi="hi-IN"/>
              </w:rPr>
            </w:pPr>
            <w:r>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669EF2B7" w14:textId="77777777" w:rsidR="00C1702C" w:rsidRDefault="00C1702C">
            <w:pPr>
              <w:jc w:val="center"/>
              <w:rPr>
                <w:b/>
                <w:bCs/>
                <w:sz w:val="20"/>
                <w:szCs w:val="20"/>
                <w:lang w:eastAsia="zh-CN" w:bidi="hi-IN"/>
              </w:rPr>
            </w:pPr>
            <w:r>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7AD24393" w14:textId="77777777" w:rsidR="00C1702C" w:rsidRDefault="00C1702C">
            <w:pPr>
              <w:jc w:val="center"/>
              <w:rPr>
                <w:b/>
                <w:bCs/>
                <w:sz w:val="20"/>
                <w:szCs w:val="20"/>
                <w:lang w:eastAsia="zh-CN" w:bidi="hi-IN"/>
              </w:rPr>
            </w:pPr>
            <w:r>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6F774A39" w14:textId="77777777" w:rsidR="00C1702C" w:rsidRDefault="00C1702C">
            <w:pPr>
              <w:jc w:val="center"/>
              <w:rPr>
                <w:b/>
                <w:bCs/>
                <w:sz w:val="20"/>
                <w:szCs w:val="20"/>
                <w:lang w:eastAsia="zh-CN" w:bidi="hi-IN"/>
              </w:rPr>
            </w:pPr>
            <w:r>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4E67553B" w14:textId="77777777" w:rsidR="00C1702C" w:rsidRDefault="00C1702C">
            <w:pPr>
              <w:jc w:val="center"/>
              <w:rPr>
                <w:b/>
                <w:bCs/>
                <w:sz w:val="20"/>
                <w:szCs w:val="20"/>
                <w:lang w:eastAsia="zh-CN" w:bidi="hi-IN"/>
              </w:rPr>
            </w:pPr>
            <w:r>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6D3DA141" w14:textId="77777777" w:rsidR="00C1702C" w:rsidRDefault="00C1702C">
            <w:pPr>
              <w:jc w:val="center"/>
              <w:rPr>
                <w:b/>
                <w:bCs/>
                <w:sz w:val="20"/>
                <w:szCs w:val="20"/>
                <w:lang w:eastAsia="zh-CN" w:bidi="hi-IN"/>
              </w:rPr>
            </w:pPr>
            <w:r>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70603F3C" w14:textId="77777777" w:rsidR="00C1702C" w:rsidRDefault="00C1702C">
            <w:pPr>
              <w:jc w:val="center"/>
              <w:rPr>
                <w:b/>
                <w:bCs/>
                <w:sz w:val="20"/>
                <w:szCs w:val="20"/>
                <w:lang w:eastAsia="zh-CN" w:bidi="hi-IN"/>
              </w:rPr>
            </w:pPr>
            <w:r>
              <w:rPr>
                <w:b/>
                <w:bCs/>
                <w:sz w:val="20"/>
                <w:szCs w:val="20"/>
                <w:lang w:eastAsia="zh-CN" w:bidi="hi-IN"/>
              </w:rPr>
              <w:t>год, месяц</w:t>
            </w:r>
          </w:p>
        </w:tc>
      </w:tr>
      <w:tr w:rsidR="00C1702C" w14:paraId="1E7B025B" w14:textId="77777777" w:rsidTr="00C1702C">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7DFE2F55" w14:textId="77777777" w:rsidR="00C1702C" w:rsidRDefault="00C1702C">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1B6AD94D" w14:textId="77777777" w:rsidR="00C1702C" w:rsidRDefault="00C1702C">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D1F178B" w14:textId="77777777" w:rsidR="00C1702C" w:rsidRDefault="00C1702C">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5CD70EA7" w14:textId="77777777" w:rsidR="00C1702C" w:rsidRDefault="00C1702C">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415A10E2" w14:textId="77777777" w:rsidR="00C1702C" w:rsidRDefault="00C1702C">
            <w:pPr>
              <w:jc w:val="center"/>
              <w:rPr>
                <w:b/>
                <w:bCs/>
                <w:sz w:val="20"/>
                <w:szCs w:val="20"/>
                <w:lang w:eastAsia="zh-CN" w:bidi="hi-IN"/>
              </w:rPr>
            </w:pPr>
            <w:r>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37467D60" w14:textId="77777777" w:rsidR="00C1702C" w:rsidRDefault="00C1702C">
            <w:pPr>
              <w:jc w:val="center"/>
              <w:rPr>
                <w:b/>
                <w:bCs/>
                <w:sz w:val="20"/>
                <w:szCs w:val="20"/>
                <w:lang w:eastAsia="zh-CN" w:bidi="hi-IN"/>
              </w:rPr>
            </w:pPr>
            <w:r>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2644AC76" w14:textId="77777777" w:rsidR="00C1702C" w:rsidRDefault="00C1702C">
            <w:pPr>
              <w:jc w:val="center"/>
              <w:rPr>
                <w:b/>
                <w:bCs/>
                <w:sz w:val="20"/>
                <w:szCs w:val="20"/>
                <w:lang w:eastAsia="zh-CN" w:bidi="hi-IN"/>
              </w:rPr>
            </w:pPr>
            <w:r>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3398E384" w14:textId="77777777" w:rsidR="00C1702C" w:rsidRDefault="00C1702C">
            <w:pPr>
              <w:jc w:val="center"/>
              <w:rPr>
                <w:b/>
                <w:bCs/>
                <w:sz w:val="20"/>
                <w:szCs w:val="20"/>
                <w:lang w:eastAsia="zh-CN" w:bidi="hi-IN"/>
              </w:rPr>
            </w:pPr>
            <w:r>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0B5CFEB8" w14:textId="77777777" w:rsidR="00C1702C" w:rsidRDefault="00C1702C">
            <w:pPr>
              <w:jc w:val="center"/>
              <w:rPr>
                <w:b/>
                <w:bCs/>
                <w:sz w:val="20"/>
                <w:szCs w:val="20"/>
                <w:lang w:eastAsia="zh-CN" w:bidi="hi-IN"/>
              </w:rPr>
            </w:pPr>
            <w:r>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09A4A26D" w14:textId="77777777" w:rsidR="00C1702C" w:rsidRDefault="00C1702C">
            <w:pPr>
              <w:jc w:val="center"/>
              <w:rPr>
                <w:b/>
                <w:bCs/>
                <w:sz w:val="20"/>
                <w:szCs w:val="20"/>
                <w:lang w:eastAsia="zh-CN" w:bidi="hi-IN"/>
              </w:rPr>
            </w:pPr>
            <w:r>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0BF7F150" w14:textId="77777777" w:rsidR="00C1702C" w:rsidRDefault="00C1702C">
            <w:pPr>
              <w:jc w:val="center"/>
              <w:rPr>
                <w:b/>
                <w:bCs/>
                <w:sz w:val="20"/>
                <w:szCs w:val="20"/>
                <w:lang w:eastAsia="zh-CN" w:bidi="hi-IN"/>
              </w:rPr>
            </w:pPr>
            <w:r>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41F14901" w14:textId="77777777" w:rsidR="00C1702C" w:rsidRDefault="00C1702C">
            <w:pPr>
              <w:jc w:val="center"/>
              <w:rPr>
                <w:b/>
                <w:bCs/>
                <w:sz w:val="20"/>
                <w:szCs w:val="20"/>
                <w:lang w:eastAsia="zh-CN" w:bidi="hi-IN"/>
              </w:rPr>
            </w:pPr>
            <w:r>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608A7504" w14:textId="77777777" w:rsidR="00C1702C" w:rsidRDefault="00C1702C">
            <w:pPr>
              <w:jc w:val="center"/>
              <w:rPr>
                <w:b/>
                <w:bCs/>
                <w:sz w:val="20"/>
                <w:szCs w:val="20"/>
                <w:lang w:eastAsia="zh-CN" w:bidi="hi-IN"/>
              </w:rPr>
            </w:pPr>
            <w:r>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3AB8097F" w14:textId="77777777" w:rsidR="00C1702C" w:rsidRDefault="00C1702C">
            <w:pPr>
              <w:jc w:val="center"/>
              <w:rPr>
                <w:b/>
                <w:bCs/>
                <w:sz w:val="20"/>
                <w:szCs w:val="20"/>
                <w:lang w:eastAsia="zh-CN" w:bidi="hi-IN"/>
              </w:rPr>
            </w:pPr>
            <w:r>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41512E52" w14:textId="77777777" w:rsidR="00C1702C" w:rsidRDefault="00C1702C">
            <w:pPr>
              <w:jc w:val="center"/>
              <w:rPr>
                <w:b/>
                <w:bCs/>
                <w:sz w:val="20"/>
                <w:szCs w:val="20"/>
                <w:lang w:eastAsia="zh-CN" w:bidi="hi-IN"/>
              </w:rPr>
            </w:pPr>
            <w:r>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626AC9D1" w14:textId="77777777" w:rsidR="00C1702C" w:rsidRDefault="00C1702C">
            <w:pPr>
              <w:jc w:val="center"/>
              <w:rPr>
                <w:b/>
                <w:bCs/>
                <w:sz w:val="20"/>
                <w:szCs w:val="20"/>
                <w:lang w:eastAsia="zh-CN" w:bidi="hi-IN"/>
              </w:rPr>
            </w:pPr>
            <w:r>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35CD4273" w14:textId="77777777" w:rsidR="00C1702C" w:rsidRDefault="00C1702C">
            <w:pPr>
              <w:jc w:val="center"/>
              <w:rPr>
                <w:b/>
                <w:bCs/>
                <w:sz w:val="20"/>
                <w:szCs w:val="20"/>
                <w:lang w:eastAsia="zh-CN" w:bidi="hi-IN"/>
              </w:rPr>
            </w:pPr>
            <w:r>
              <w:rPr>
                <w:b/>
                <w:bCs/>
                <w:sz w:val="20"/>
                <w:szCs w:val="20"/>
                <w:lang w:eastAsia="zh-CN" w:bidi="hi-IN"/>
              </w:rPr>
              <w:t>кн.5</w:t>
            </w:r>
          </w:p>
        </w:tc>
      </w:tr>
      <w:tr w:rsidR="00C1702C" w14:paraId="0455D3B3" w14:textId="77777777" w:rsidTr="00C1702C">
        <w:trPr>
          <w:trHeight w:val="435"/>
        </w:trPr>
        <w:tc>
          <w:tcPr>
            <w:tcW w:w="1387" w:type="dxa"/>
            <w:tcBorders>
              <w:top w:val="nil"/>
              <w:left w:val="single" w:sz="8" w:space="0" w:color="auto"/>
              <w:bottom w:val="single" w:sz="8" w:space="0" w:color="auto"/>
              <w:right w:val="single" w:sz="4" w:space="0" w:color="auto"/>
            </w:tcBorders>
            <w:vAlign w:val="center"/>
            <w:hideMark/>
          </w:tcPr>
          <w:p w14:paraId="701628F5" w14:textId="77777777" w:rsidR="00C1702C" w:rsidRDefault="00C1702C">
            <w:pPr>
              <w:jc w:val="center"/>
              <w:rPr>
                <w:b/>
                <w:bCs/>
                <w:sz w:val="20"/>
                <w:szCs w:val="20"/>
                <w:lang w:eastAsia="zh-CN" w:bidi="hi-IN"/>
              </w:rPr>
            </w:pPr>
            <w:r>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1D2E3F49" w14:textId="77777777" w:rsidR="00C1702C" w:rsidRDefault="00C1702C">
            <w:pPr>
              <w:jc w:val="center"/>
              <w:rPr>
                <w:b/>
                <w:bCs/>
                <w:sz w:val="20"/>
                <w:szCs w:val="20"/>
                <w:lang w:eastAsia="zh-CN" w:bidi="hi-IN"/>
              </w:rPr>
            </w:pPr>
            <w:r>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123E85CD" w14:textId="77777777" w:rsidR="00C1702C" w:rsidRDefault="00C1702C">
            <w:pPr>
              <w:jc w:val="center"/>
              <w:rPr>
                <w:b/>
                <w:bCs/>
                <w:sz w:val="20"/>
                <w:szCs w:val="20"/>
                <w:lang w:eastAsia="zh-CN" w:bidi="hi-IN"/>
              </w:rPr>
            </w:pPr>
            <w:r>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039FB862" w14:textId="77777777" w:rsidR="00C1702C" w:rsidRDefault="00C1702C">
            <w:pPr>
              <w:jc w:val="center"/>
              <w:rPr>
                <w:b/>
                <w:bCs/>
                <w:sz w:val="20"/>
                <w:szCs w:val="20"/>
                <w:lang w:eastAsia="zh-CN" w:bidi="hi-IN"/>
              </w:rPr>
            </w:pPr>
            <w:r>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21712FD7" w14:textId="77777777" w:rsidR="00C1702C" w:rsidRDefault="00C1702C">
            <w:pPr>
              <w:jc w:val="center"/>
              <w:rPr>
                <w:b/>
                <w:bCs/>
                <w:sz w:val="20"/>
                <w:szCs w:val="20"/>
                <w:lang w:eastAsia="zh-CN" w:bidi="hi-IN"/>
              </w:rPr>
            </w:pPr>
            <w:r>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0E451357" w14:textId="77777777" w:rsidR="00C1702C" w:rsidRDefault="00C1702C">
            <w:pPr>
              <w:jc w:val="center"/>
              <w:rPr>
                <w:b/>
                <w:bCs/>
                <w:sz w:val="20"/>
                <w:szCs w:val="20"/>
                <w:lang w:eastAsia="zh-CN" w:bidi="hi-IN"/>
              </w:rPr>
            </w:pPr>
            <w:r>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0B03A7FB" w14:textId="77777777" w:rsidR="00C1702C" w:rsidRDefault="00C1702C">
            <w:pPr>
              <w:jc w:val="center"/>
              <w:rPr>
                <w:b/>
                <w:bCs/>
                <w:sz w:val="20"/>
                <w:szCs w:val="20"/>
                <w:lang w:eastAsia="zh-CN" w:bidi="hi-IN"/>
              </w:rPr>
            </w:pPr>
            <w:r>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26500494" w14:textId="77777777" w:rsidR="00C1702C" w:rsidRDefault="00C1702C">
            <w:pPr>
              <w:jc w:val="center"/>
              <w:rPr>
                <w:b/>
                <w:bCs/>
                <w:sz w:val="20"/>
                <w:szCs w:val="20"/>
                <w:lang w:eastAsia="zh-CN" w:bidi="hi-IN"/>
              </w:rPr>
            </w:pPr>
            <w:r>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66CC64AD" w14:textId="77777777" w:rsidR="00C1702C" w:rsidRDefault="00C1702C">
            <w:pPr>
              <w:jc w:val="center"/>
              <w:rPr>
                <w:b/>
                <w:bCs/>
                <w:sz w:val="20"/>
                <w:szCs w:val="20"/>
                <w:lang w:eastAsia="zh-CN" w:bidi="hi-IN"/>
              </w:rPr>
            </w:pPr>
            <w:r>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4A3F228E" w14:textId="77777777" w:rsidR="00C1702C" w:rsidRDefault="00C1702C">
            <w:pPr>
              <w:jc w:val="center"/>
              <w:rPr>
                <w:b/>
                <w:bCs/>
                <w:sz w:val="20"/>
                <w:szCs w:val="20"/>
                <w:lang w:eastAsia="zh-CN" w:bidi="hi-IN"/>
              </w:rPr>
            </w:pPr>
            <w:r>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731D7607" w14:textId="77777777" w:rsidR="00C1702C" w:rsidRDefault="00C1702C">
            <w:pPr>
              <w:jc w:val="center"/>
              <w:rPr>
                <w:b/>
                <w:bCs/>
                <w:sz w:val="20"/>
                <w:szCs w:val="20"/>
                <w:lang w:eastAsia="zh-CN" w:bidi="hi-IN"/>
              </w:rPr>
            </w:pPr>
            <w:r>
              <w:rPr>
                <w:b/>
                <w:bCs/>
                <w:sz w:val="20"/>
                <w:szCs w:val="20"/>
                <w:lang w:eastAsia="zh-CN" w:bidi="hi-IN"/>
              </w:rPr>
              <w:t>13</w:t>
            </w:r>
          </w:p>
        </w:tc>
        <w:tc>
          <w:tcPr>
            <w:tcW w:w="854" w:type="dxa"/>
            <w:tcBorders>
              <w:top w:val="nil"/>
              <w:left w:val="nil"/>
              <w:bottom w:val="nil"/>
              <w:right w:val="single" w:sz="4" w:space="0" w:color="auto"/>
            </w:tcBorders>
            <w:vAlign w:val="center"/>
            <w:hideMark/>
          </w:tcPr>
          <w:p w14:paraId="4C45DF95" w14:textId="77777777" w:rsidR="00C1702C" w:rsidRDefault="00C1702C">
            <w:pPr>
              <w:jc w:val="center"/>
              <w:rPr>
                <w:b/>
                <w:bCs/>
                <w:sz w:val="20"/>
                <w:szCs w:val="20"/>
                <w:lang w:eastAsia="zh-CN" w:bidi="hi-IN"/>
              </w:rPr>
            </w:pPr>
            <w:r>
              <w:rPr>
                <w:b/>
                <w:bCs/>
                <w:sz w:val="20"/>
                <w:szCs w:val="20"/>
                <w:lang w:eastAsia="zh-CN" w:bidi="hi-IN"/>
              </w:rPr>
              <w:t>14</w:t>
            </w:r>
          </w:p>
        </w:tc>
        <w:tc>
          <w:tcPr>
            <w:tcW w:w="864" w:type="dxa"/>
            <w:tcBorders>
              <w:top w:val="nil"/>
              <w:left w:val="nil"/>
              <w:bottom w:val="nil"/>
              <w:right w:val="single" w:sz="4" w:space="0" w:color="auto"/>
            </w:tcBorders>
            <w:vAlign w:val="center"/>
            <w:hideMark/>
          </w:tcPr>
          <w:p w14:paraId="2F9F267B" w14:textId="77777777" w:rsidR="00C1702C" w:rsidRDefault="00C1702C">
            <w:pPr>
              <w:jc w:val="center"/>
              <w:rPr>
                <w:b/>
                <w:bCs/>
                <w:sz w:val="20"/>
                <w:szCs w:val="20"/>
                <w:lang w:eastAsia="zh-CN" w:bidi="hi-IN"/>
              </w:rPr>
            </w:pPr>
            <w:r>
              <w:rPr>
                <w:b/>
                <w:bCs/>
                <w:sz w:val="20"/>
                <w:szCs w:val="20"/>
                <w:lang w:eastAsia="zh-CN" w:bidi="hi-IN"/>
              </w:rPr>
              <w:t>15</w:t>
            </w:r>
          </w:p>
        </w:tc>
        <w:tc>
          <w:tcPr>
            <w:tcW w:w="799" w:type="dxa"/>
            <w:tcBorders>
              <w:top w:val="nil"/>
              <w:left w:val="nil"/>
              <w:bottom w:val="nil"/>
              <w:right w:val="single" w:sz="4" w:space="0" w:color="auto"/>
            </w:tcBorders>
            <w:vAlign w:val="center"/>
            <w:hideMark/>
          </w:tcPr>
          <w:p w14:paraId="0793FDE0" w14:textId="77777777" w:rsidR="00C1702C" w:rsidRDefault="00C1702C">
            <w:pPr>
              <w:jc w:val="center"/>
              <w:rPr>
                <w:b/>
                <w:bCs/>
                <w:sz w:val="20"/>
                <w:szCs w:val="20"/>
                <w:lang w:eastAsia="zh-CN" w:bidi="hi-IN"/>
              </w:rPr>
            </w:pPr>
            <w:r>
              <w:rPr>
                <w:b/>
                <w:bCs/>
                <w:sz w:val="20"/>
                <w:szCs w:val="20"/>
                <w:lang w:eastAsia="zh-CN" w:bidi="hi-IN"/>
              </w:rPr>
              <w:t>16</w:t>
            </w:r>
          </w:p>
        </w:tc>
        <w:tc>
          <w:tcPr>
            <w:tcW w:w="763" w:type="dxa"/>
            <w:tcBorders>
              <w:top w:val="nil"/>
              <w:left w:val="nil"/>
              <w:bottom w:val="nil"/>
              <w:right w:val="single" w:sz="4" w:space="0" w:color="auto"/>
            </w:tcBorders>
            <w:vAlign w:val="center"/>
            <w:hideMark/>
          </w:tcPr>
          <w:p w14:paraId="537F2EE6" w14:textId="77777777" w:rsidR="00C1702C" w:rsidRDefault="00C1702C">
            <w:pPr>
              <w:jc w:val="center"/>
              <w:rPr>
                <w:b/>
                <w:bCs/>
                <w:sz w:val="20"/>
                <w:szCs w:val="20"/>
                <w:lang w:eastAsia="zh-CN" w:bidi="hi-IN"/>
              </w:rPr>
            </w:pPr>
            <w:r>
              <w:rPr>
                <w:b/>
                <w:bCs/>
                <w:sz w:val="20"/>
                <w:szCs w:val="20"/>
                <w:lang w:eastAsia="zh-CN" w:bidi="hi-IN"/>
              </w:rPr>
              <w:t>17</w:t>
            </w:r>
          </w:p>
        </w:tc>
        <w:tc>
          <w:tcPr>
            <w:tcW w:w="799" w:type="dxa"/>
            <w:tcBorders>
              <w:top w:val="nil"/>
              <w:left w:val="nil"/>
              <w:bottom w:val="nil"/>
              <w:right w:val="single" w:sz="4" w:space="0" w:color="auto"/>
            </w:tcBorders>
            <w:vAlign w:val="center"/>
            <w:hideMark/>
          </w:tcPr>
          <w:p w14:paraId="5137140E" w14:textId="77777777" w:rsidR="00C1702C" w:rsidRDefault="00C1702C">
            <w:pPr>
              <w:jc w:val="center"/>
              <w:rPr>
                <w:b/>
                <w:bCs/>
                <w:sz w:val="20"/>
                <w:szCs w:val="20"/>
                <w:lang w:eastAsia="zh-CN" w:bidi="hi-IN"/>
              </w:rPr>
            </w:pPr>
            <w:r>
              <w:rPr>
                <w:b/>
                <w:bCs/>
                <w:sz w:val="20"/>
                <w:szCs w:val="20"/>
                <w:lang w:eastAsia="zh-CN" w:bidi="hi-IN"/>
              </w:rPr>
              <w:t>18</w:t>
            </w:r>
          </w:p>
        </w:tc>
        <w:tc>
          <w:tcPr>
            <w:tcW w:w="739" w:type="dxa"/>
            <w:tcBorders>
              <w:top w:val="nil"/>
              <w:left w:val="nil"/>
              <w:bottom w:val="nil"/>
              <w:right w:val="single" w:sz="4" w:space="0" w:color="auto"/>
            </w:tcBorders>
            <w:vAlign w:val="center"/>
            <w:hideMark/>
          </w:tcPr>
          <w:p w14:paraId="49094982" w14:textId="77777777" w:rsidR="00C1702C" w:rsidRDefault="00C1702C">
            <w:pPr>
              <w:jc w:val="center"/>
              <w:rPr>
                <w:b/>
                <w:bCs/>
                <w:sz w:val="20"/>
                <w:szCs w:val="20"/>
                <w:lang w:eastAsia="zh-CN" w:bidi="hi-IN"/>
              </w:rPr>
            </w:pPr>
            <w:r>
              <w:rPr>
                <w:b/>
                <w:bCs/>
                <w:sz w:val="20"/>
                <w:szCs w:val="20"/>
                <w:lang w:eastAsia="zh-CN" w:bidi="hi-IN"/>
              </w:rPr>
              <w:t>19</w:t>
            </w:r>
          </w:p>
        </w:tc>
      </w:tr>
      <w:tr w:rsidR="00C1702C" w14:paraId="46D9D421" w14:textId="77777777" w:rsidTr="00C1702C">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6BA73AD7" w14:textId="77777777" w:rsidR="00C1702C" w:rsidRDefault="00C1702C">
            <w:pPr>
              <w:rPr>
                <w:b/>
                <w:bCs/>
                <w:sz w:val="20"/>
                <w:szCs w:val="20"/>
                <w:lang w:eastAsia="zh-CN" w:bidi="hi-IN"/>
              </w:rPr>
            </w:pPr>
            <w:r>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09892885" w14:textId="77777777" w:rsidR="00C1702C" w:rsidRDefault="00C1702C">
            <w:pPr>
              <w:jc w:val="center"/>
              <w:rPr>
                <w:b/>
                <w:bCs/>
                <w:sz w:val="20"/>
                <w:szCs w:val="20"/>
                <w:lang w:eastAsia="zh-CN" w:bidi="hi-IN"/>
              </w:rPr>
            </w:pPr>
            <w:r>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6DE424B2" w14:textId="77777777" w:rsidR="00C1702C" w:rsidRDefault="00C1702C">
            <w:pPr>
              <w:jc w:val="center"/>
              <w:rPr>
                <w:b/>
                <w:bCs/>
                <w:sz w:val="20"/>
                <w:szCs w:val="20"/>
                <w:lang w:eastAsia="zh-CN" w:bidi="hi-IN"/>
              </w:rPr>
            </w:pPr>
            <w:r>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6460AB36" w14:textId="77777777" w:rsidR="00C1702C" w:rsidRDefault="00C1702C">
            <w:pPr>
              <w:jc w:val="center"/>
              <w:rPr>
                <w:b/>
                <w:bCs/>
                <w:sz w:val="20"/>
                <w:szCs w:val="20"/>
                <w:lang w:eastAsia="zh-CN" w:bidi="hi-IN"/>
              </w:rPr>
            </w:pPr>
            <w:r>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6B951BD8" w14:textId="77777777" w:rsidR="00C1702C" w:rsidRDefault="00C1702C">
            <w:pPr>
              <w:jc w:val="center"/>
              <w:rPr>
                <w:b/>
                <w:bCs/>
                <w:sz w:val="20"/>
                <w:szCs w:val="20"/>
                <w:lang w:eastAsia="zh-CN" w:bidi="hi-IN"/>
              </w:rPr>
            </w:pPr>
            <w:r>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525A1684" w14:textId="77777777" w:rsidR="00C1702C" w:rsidRDefault="00C1702C">
            <w:pPr>
              <w:jc w:val="center"/>
              <w:rPr>
                <w:b/>
                <w:bCs/>
                <w:sz w:val="20"/>
                <w:szCs w:val="20"/>
                <w:lang w:eastAsia="zh-CN" w:bidi="hi-IN"/>
              </w:rPr>
            </w:pPr>
            <w:r>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651EB944" w14:textId="77777777" w:rsidR="00C1702C" w:rsidRDefault="00C1702C">
            <w:pPr>
              <w:jc w:val="center"/>
              <w:rPr>
                <w:b/>
                <w:bCs/>
                <w:sz w:val="20"/>
                <w:szCs w:val="20"/>
                <w:lang w:eastAsia="zh-CN" w:bidi="hi-IN"/>
              </w:rPr>
            </w:pPr>
            <w:r>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66B65472" w14:textId="77777777" w:rsidR="00C1702C" w:rsidRDefault="00C1702C">
            <w:pPr>
              <w:jc w:val="center"/>
              <w:rPr>
                <w:b/>
                <w:bCs/>
                <w:sz w:val="20"/>
                <w:szCs w:val="20"/>
                <w:lang w:eastAsia="zh-CN" w:bidi="hi-IN"/>
              </w:rPr>
            </w:pPr>
            <w:r>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7BD28515" w14:textId="77777777" w:rsidR="00C1702C" w:rsidRDefault="00C1702C">
            <w:pPr>
              <w:jc w:val="center"/>
              <w:rPr>
                <w:b/>
                <w:bCs/>
                <w:sz w:val="20"/>
                <w:szCs w:val="20"/>
                <w:lang w:eastAsia="zh-CN" w:bidi="hi-IN"/>
              </w:rPr>
            </w:pPr>
            <w:r>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56487781" w14:textId="77777777" w:rsidR="00C1702C" w:rsidRDefault="00C1702C">
            <w:pPr>
              <w:jc w:val="center"/>
              <w:rPr>
                <w:b/>
                <w:bCs/>
                <w:sz w:val="20"/>
                <w:szCs w:val="20"/>
                <w:lang w:eastAsia="zh-CN" w:bidi="hi-IN"/>
              </w:rPr>
            </w:pPr>
            <w:r>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351D79E3" w14:textId="77777777" w:rsidR="00C1702C" w:rsidRDefault="00C1702C">
            <w:pPr>
              <w:jc w:val="center"/>
              <w:rPr>
                <w:b/>
                <w:bCs/>
                <w:sz w:val="20"/>
                <w:szCs w:val="20"/>
                <w:lang w:eastAsia="zh-CN" w:bidi="hi-IN"/>
              </w:rPr>
            </w:pPr>
            <w:r>
              <w:rPr>
                <w:b/>
                <w:bCs/>
                <w:sz w:val="20"/>
                <w:szCs w:val="20"/>
                <w:lang w:eastAsia="zh-CN" w:bidi="hi-IN"/>
              </w:rPr>
              <w:t> </w:t>
            </w:r>
          </w:p>
        </w:tc>
      </w:tr>
      <w:tr w:rsidR="00C1702C" w14:paraId="2F124188" w14:textId="77777777" w:rsidTr="00C1702C">
        <w:trPr>
          <w:trHeight w:val="499"/>
        </w:trPr>
        <w:tc>
          <w:tcPr>
            <w:tcW w:w="1387" w:type="dxa"/>
            <w:tcBorders>
              <w:top w:val="nil"/>
              <w:left w:val="single" w:sz="8" w:space="0" w:color="auto"/>
              <w:bottom w:val="single" w:sz="4" w:space="0" w:color="auto"/>
              <w:right w:val="single" w:sz="4" w:space="0" w:color="auto"/>
            </w:tcBorders>
            <w:vAlign w:val="center"/>
            <w:hideMark/>
          </w:tcPr>
          <w:p w14:paraId="2DABC796" w14:textId="77777777" w:rsidR="00C1702C" w:rsidRDefault="00C1702C">
            <w:pPr>
              <w:jc w:val="center"/>
              <w:rPr>
                <w:b/>
                <w:bCs/>
                <w:sz w:val="20"/>
                <w:szCs w:val="20"/>
                <w:lang w:eastAsia="zh-CN" w:bidi="hi-IN"/>
              </w:rPr>
            </w:pPr>
            <w:r>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321497EA" w14:textId="77777777" w:rsidR="00C1702C" w:rsidRDefault="00C1702C">
            <w:pPr>
              <w:rPr>
                <w:b/>
                <w:bCs/>
                <w:sz w:val="20"/>
                <w:szCs w:val="20"/>
                <w:lang w:eastAsia="zh-CN" w:bidi="hi-IN"/>
              </w:rPr>
            </w:pPr>
            <w:r>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5B14BE5A" w14:textId="77777777" w:rsidR="00C1702C" w:rsidRDefault="00C1702C">
            <w:pPr>
              <w:jc w:val="center"/>
              <w:rPr>
                <w:b/>
                <w:bCs/>
                <w:sz w:val="20"/>
                <w:szCs w:val="20"/>
                <w:lang w:eastAsia="zh-CN" w:bidi="hi-IN"/>
              </w:rPr>
            </w:pPr>
            <w:r>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45D77470" w14:textId="77777777" w:rsidR="00C1702C" w:rsidRDefault="00C1702C">
            <w:pPr>
              <w:jc w:val="center"/>
              <w:rPr>
                <w:b/>
                <w:bCs/>
                <w:sz w:val="20"/>
                <w:szCs w:val="20"/>
                <w:lang w:eastAsia="zh-CN" w:bidi="hi-IN"/>
              </w:rPr>
            </w:pPr>
            <w:r>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759ABC2F" w14:textId="77777777" w:rsidR="00C1702C" w:rsidRDefault="00C1702C">
            <w:pPr>
              <w:jc w:val="center"/>
              <w:rPr>
                <w:b/>
                <w:bCs/>
                <w:sz w:val="20"/>
                <w:szCs w:val="20"/>
                <w:lang w:eastAsia="zh-CN" w:bidi="hi-IN"/>
              </w:rPr>
            </w:pPr>
            <w:r>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4C324C90" w14:textId="77777777" w:rsidR="00C1702C" w:rsidRDefault="00C1702C">
            <w:pPr>
              <w:jc w:val="center"/>
              <w:rPr>
                <w:b/>
                <w:bCs/>
                <w:sz w:val="20"/>
                <w:szCs w:val="20"/>
                <w:lang w:eastAsia="zh-CN" w:bidi="hi-IN"/>
              </w:rPr>
            </w:pPr>
            <w:r>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40B002F5" w14:textId="77777777" w:rsidR="00C1702C" w:rsidRDefault="00C1702C">
            <w:pPr>
              <w:jc w:val="center"/>
              <w:rPr>
                <w:b/>
                <w:bCs/>
                <w:sz w:val="20"/>
                <w:szCs w:val="20"/>
                <w:lang w:eastAsia="zh-CN" w:bidi="hi-IN"/>
              </w:rPr>
            </w:pPr>
            <w:r>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3B6E5841" w14:textId="77777777" w:rsidR="00C1702C" w:rsidRDefault="00C1702C">
            <w:pPr>
              <w:jc w:val="center"/>
              <w:rPr>
                <w:b/>
                <w:bCs/>
                <w:sz w:val="20"/>
                <w:szCs w:val="20"/>
                <w:lang w:eastAsia="zh-CN" w:bidi="hi-IN"/>
              </w:rPr>
            </w:pPr>
            <w:r>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133C9AFF" w14:textId="77777777" w:rsidR="00C1702C" w:rsidRDefault="00C1702C">
            <w:pPr>
              <w:jc w:val="center"/>
              <w:rPr>
                <w:b/>
                <w:bCs/>
                <w:sz w:val="20"/>
                <w:szCs w:val="20"/>
                <w:lang w:eastAsia="zh-CN" w:bidi="hi-IN"/>
              </w:rPr>
            </w:pPr>
            <w:r>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1712D2E6" w14:textId="77777777" w:rsidR="00C1702C" w:rsidRDefault="00C1702C">
            <w:pPr>
              <w:jc w:val="center"/>
              <w:rPr>
                <w:b/>
                <w:bCs/>
                <w:sz w:val="20"/>
                <w:szCs w:val="20"/>
                <w:lang w:eastAsia="zh-CN" w:bidi="hi-IN"/>
              </w:rPr>
            </w:pPr>
            <w:r>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4831861D" w14:textId="77777777" w:rsidR="00C1702C" w:rsidRDefault="00C1702C">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2EF2E818" w14:textId="77777777" w:rsidR="00C1702C" w:rsidRDefault="00C1702C">
            <w:pPr>
              <w:jc w:val="center"/>
              <w:rPr>
                <w:b/>
                <w:bCs/>
                <w:sz w:val="20"/>
                <w:szCs w:val="20"/>
                <w:lang w:eastAsia="zh-CN" w:bidi="hi-IN"/>
              </w:rPr>
            </w:pPr>
            <w:r>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37BEA73A" w14:textId="77777777" w:rsidR="00C1702C" w:rsidRDefault="00C1702C">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82232FD" w14:textId="77777777" w:rsidR="00C1702C" w:rsidRDefault="00C1702C">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30AE25C" w14:textId="77777777" w:rsidR="00C1702C" w:rsidRDefault="00C1702C">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39AC415" w14:textId="77777777" w:rsidR="00C1702C" w:rsidRDefault="00C1702C">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361193E" w14:textId="77777777" w:rsidR="00C1702C" w:rsidRDefault="00C1702C">
            <w:pPr>
              <w:jc w:val="center"/>
              <w:rPr>
                <w:b/>
                <w:bCs/>
                <w:sz w:val="20"/>
                <w:szCs w:val="20"/>
                <w:lang w:eastAsia="zh-CN" w:bidi="hi-IN"/>
              </w:rPr>
            </w:pPr>
            <w:r>
              <w:rPr>
                <w:b/>
                <w:bCs/>
                <w:sz w:val="20"/>
                <w:szCs w:val="20"/>
                <w:lang w:eastAsia="zh-CN" w:bidi="hi-IN"/>
              </w:rPr>
              <w:t> </w:t>
            </w:r>
          </w:p>
        </w:tc>
      </w:tr>
      <w:tr w:rsidR="00C1702C" w14:paraId="23157F1B" w14:textId="77777777" w:rsidTr="00C1702C">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6A68C85C" w14:textId="77777777" w:rsidR="00C1702C" w:rsidRDefault="00C1702C">
            <w:pPr>
              <w:jc w:val="center"/>
              <w:rPr>
                <w:sz w:val="20"/>
                <w:szCs w:val="20"/>
                <w:lang w:eastAsia="zh-CN" w:bidi="hi-IN"/>
              </w:rPr>
            </w:pPr>
            <w:r>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50DB55FA" w14:textId="77777777" w:rsidR="00C1702C" w:rsidRDefault="00C1702C">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097E2886" w14:textId="77777777" w:rsidR="00C1702C" w:rsidRDefault="00C1702C">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47E541D8" w14:textId="77777777" w:rsidR="00C1702C" w:rsidRDefault="00C1702C">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411BD8E8" w14:textId="77777777" w:rsidR="00C1702C" w:rsidRDefault="00C1702C">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645D0329" w14:textId="77777777" w:rsidR="00C1702C" w:rsidRDefault="00C1702C">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5F4F35A7" w14:textId="77777777" w:rsidR="00C1702C" w:rsidRDefault="00C1702C">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7CCA27DF" w14:textId="77777777" w:rsidR="00C1702C" w:rsidRDefault="00C1702C">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72689EE7" w14:textId="77777777" w:rsidR="00C1702C" w:rsidRDefault="00C1702C">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32A4FEBA" w14:textId="77777777" w:rsidR="00C1702C" w:rsidRDefault="00C1702C">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7ECCF451" w14:textId="77777777" w:rsidR="00C1702C" w:rsidRDefault="00C1702C">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7C5C3F6" w14:textId="77777777" w:rsidR="00C1702C" w:rsidRDefault="00C1702C">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18FB63A6" w14:textId="77777777" w:rsidR="00C1702C" w:rsidRDefault="00C1702C">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F2AA261" w14:textId="77777777" w:rsidR="00C1702C" w:rsidRDefault="00C1702C">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1A46398" w14:textId="77777777" w:rsidR="00C1702C" w:rsidRDefault="00C1702C">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A8D778A" w14:textId="77777777" w:rsidR="00C1702C" w:rsidRDefault="00C1702C">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02FC13F" w14:textId="77777777" w:rsidR="00C1702C" w:rsidRDefault="00C1702C">
            <w:pPr>
              <w:jc w:val="center"/>
              <w:rPr>
                <w:b/>
                <w:bCs/>
                <w:sz w:val="20"/>
                <w:szCs w:val="20"/>
                <w:lang w:eastAsia="zh-CN" w:bidi="hi-IN"/>
              </w:rPr>
            </w:pPr>
            <w:r>
              <w:rPr>
                <w:b/>
                <w:bCs/>
                <w:sz w:val="20"/>
                <w:szCs w:val="20"/>
                <w:lang w:eastAsia="zh-CN" w:bidi="hi-IN"/>
              </w:rPr>
              <w:t> </w:t>
            </w:r>
          </w:p>
        </w:tc>
      </w:tr>
      <w:tr w:rsidR="00C1702C" w14:paraId="7C28604E" w14:textId="77777777" w:rsidTr="00C1702C">
        <w:trPr>
          <w:trHeight w:val="315"/>
        </w:trPr>
        <w:tc>
          <w:tcPr>
            <w:tcW w:w="0" w:type="auto"/>
            <w:vMerge/>
            <w:tcBorders>
              <w:top w:val="nil"/>
              <w:left w:val="single" w:sz="8" w:space="0" w:color="auto"/>
              <w:bottom w:val="single" w:sz="4" w:space="0" w:color="000000"/>
              <w:right w:val="single" w:sz="4" w:space="0" w:color="auto"/>
            </w:tcBorders>
            <w:vAlign w:val="center"/>
            <w:hideMark/>
          </w:tcPr>
          <w:p w14:paraId="0AB9F3E5" w14:textId="77777777" w:rsidR="00C1702C" w:rsidRDefault="00C1702C">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ACE5DCD" w14:textId="77777777" w:rsidR="00C1702C" w:rsidRDefault="00C1702C">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9F1517E" w14:textId="77777777" w:rsidR="00C1702C" w:rsidRDefault="00C1702C">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9D04EAD" w14:textId="77777777" w:rsidR="00C1702C" w:rsidRDefault="00C1702C">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7671F17" w14:textId="77777777" w:rsidR="00C1702C" w:rsidRDefault="00C170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A205979" w14:textId="77777777" w:rsidR="00C1702C" w:rsidRDefault="00C170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6153F90" w14:textId="77777777" w:rsidR="00C1702C" w:rsidRDefault="00C170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8345186" w14:textId="77777777" w:rsidR="00C1702C" w:rsidRDefault="00C170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A287631" w14:textId="77777777" w:rsidR="00C1702C" w:rsidRDefault="00C170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D4B20F3" w14:textId="77777777" w:rsidR="00C1702C" w:rsidRDefault="00C170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63BDA60" w14:textId="77777777" w:rsidR="00C1702C" w:rsidRDefault="00C1702C">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31357562" w14:textId="77777777" w:rsidR="00C1702C" w:rsidRDefault="00C1702C">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6AE508A4" w14:textId="77777777" w:rsidR="00C1702C" w:rsidRDefault="00C1702C">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F8965D3" w14:textId="77777777" w:rsidR="00C1702C" w:rsidRDefault="00C1702C">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5143F60" w14:textId="77777777" w:rsidR="00C1702C" w:rsidRDefault="00C1702C">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4CFF2C1" w14:textId="77777777" w:rsidR="00C1702C" w:rsidRDefault="00C1702C">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8A0CEBF" w14:textId="77777777" w:rsidR="00C1702C" w:rsidRDefault="00C1702C">
            <w:pPr>
              <w:jc w:val="center"/>
              <w:rPr>
                <w:b/>
                <w:bCs/>
                <w:sz w:val="20"/>
                <w:szCs w:val="20"/>
                <w:lang w:eastAsia="zh-CN" w:bidi="hi-IN"/>
              </w:rPr>
            </w:pPr>
            <w:r>
              <w:rPr>
                <w:b/>
                <w:bCs/>
                <w:sz w:val="20"/>
                <w:szCs w:val="20"/>
                <w:lang w:eastAsia="zh-CN" w:bidi="hi-IN"/>
              </w:rPr>
              <w:t> </w:t>
            </w:r>
          </w:p>
        </w:tc>
      </w:tr>
      <w:tr w:rsidR="00C1702C" w14:paraId="0E026C65" w14:textId="77777777" w:rsidTr="00C1702C">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34039842" w14:textId="77777777" w:rsidR="00C1702C" w:rsidRDefault="00C1702C">
            <w:pPr>
              <w:jc w:val="center"/>
              <w:rPr>
                <w:sz w:val="20"/>
                <w:szCs w:val="20"/>
                <w:lang w:eastAsia="zh-CN" w:bidi="hi-IN"/>
              </w:rPr>
            </w:pPr>
            <w:r>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08F4E2A3" w14:textId="77777777" w:rsidR="00C1702C" w:rsidRDefault="00C1702C">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35A745B5" w14:textId="77777777" w:rsidR="00C1702C" w:rsidRDefault="00C1702C">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6D29F6F6" w14:textId="77777777" w:rsidR="00C1702C" w:rsidRDefault="00C1702C">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7DF41CC5" w14:textId="77777777" w:rsidR="00C1702C" w:rsidRDefault="00C1702C">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1900B6DE" w14:textId="77777777" w:rsidR="00C1702C" w:rsidRDefault="00C1702C">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B741B85" w14:textId="77777777" w:rsidR="00C1702C" w:rsidRDefault="00C1702C">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405091FC" w14:textId="77777777" w:rsidR="00C1702C" w:rsidRDefault="00C1702C">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6DFD5420" w14:textId="77777777" w:rsidR="00C1702C" w:rsidRDefault="00C1702C">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2A9138D3" w14:textId="77777777" w:rsidR="00C1702C" w:rsidRDefault="00C1702C">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203DD165" w14:textId="77777777" w:rsidR="00C1702C" w:rsidRDefault="00C1702C">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7E96C1E4" w14:textId="77777777" w:rsidR="00C1702C" w:rsidRDefault="00C1702C">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78993C7D" w14:textId="77777777" w:rsidR="00C1702C" w:rsidRDefault="00C1702C">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9B28092" w14:textId="77777777" w:rsidR="00C1702C" w:rsidRDefault="00C1702C">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FFB2FF0" w14:textId="77777777" w:rsidR="00C1702C" w:rsidRDefault="00C1702C">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26AEE4B" w14:textId="77777777" w:rsidR="00C1702C" w:rsidRDefault="00C1702C">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B44807E" w14:textId="77777777" w:rsidR="00C1702C" w:rsidRDefault="00C1702C">
            <w:pPr>
              <w:jc w:val="center"/>
              <w:rPr>
                <w:b/>
                <w:bCs/>
                <w:sz w:val="20"/>
                <w:szCs w:val="20"/>
                <w:lang w:eastAsia="zh-CN" w:bidi="hi-IN"/>
              </w:rPr>
            </w:pPr>
            <w:r>
              <w:rPr>
                <w:b/>
                <w:bCs/>
                <w:sz w:val="20"/>
                <w:szCs w:val="20"/>
                <w:lang w:eastAsia="zh-CN" w:bidi="hi-IN"/>
              </w:rPr>
              <w:t> </w:t>
            </w:r>
          </w:p>
        </w:tc>
      </w:tr>
      <w:tr w:rsidR="00C1702C" w14:paraId="5A99B51D" w14:textId="77777777" w:rsidTr="00C1702C">
        <w:trPr>
          <w:trHeight w:val="315"/>
        </w:trPr>
        <w:tc>
          <w:tcPr>
            <w:tcW w:w="0" w:type="auto"/>
            <w:vMerge/>
            <w:tcBorders>
              <w:top w:val="nil"/>
              <w:left w:val="single" w:sz="8" w:space="0" w:color="auto"/>
              <w:bottom w:val="single" w:sz="4" w:space="0" w:color="000000"/>
              <w:right w:val="single" w:sz="4" w:space="0" w:color="auto"/>
            </w:tcBorders>
            <w:vAlign w:val="center"/>
            <w:hideMark/>
          </w:tcPr>
          <w:p w14:paraId="0E0513AB" w14:textId="77777777" w:rsidR="00C1702C" w:rsidRDefault="00C1702C">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3D04AB4" w14:textId="77777777" w:rsidR="00C1702C" w:rsidRDefault="00C1702C">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8CED574" w14:textId="77777777" w:rsidR="00C1702C" w:rsidRDefault="00C1702C">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1DF7292" w14:textId="77777777" w:rsidR="00C1702C" w:rsidRDefault="00C1702C">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43B240F" w14:textId="77777777" w:rsidR="00C1702C" w:rsidRDefault="00C170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BE2FED5" w14:textId="77777777" w:rsidR="00C1702C" w:rsidRDefault="00C170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E5711BC" w14:textId="77777777" w:rsidR="00C1702C" w:rsidRDefault="00C170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D5049E9" w14:textId="77777777" w:rsidR="00C1702C" w:rsidRDefault="00C170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C307026" w14:textId="77777777" w:rsidR="00C1702C" w:rsidRDefault="00C170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94B2910" w14:textId="77777777" w:rsidR="00C1702C" w:rsidRDefault="00C170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3731AB0" w14:textId="77777777" w:rsidR="00C1702C" w:rsidRDefault="00C1702C">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31D39D8B" w14:textId="77777777" w:rsidR="00C1702C" w:rsidRDefault="00C1702C">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1E4F9B8A" w14:textId="77777777" w:rsidR="00C1702C" w:rsidRDefault="00C1702C">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F0EBFE4" w14:textId="77777777" w:rsidR="00C1702C" w:rsidRDefault="00C1702C">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3E487F7" w14:textId="77777777" w:rsidR="00C1702C" w:rsidRDefault="00C1702C">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140C535" w14:textId="77777777" w:rsidR="00C1702C" w:rsidRDefault="00C1702C">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CDA37C0" w14:textId="77777777" w:rsidR="00C1702C" w:rsidRDefault="00C1702C">
            <w:pPr>
              <w:jc w:val="center"/>
              <w:rPr>
                <w:b/>
                <w:bCs/>
                <w:sz w:val="20"/>
                <w:szCs w:val="20"/>
                <w:lang w:eastAsia="zh-CN" w:bidi="hi-IN"/>
              </w:rPr>
            </w:pPr>
            <w:r>
              <w:rPr>
                <w:b/>
                <w:bCs/>
                <w:sz w:val="20"/>
                <w:szCs w:val="20"/>
                <w:lang w:eastAsia="zh-CN" w:bidi="hi-IN"/>
              </w:rPr>
              <w:t> </w:t>
            </w:r>
          </w:p>
        </w:tc>
      </w:tr>
      <w:tr w:rsidR="00C1702C" w14:paraId="6B479BE1" w14:textId="77777777" w:rsidTr="00C1702C">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55C5F6D2" w14:textId="77777777" w:rsidR="00C1702C" w:rsidRDefault="00C1702C">
            <w:pPr>
              <w:jc w:val="center"/>
              <w:rPr>
                <w:sz w:val="20"/>
                <w:szCs w:val="20"/>
                <w:lang w:eastAsia="zh-CN" w:bidi="hi-IN"/>
              </w:rPr>
            </w:pPr>
            <w:r>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269AB59A" w14:textId="77777777" w:rsidR="00C1702C" w:rsidRDefault="00C1702C">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18358A39" w14:textId="77777777" w:rsidR="00C1702C" w:rsidRDefault="00C1702C">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590465CD" w14:textId="77777777" w:rsidR="00C1702C" w:rsidRDefault="00C1702C">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18C2530D" w14:textId="77777777" w:rsidR="00C1702C" w:rsidRDefault="00C1702C">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71F8CA93" w14:textId="77777777" w:rsidR="00C1702C" w:rsidRDefault="00C1702C">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708053B9" w14:textId="77777777" w:rsidR="00C1702C" w:rsidRDefault="00C1702C">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0618D6D3" w14:textId="77777777" w:rsidR="00C1702C" w:rsidRDefault="00C1702C">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01F5FE73" w14:textId="77777777" w:rsidR="00C1702C" w:rsidRDefault="00C1702C">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552F322E" w14:textId="77777777" w:rsidR="00C1702C" w:rsidRDefault="00C1702C">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0EA4F598" w14:textId="77777777" w:rsidR="00C1702C" w:rsidRDefault="00C1702C">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696E7B64" w14:textId="77777777" w:rsidR="00C1702C" w:rsidRDefault="00C1702C">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4E80ADDA" w14:textId="77777777" w:rsidR="00C1702C" w:rsidRDefault="00C1702C">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99A6E12" w14:textId="77777777" w:rsidR="00C1702C" w:rsidRDefault="00C1702C">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47D7543" w14:textId="77777777" w:rsidR="00C1702C" w:rsidRDefault="00C1702C">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C088B8C" w14:textId="77777777" w:rsidR="00C1702C" w:rsidRDefault="00C1702C">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EDE253E" w14:textId="77777777" w:rsidR="00C1702C" w:rsidRDefault="00C1702C">
            <w:pPr>
              <w:jc w:val="center"/>
              <w:rPr>
                <w:b/>
                <w:bCs/>
                <w:sz w:val="20"/>
                <w:szCs w:val="20"/>
                <w:lang w:eastAsia="zh-CN" w:bidi="hi-IN"/>
              </w:rPr>
            </w:pPr>
            <w:r>
              <w:rPr>
                <w:b/>
                <w:bCs/>
                <w:sz w:val="20"/>
                <w:szCs w:val="20"/>
                <w:lang w:eastAsia="zh-CN" w:bidi="hi-IN"/>
              </w:rPr>
              <w:t> </w:t>
            </w:r>
          </w:p>
        </w:tc>
      </w:tr>
      <w:tr w:rsidR="00C1702C" w14:paraId="46CEC638" w14:textId="77777777" w:rsidTr="00C1702C">
        <w:trPr>
          <w:trHeight w:val="315"/>
        </w:trPr>
        <w:tc>
          <w:tcPr>
            <w:tcW w:w="0" w:type="auto"/>
            <w:vMerge/>
            <w:tcBorders>
              <w:top w:val="nil"/>
              <w:left w:val="single" w:sz="8" w:space="0" w:color="auto"/>
              <w:bottom w:val="single" w:sz="4" w:space="0" w:color="000000"/>
              <w:right w:val="single" w:sz="4" w:space="0" w:color="auto"/>
            </w:tcBorders>
            <w:vAlign w:val="center"/>
            <w:hideMark/>
          </w:tcPr>
          <w:p w14:paraId="3533F735" w14:textId="77777777" w:rsidR="00C1702C" w:rsidRDefault="00C1702C">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59F7875" w14:textId="77777777" w:rsidR="00C1702C" w:rsidRDefault="00C1702C">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1DCEFED" w14:textId="77777777" w:rsidR="00C1702C" w:rsidRDefault="00C1702C">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3ED459E" w14:textId="77777777" w:rsidR="00C1702C" w:rsidRDefault="00C1702C">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094953F" w14:textId="77777777" w:rsidR="00C1702C" w:rsidRDefault="00C170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F2E3301" w14:textId="77777777" w:rsidR="00C1702C" w:rsidRDefault="00C170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A679226" w14:textId="77777777" w:rsidR="00C1702C" w:rsidRDefault="00C170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25E6025" w14:textId="77777777" w:rsidR="00C1702C" w:rsidRDefault="00C170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99B48F4" w14:textId="77777777" w:rsidR="00C1702C" w:rsidRDefault="00C170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54A867E" w14:textId="77777777" w:rsidR="00C1702C" w:rsidRDefault="00C170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7165F0C" w14:textId="77777777" w:rsidR="00C1702C" w:rsidRDefault="00C1702C">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0492FF1" w14:textId="77777777" w:rsidR="00C1702C" w:rsidRDefault="00C1702C">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72C10F8F" w14:textId="77777777" w:rsidR="00C1702C" w:rsidRDefault="00C1702C">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37EC713" w14:textId="77777777" w:rsidR="00C1702C" w:rsidRDefault="00C1702C">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61A813EB" w14:textId="77777777" w:rsidR="00C1702C" w:rsidRDefault="00C1702C">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8110D7E" w14:textId="77777777" w:rsidR="00C1702C" w:rsidRDefault="00C1702C">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13F5C90" w14:textId="77777777" w:rsidR="00C1702C" w:rsidRDefault="00C1702C">
            <w:pPr>
              <w:jc w:val="center"/>
              <w:rPr>
                <w:b/>
                <w:bCs/>
                <w:sz w:val="20"/>
                <w:szCs w:val="20"/>
                <w:lang w:eastAsia="zh-CN" w:bidi="hi-IN"/>
              </w:rPr>
            </w:pPr>
            <w:r>
              <w:rPr>
                <w:b/>
                <w:bCs/>
                <w:sz w:val="20"/>
                <w:szCs w:val="20"/>
                <w:lang w:eastAsia="zh-CN" w:bidi="hi-IN"/>
              </w:rPr>
              <w:t> </w:t>
            </w:r>
          </w:p>
        </w:tc>
      </w:tr>
      <w:tr w:rsidR="00C1702C" w14:paraId="0AFBB8C8" w14:textId="77777777" w:rsidTr="00C1702C">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05973E3F" w14:textId="77777777" w:rsidR="00C1702C" w:rsidRDefault="00C1702C">
            <w:pPr>
              <w:jc w:val="center"/>
              <w:rPr>
                <w:sz w:val="20"/>
                <w:szCs w:val="20"/>
                <w:lang w:eastAsia="zh-CN" w:bidi="hi-IN"/>
              </w:rPr>
            </w:pPr>
            <w:r>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163B9995" w14:textId="77777777" w:rsidR="00C1702C" w:rsidRDefault="00C1702C">
            <w:pPr>
              <w:rPr>
                <w:sz w:val="20"/>
                <w:szCs w:val="20"/>
                <w:lang w:eastAsia="zh-CN" w:bidi="hi-IN"/>
              </w:rPr>
            </w:pPr>
            <w:r>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077FA06E" w14:textId="77777777" w:rsidR="00C1702C" w:rsidRDefault="00C1702C">
            <w:pPr>
              <w:jc w:val="center"/>
              <w:rPr>
                <w:sz w:val="20"/>
                <w:szCs w:val="20"/>
                <w:lang w:eastAsia="zh-CN" w:bidi="hi-IN"/>
              </w:rPr>
            </w:pPr>
            <w:r>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463A5162" w14:textId="77777777" w:rsidR="00C1702C" w:rsidRDefault="00C1702C">
            <w:pPr>
              <w:jc w:val="center"/>
              <w:rPr>
                <w:sz w:val="20"/>
                <w:szCs w:val="20"/>
                <w:lang w:eastAsia="zh-CN" w:bidi="hi-IN"/>
              </w:rPr>
            </w:pPr>
            <w:r>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465109FF" w14:textId="77777777" w:rsidR="00C1702C" w:rsidRDefault="00C1702C">
            <w:pPr>
              <w:jc w:val="center"/>
              <w:rPr>
                <w:b/>
                <w:bCs/>
                <w:sz w:val="20"/>
                <w:szCs w:val="20"/>
                <w:lang w:eastAsia="zh-CN" w:bidi="hi-IN"/>
              </w:rPr>
            </w:pPr>
            <w:r>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2DF95CF8" w14:textId="77777777" w:rsidR="00C1702C" w:rsidRDefault="00C1702C">
            <w:pPr>
              <w:jc w:val="center"/>
              <w:rPr>
                <w:b/>
                <w:bCs/>
                <w:sz w:val="20"/>
                <w:szCs w:val="20"/>
                <w:lang w:eastAsia="zh-CN" w:bidi="hi-IN"/>
              </w:rPr>
            </w:pPr>
            <w:r>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52706E0F" w14:textId="77777777" w:rsidR="00C1702C" w:rsidRDefault="00C1702C">
            <w:pPr>
              <w:jc w:val="center"/>
              <w:rPr>
                <w:b/>
                <w:bCs/>
                <w:sz w:val="20"/>
                <w:szCs w:val="20"/>
                <w:lang w:eastAsia="zh-CN" w:bidi="hi-IN"/>
              </w:rPr>
            </w:pPr>
            <w:r>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3E3B18BB" w14:textId="77777777" w:rsidR="00C1702C" w:rsidRDefault="00C1702C">
            <w:pPr>
              <w:jc w:val="center"/>
              <w:rPr>
                <w:b/>
                <w:bCs/>
                <w:sz w:val="20"/>
                <w:szCs w:val="20"/>
                <w:lang w:eastAsia="zh-CN" w:bidi="hi-IN"/>
              </w:rPr>
            </w:pPr>
            <w:r>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7C308B42" w14:textId="77777777" w:rsidR="00C1702C" w:rsidRDefault="00C1702C">
            <w:pPr>
              <w:jc w:val="center"/>
              <w:rPr>
                <w:b/>
                <w:bCs/>
                <w:sz w:val="20"/>
                <w:szCs w:val="20"/>
                <w:lang w:eastAsia="zh-CN" w:bidi="hi-IN"/>
              </w:rPr>
            </w:pPr>
            <w:r>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6D5B4E32" w14:textId="77777777" w:rsidR="00C1702C" w:rsidRDefault="00C1702C">
            <w:pPr>
              <w:jc w:val="center"/>
              <w:rPr>
                <w:b/>
                <w:bCs/>
                <w:sz w:val="20"/>
                <w:szCs w:val="20"/>
                <w:lang w:eastAsia="zh-CN" w:bidi="hi-IN"/>
              </w:rPr>
            </w:pPr>
            <w:r>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62D3D1AB" w14:textId="77777777" w:rsidR="00C1702C" w:rsidRDefault="00C1702C">
            <w:pPr>
              <w:jc w:val="center"/>
              <w:rPr>
                <w:b/>
                <w:bCs/>
                <w:sz w:val="20"/>
                <w:szCs w:val="20"/>
                <w:lang w:eastAsia="zh-CN" w:bidi="hi-IN"/>
              </w:rPr>
            </w:pPr>
            <w:r>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731F708C" w14:textId="77777777" w:rsidR="00C1702C" w:rsidRDefault="00C1702C">
            <w:pPr>
              <w:jc w:val="center"/>
              <w:rPr>
                <w:sz w:val="20"/>
                <w:szCs w:val="20"/>
                <w:lang w:eastAsia="zh-CN" w:bidi="hi-IN"/>
              </w:rPr>
            </w:pPr>
            <w:r>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182DAC7D" w14:textId="77777777" w:rsidR="00C1702C" w:rsidRDefault="00C1702C">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B3EF42E" w14:textId="77777777" w:rsidR="00C1702C" w:rsidRDefault="00C1702C">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92A481A" w14:textId="77777777" w:rsidR="00C1702C" w:rsidRDefault="00C1702C">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61CDA8C" w14:textId="77777777" w:rsidR="00C1702C" w:rsidRDefault="00C1702C">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BF9032E" w14:textId="77777777" w:rsidR="00C1702C" w:rsidRDefault="00C1702C">
            <w:pPr>
              <w:jc w:val="center"/>
              <w:rPr>
                <w:b/>
                <w:bCs/>
                <w:sz w:val="20"/>
                <w:szCs w:val="20"/>
                <w:lang w:eastAsia="zh-CN" w:bidi="hi-IN"/>
              </w:rPr>
            </w:pPr>
            <w:r>
              <w:rPr>
                <w:b/>
                <w:bCs/>
                <w:sz w:val="20"/>
                <w:szCs w:val="20"/>
                <w:lang w:eastAsia="zh-CN" w:bidi="hi-IN"/>
              </w:rPr>
              <w:t> </w:t>
            </w:r>
          </w:p>
        </w:tc>
      </w:tr>
      <w:tr w:rsidR="00C1702C" w14:paraId="4F6AABFC" w14:textId="77777777" w:rsidTr="00C1702C">
        <w:trPr>
          <w:trHeight w:val="315"/>
        </w:trPr>
        <w:tc>
          <w:tcPr>
            <w:tcW w:w="0" w:type="auto"/>
            <w:vMerge/>
            <w:tcBorders>
              <w:top w:val="nil"/>
              <w:left w:val="single" w:sz="8" w:space="0" w:color="auto"/>
              <w:bottom w:val="single" w:sz="4" w:space="0" w:color="000000"/>
              <w:right w:val="single" w:sz="4" w:space="0" w:color="auto"/>
            </w:tcBorders>
            <w:vAlign w:val="center"/>
            <w:hideMark/>
          </w:tcPr>
          <w:p w14:paraId="75EC858D" w14:textId="77777777" w:rsidR="00C1702C" w:rsidRDefault="00C1702C">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DCC7B92" w14:textId="77777777" w:rsidR="00C1702C" w:rsidRDefault="00C1702C">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8AD4190" w14:textId="77777777" w:rsidR="00C1702C" w:rsidRDefault="00C1702C">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9B933FD" w14:textId="77777777" w:rsidR="00C1702C" w:rsidRDefault="00C1702C">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10C425C" w14:textId="77777777" w:rsidR="00C1702C" w:rsidRDefault="00C170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E5A87E9" w14:textId="77777777" w:rsidR="00C1702C" w:rsidRDefault="00C170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21CA9DF" w14:textId="77777777" w:rsidR="00C1702C" w:rsidRDefault="00C170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0AD9AA3" w14:textId="77777777" w:rsidR="00C1702C" w:rsidRDefault="00C170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F125C1E" w14:textId="77777777" w:rsidR="00C1702C" w:rsidRDefault="00C170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E64E33B" w14:textId="77777777" w:rsidR="00C1702C" w:rsidRDefault="00C1702C">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F6E43D8" w14:textId="77777777" w:rsidR="00C1702C" w:rsidRDefault="00C1702C">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442DA796" w14:textId="77777777" w:rsidR="00C1702C" w:rsidRDefault="00C1702C">
            <w:pPr>
              <w:jc w:val="center"/>
              <w:rPr>
                <w:sz w:val="20"/>
                <w:szCs w:val="20"/>
                <w:lang w:eastAsia="zh-CN" w:bidi="hi-IN"/>
              </w:rPr>
            </w:pPr>
            <w:r>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2682F18C" w14:textId="77777777" w:rsidR="00C1702C" w:rsidRDefault="00C1702C">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879495A" w14:textId="77777777" w:rsidR="00C1702C" w:rsidRDefault="00C1702C">
            <w:pPr>
              <w:jc w:val="center"/>
              <w:rPr>
                <w:b/>
                <w:bCs/>
                <w:sz w:val="20"/>
                <w:szCs w:val="20"/>
                <w:lang w:eastAsia="zh-CN" w:bidi="hi-IN"/>
              </w:rPr>
            </w:pPr>
            <w:r>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FFFABBB" w14:textId="77777777" w:rsidR="00C1702C" w:rsidRDefault="00C1702C">
            <w:pPr>
              <w:jc w:val="center"/>
              <w:rPr>
                <w:b/>
                <w:bCs/>
                <w:sz w:val="20"/>
                <w:szCs w:val="20"/>
                <w:lang w:eastAsia="zh-CN" w:bidi="hi-IN"/>
              </w:rPr>
            </w:pPr>
            <w:r>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E6BFAF3" w14:textId="77777777" w:rsidR="00C1702C" w:rsidRDefault="00C1702C">
            <w:pPr>
              <w:jc w:val="center"/>
              <w:rPr>
                <w:b/>
                <w:bCs/>
                <w:sz w:val="20"/>
                <w:szCs w:val="20"/>
                <w:lang w:eastAsia="zh-CN" w:bidi="hi-IN"/>
              </w:rPr>
            </w:pPr>
            <w:r>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F872A33" w14:textId="77777777" w:rsidR="00C1702C" w:rsidRDefault="00C1702C">
            <w:pPr>
              <w:jc w:val="center"/>
              <w:rPr>
                <w:b/>
                <w:bCs/>
                <w:sz w:val="20"/>
                <w:szCs w:val="20"/>
                <w:lang w:eastAsia="zh-CN" w:bidi="hi-IN"/>
              </w:rPr>
            </w:pPr>
            <w:r>
              <w:rPr>
                <w:b/>
                <w:bCs/>
                <w:sz w:val="20"/>
                <w:szCs w:val="20"/>
                <w:lang w:eastAsia="zh-CN" w:bidi="hi-IN"/>
              </w:rPr>
              <w:t> </w:t>
            </w:r>
          </w:p>
        </w:tc>
      </w:tr>
      <w:tr w:rsidR="00C1702C" w14:paraId="69BC5912" w14:textId="77777777" w:rsidTr="00C1702C">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4A54CAFF" w14:textId="77777777" w:rsidR="00C1702C" w:rsidRDefault="00C1702C">
            <w:pPr>
              <w:jc w:val="right"/>
              <w:rPr>
                <w:b/>
                <w:bCs/>
                <w:sz w:val="20"/>
                <w:szCs w:val="20"/>
                <w:lang w:eastAsia="zh-CN" w:bidi="hi-IN"/>
              </w:rPr>
            </w:pPr>
            <w:r>
              <w:rPr>
                <w:b/>
                <w:bCs/>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31FC7A6B" w14:textId="77777777" w:rsidR="00C1702C" w:rsidRDefault="00C1702C">
            <w:pPr>
              <w:jc w:val="center"/>
              <w:rPr>
                <w:sz w:val="20"/>
                <w:szCs w:val="20"/>
                <w:lang w:eastAsia="zh-CN" w:bidi="hi-IN"/>
              </w:rPr>
            </w:pPr>
            <w:r>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3DF13649" w14:textId="77777777" w:rsidR="00C1702C" w:rsidRDefault="00C1702C">
            <w:pPr>
              <w:rPr>
                <w:sz w:val="20"/>
                <w:szCs w:val="20"/>
                <w:lang w:eastAsia="zh-CN" w:bidi="hi-IN"/>
              </w:rPr>
            </w:pPr>
            <w:r>
              <w:rPr>
                <w:sz w:val="20"/>
                <w:szCs w:val="20"/>
                <w:lang w:eastAsia="zh-CN" w:bidi="hi-IN"/>
              </w:rPr>
              <w:t>чел., в том числе:</w:t>
            </w:r>
          </w:p>
        </w:tc>
      </w:tr>
      <w:tr w:rsidR="00C1702C" w14:paraId="5279C667" w14:textId="77777777" w:rsidTr="00C1702C">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79B1FD79" w14:textId="77777777" w:rsidR="00C1702C" w:rsidRDefault="00C1702C">
            <w:pPr>
              <w:jc w:val="right"/>
              <w:rPr>
                <w:sz w:val="20"/>
                <w:szCs w:val="20"/>
                <w:lang w:eastAsia="zh-CN" w:bidi="hi-IN"/>
              </w:rPr>
            </w:pPr>
            <w:r>
              <w:rPr>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3C56076A" w14:textId="77777777" w:rsidR="00C1702C" w:rsidRDefault="00C1702C">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B673C1B" w14:textId="77777777" w:rsidR="00C1702C" w:rsidRDefault="00C1702C">
            <w:pPr>
              <w:jc w:val="center"/>
              <w:rPr>
                <w:sz w:val="20"/>
                <w:szCs w:val="20"/>
                <w:lang w:eastAsia="zh-CN" w:bidi="hi-IN"/>
              </w:rPr>
            </w:pPr>
            <w:r>
              <w:rPr>
                <w:sz w:val="20"/>
                <w:szCs w:val="20"/>
                <w:lang w:eastAsia="zh-CN" w:bidi="hi-IN"/>
              </w:rPr>
              <w:t> </w:t>
            </w:r>
          </w:p>
        </w:tc>
      </w:tr>
      <w:tr w:rsidR="00C1702C" w14:paraId="2FF12A6F" w14:textId="77777777" w:rsidTr="00C1702C">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4BD3B28" w14:textId="77777777" w:rsidR="00C1702C" w:rsidRDefault="00C1702C">
            <w:pPr>
              <w:jc w:val="right"/>
              <w:rPr>
                <w:sz w:val="20"/>
                <w:szCs w:val="20"/>
                <w:lang w:eastAsia="zh-CN" w:bidi="hi-IN"/>
              </w:rPr>
            </w:pPr>
            <w:r>
              <w:rPr>
                <w:sz w:val="20"/>
                <w:szCs w:val="20"/>
                <w:lang w:eastAsia="zh-CN" w:bidi="hi-IN"/>
              </w:rPr>
              <w:lastRenderedPageBreak/>
              <w:t>монтажники</w:t>
            </w:r>
          </w:p>
        </w:tc>
        <w:tc>
          <w:tcPr>
            <w:tcW w:w="1701" w:type="dxa"/>
            <w:gridSpan w:val="2"/>
            <w:tcBorders>
              <w:top w:val="nil"/>
              <w:left w:val="nil"/>
              <w:bottom w:val="single" w:sz="4" w:space="0" w:color="auto"/>
              <w:right w:val="single" w:sz="4" w:space="0" w:color="auto"/>
            </w:tcBorders>
            <w:vAlign w:val="center"/>
            <w:hideMark/>
          </w:tcPr>
          <w:p w14:paraId="0A9329ED" w14:textId="77777777" w:rsidR="00C1702C" w:rsidRDefault="00C1702C">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ABC2C02" w14:textId="77777777" w:rsidR="00C1702C" w:rsidRDefault="00C1702C">
            <w:pPr>
              <w:jc w:val="center"/>
              <w:rPr>
                <w:sz w:val="20"/>
                <w:szCs w:val="20"/>
                <w:lang w:eastAsia="zh-CN" w:bidi="hi-IN"/>
              </w:rPr>
            </w:pPr>
            <w:r>
              <w:rPr>
                <w:sz w:val="20"/>
                <w:szCs w:val="20"/>
                <w:lang w:eastAsia="zh-CN" w:bidi="hi-IN"/>
              </w:rPr>
              <w:t> </w:t>
            </w:r>
          </w:p>
        </w:tc>
      </w:tr>
      <w:tr w:rsidR="00C1702C" w14:paraId="33B233D3" w14:textId="77777777" w:rsidTr="00C1702C">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51F5B8C5" w14:textId="77777777" w:rsidR="00C1702C" w:rsidRDefault="00C1702C">
            <w:pPr>
              <w:jc w:val="right"/>
              <w:rPr>
                <w:sz w:val="20"/>
                <w:szCs w:val="20"/>
                <w:lang w:eastAsia="zh-CN" w:bidi="hi-IN"/>
              </w:rPr>
            </w:pPr>
            <w:r>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5ABE2C3D" w14:textId="77777777" w:rsidR="00C1702C" w:rsidRDefault="00C1702C">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CB415B9" w14:textId="77777777" w:rsidR="00C1702C" w:rsidRDefault="00C1702C">
            <w:pPr>
              <w:jc w:val="center"/>
              <w:rPr>
                <w:sz w:val="20"/>
                <w:szCs w:val="20"/>
                <w:lang w:eastAsia="zh-CN" w:bidi="hi-IN"/>
              </w:rPr>
            </w:pPr>
            <w:r>
              <w:rPr>
                <w:sz w:val="20"/>
                <w:szCs w:val="20"/>
                <w:lang w:eastAsia="zh-CN" w:bidi="hi-IN"/>
              </w:rPr>
              <w:t> </w:t>
            </w:r>
          </w:p>
        </w:tc>
      </w:tr>
      <w:tr w:rsidR="00C1702C" w14:paraId="1B5F1A64" w14:textId="77777777" w:rsidTr="00C1702C">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567AE26B" w14:textId="77777777" w:rsidR="00C1702C" w:rsidRDefault="00C1702C">
            <w:pPr>
              <w:jc w:val="right"/>
              <w:rPr>
                <w:sz w:val="20"/>
                <w:szCs w:val="20"/>
                <w:lang w:eastAsia="zh-CN" w:bidi="hi-IN"/>
              </w:rPr>
            </w:pPr>
            <w:r>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434D08A0" w14:textId="77777777" w:rsidR="00C1702C" w:rsidRDefault="00C1702C">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D50AF39" w14:textId="77777777" w:rsidR="00C1702C" w:rsidRDefault="00C1702C">
            <w:pPr>
              <w:jc w:val="center"/>
              <w:rPr>
                <w:sz w:val="20"/>
                <w:szCs w:val="20"/>
                <w:lang w:eastAsia="zh-CN" w:bidi="hi-IN"/>
              </w:rPr>
            </w:pPr>
            <w:r>
              <w:rPr>
                <w:sz w:val="20"/>
                <w:szCs w:val="20"/>
                <w:lang w:eastAsia="zh-CN" w:bidi="hi-IN"/>
              </w:rPr>
              <w:t> </w:t>
            </w:r>
          </w:p>
        </w:tc>
      </w:tr>
      <w:tr w:rsidR="00C1702C" w14:paraId="101CEE95" w14:textId="77777777" w:rsidTr="00C1702C">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A842B65" w14:textId="77777777" w:rsidR="00C1702C" w:rsidRDefault="00C1702C">
            <w:pPr>
              <w:jc w:val="right"/>
              <w:rPr>
                <w:sz w:val="20"/>
                <w:szCs w:val="20"/>
                <w:lang w:eastAsia="zh-CN" w:bidi="hi-IN"/>
              </w:rPr>
            </w:pPr>
            <w:r>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2B819CF5" w14:textId="77777777" w:rsidR="00C1702C" w:rsidRDefault="00C1702C">
            <w:pPr>
              <w:jc w:val="center"/>
              <w:rPr>
                <w:sz w:val="20"/>
                <w:szCs w:val="20"/>
                <w:lang w:eastAsia="zh-CN" w:bidi="hi-IN"/>
              </w:rPr>
            </w:pPr>
            <w:r>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266F1F9F" w14:textId="77777777" w:rsidR="00C1702C" w:rsidRDefault="00C1702C">
            <w:pPr>
              <w:jc w:val="center"/>
              <w:rPr>
                <w:sz w:val="20"/>
                <w:szCs w:val="20"/>
                <w:lang w:eastAsia="zh-CN" w:bidi="hi-IN"/>
              </w:rPr>
            </w:pPr>
            <w:r>
              <w:rPr>
                <w:sz w:val="20"/>
                <w:szCs w:val="20"/>
                <w:lang w:eastAsia="zh-CN" w:bidi="hi-IN"/>
              </w:rPr>
              <w:t> </w:t>
            </w:r>
          </w:p>
        </w:tc>
      </w:tr>
    </w:tbl>
    <w:p w14:paraId="40F9791C" w14:textId="77777777" w:rsidR="00C1702C" w:rsidRDefault="00C1702C" w:rsidP="00C1702C">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lang w:eastAsia="ru-RU"/>
        </w:rPr>
      </w:pPr>
    </w:p>
    <w:tbl>
      <w:tblPr>
        <w:tblW w:w="11477" w:type="dxa"/>
        <w:tblLook w:val="04A0" w:firstRow="1" w:lastRow="0" w:firstColumn="1" w:lastColumn="0" w:noHBand="0" w:noVBand="1"/>
      </w:tblPr>
      <w:tblGrid>
        <w:gridCol w:w="4384"/>
        <w:gridCol w:w="3691"/>
        <w:gridCol w:w="1291"/>
        <w:gridCol w:w="410"/>
        <w:gridCol w:w="1701"/>
      </w:tblGrid>
      <w:tr w:rsidR="00C1702C" w14:paraId="08BABD1B" w14:textId="77777777" w:rsidTr="00C1702C">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3DA7FCBE" w14:textId="77777777" w:rsidR="00C1702C" w:rsidRDefault="00C1702C">
            <w:pPr>
              <w:jc w:val="right"/>
              <w:rPr>
                <w:lang w:eastAsia="zh-CN" w:bidi="hi-IN"/>
              </w:rPr>
            </w:pPr>
            <w:r>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7097C921" w14:textId="77777777" w:rsidR="00C1702C" w:rsidRDefault="00C1702C">
            <w:pPr>
              <w:jc w:val="center"/>
              <w:rPr>
                <w:sz w:val="20"/>
                <w:szCs w:val="20"/>
                <w:lang w:eastAsia="zh-CN" w:bidi="hi-IN"/>
              </w:rPr>
            </w:pPr>
            <w:r>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0A0BFB77" w14:textId="77777777" w:rsidR="00C1702C" w:rsidRDefault="00C1702C">
            <w:pPr>
              <w:rPr>
                <w:sz w:val="20"/>
                <w:szCs w:val="20"/>
                <w:lang w:eastAsia="zh-CN" w:bidi="hi-IN"/>
              </w:rPr>
            </w:pPr>
            <w:r>
              <w:rPr>
                <w:sz w:val="20"/>
                <w:szCs w:val="20"/>
                <w:lang w:eastAsia="zh-CN" w:bidi="hi-IN"/>
              </w:rPr>
              <w:t>ед., в том числе:</w:t>
            </w:r>
          </w:p>
        </w:tc>
      </w:tr>
      <w:tr w:rsidR="00C1702C" w14:paraId="070D8EE9" w14:textId="77777777" w:rsidTr="00C1702C">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7EF5631C" w14:textId="77777777" w:rsidR="00C1702C" w:rsidRDefault="00C1702C">
            <w:pPr>
              <w:jc w:val="right"/>
              <w:rPr>
                <w:sz w:val="20"/>
                <w:szCs w:val="20"/>
                <w:lang w:eastAsia="zh-CN" w:bidi="hi-IN"/>
              </w:rPr>
            </w:pPr>
            <w:r>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26E8331E" w14:textId="77777777" w:rsidR="00C1702C" w:rsidRDefault="00C1702C">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4FDC8CF" w14:textId="77777777" w:rsidR="00C1702C" w:rsidRDefault="00C1702C">
            <w:pPr>
              <w:jc w:val="center"/>
              <w:rPr>
                <w:sz w:val="20"/>
                <w:szCs w:val="20"/>
                <w:lang w:eastAsia="zh-CN" w:bidi="hi-IN"/>
              </w:rPr>
            </w:pPr>
            <w:r>
              <w:rPr>
                <w:sz w:val="20"/>
                <w:szCs w:val="20"/>
                <w:lang w:eastAsia="zh-CN" w:bidi="hi-IN"/>
              </w:rPr>
              <w:t> </w:t>
            </w:r>
          </w:p>
        </w:tc>
      </w:tr>
      <w:tr w:rsidR="00C1702C" w14:paraId="61ECE99B" w14:textId="77777777" w:rsidTr="00C1702C">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2E302EBA" w14:textId="77777777" w:rsidR="00C1702C" w:rsidRDefault="00C1702C">
            <w:pPr>
              <w:jc w:val="right"/>
              <w:rPr>
                <w:sz w:val="20"/>
                <w:szCs w:val="20"/>
                <w:lang w:eastAsia="zh-CN" w:bidi="hi-IN"/>
              </w:rPr>
            </w:pPr>
            <w:r>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097D6440" w14:textId="77777777" w:rsidR="00C1702C" w:rsidRDefault="00C1702C">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A7B9416" w14:textId="77777777" w:rsidR="00C1702C" w:rsidRDefault="00C1702C">
            <w:pPr>
              <w:jc w:val="center"/>
              <w:rPr>
                <w:sz w:val="20"/>
                <w:szCs w:val="20"/>
                <w:lang w:eastAsia="zh-CN" w:bidi="hi-IN"/>
              </w:rPr>
            </w:pPr>
            <w:r>
              <w:rPr>
                <w:sz w:val="20"/>
                <w:szCs w:val="20"/>
                <w:lang w:eastAsia="zh-CN" w:bidi="hi-IN"/>
              </w:rPr>
              <w:t> </w:t>
            </w:r>
          </w:p>
        </w:tc>
      </w:tr>
      <w:tr w:rsidR="00C1702C" w14:paraId="6E11628F" w14:textId="77777777" w:rsidTr="00C1702C">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8CAC270" w14:textId="77777777" w:rsidR="00C1702C" w:rsidRDefault="00C1702C">
            <w:pPr>
              <w:jc w:val="right"/>
              <w:rPr>
                <w:sz w:val="20"/>
                <w:szCs w:val="20"/>
                <w:lang w:eastAsia="zh-CN" w:bidi="hi-IN"/>
              </w:rPr>
            </w:pPr>
            <w:r>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75922870" w14:textId="77777777" w:rsidR="00C1702C" w:rsidRDefault="00C1702C">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03264428" w14:textId="77777777" w:rsidR="00C1702C" w:rsidRDefault="00C1702C">
            <w:pPr>
              <w:jc w:val="center"/>
              <w:rPr>
                <w:sz w:val="20"/>
                <w:szCs w:val="20"/>
                <w:lang w:eastAsia="zh-CN" w:bidi="hi-IN"/>
              </w:rPr>
            </w:pPr>
            <w:r>
              <w:rPr>
                <w:sz w:val="20"/>
                <w:szCs w:val="20"/>
                <w:lang w:eastAsia="zh-CN" w:bidi="hi-IN"/>
              </w:rPr>
              <w:t> </w:t>
            </w:r>
          </w:p>
        </w:tc>
      </w:tr>
      <w:tr w:rsidR="00C1702C" w14:paraId="69A417D4" w14:textId="77777777" w:rsidTr="00C1702C">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2BFEF25A" w14:textId="77777777" w:rsidR="00C1702C" w:rsidRDefault="00C1702C">
            <w:pPr>
              <w:jc w:val="right"/>
              <w:rPr>
                <w:sz w:val="20"/>
                <w:szCs w:val="20"/>
                <w:lang w:eastAsia="zh-CN" w:bidi="hi-IN"/>
              </w:rPr>
            </w:pPr>
            <w:r>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6EA42E8D" w14:textId="77777777" w:rsidR="00C1702C" w:rsidRDefault="00C1702C">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B9AB87B" w14:textId="77777777" w:rsidR="00C1702C" w:rsidRDefault="00C1702C">
            <w:pPr>
              <w:jc w:val="center"/>
              <w:rPr>
                <w:sz w:val="20"/>
                <w:szCs w:val="20"/>
                <w:lang w:eastAsia="zh-CN" w:bidi="hi-IN"/>
              </w:rPr>
            </w:pPr>
            <w:r>
              <w:rPr>
                <w:sz w:val="20"/>
                <w:szCs w:val="20"/>
                <w:lang w:eastAsia="zh-CN" w:bidi="hi-IN"/>
              </w:rPr>
              <w:t> </w:t>
            </w:r>
          </w:p>
        </w:tc>
      </w:tr>
      <w:tr w:rsidR="00C1702C" w14:paraId="4B472F4B" w14:textId="77777777" w:rsidTr="00C1702C">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733155A" w14:textId="77777777" w:rsidR="00C1702C" w:rsidRDefault="00C1702C">
            <w:pPr>
              <w:jc w:val="right"/>
              <w:rPr>
                <w:sz w:val="20"/>
                <w:szCs w:val="20"/>
                <w:lang w:eastAsia="zh-CN" w:bidi="hi-IN"/>
              </w:rPr>
            </w:pPr>
            <w:r>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5DC708C4" w14:textId="77777777" w:rsidR="00C1702C" w:rsidRDefault="00C1702C">
            <w:pPr>
              <w:jc w:val="center"/>
              <w:rPr>
                <w:sz w:val="20"/>
                <w:szCs w:val="20"/>
                <w:lang w:eastAsia="zh-CN" w:bidi="hi-IN"/>
              </w:rPr>
            </w:pPr>
            <w:r>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7A836B2" w14:textId="77777777" w:rsidR="00C1702C" w:rsidRDefault="00C1702C">
            <w:pPr>
              <w:jc w:val="center"/>
              <w:rPr>
                <w:sz w:val="20"/>
                <w:szCs w:val="20"/>
                <w:lang w:eastAsia="zh-CN" w:bidi="hi-IN"/>
              </w:rPr>
            </w:pPr>
            <w:r>
              <w:rPr>
                <w:sz w:val="20"/>
                <w:szCs w:val="20"/>
                <w:lang w:eastAsia="zh-CN" w:bidi="hi-IN"/>
              </w:rPr>
              <w:t> </w:t>
            </w:r>
          </w:p>
        </w:tc>
      </w:tr>
      <w:tr w:rsidR="00C1702C" w14:paraId="173B1EF6" w14:textId="77777777" w:rsidTr="00C1702C">
        <w:trPr>
          <w:gridAfter w:val="2"/>
          <w:wAfter w:w="2111" w:type="dxa"/>
        </w:trPr>
        <w:tc>
          <w:tcPr>
            <w:tcW w:w="4384" w:type="dxa"/>
          </w:tcPr>
          <w:p w14:paraId="04EE27EB" w14:textId="77777777" w:rsidR="00C1702C" w:rsidRDefault="00C1702C">
            <w:pPr>
              <w:rPr>
                <w:b/>
                <w:lang w:eastAsia="zh-CN" w:bidi="hi-IN"/>
              </w:rPr>
            </w:pPr>
          </w:p>
          <w:p w14:paraId="3F7E036A" w14:textId="77777777" w:rsidR="00C1702C" w:rsidRDefault="00C1702C">
            <w:pPr>
              <w:rPr>
                <w:lang w:eastAsia="zh-CN" w:bidi="hi-IN"/>
              </w:rPr>
            </w:pPr>
            <w:r>
              <w:rPr>
                <w:b/>
                <w:lang w:eastAsia="zh-CN" w:bidi="hi-IN"/>
              </w:rPr>
              <w:t>Государственный заказчик:</w:t>
            </w:r>
          </w:p>
        </w:tc>
        <w:tc>
          <w:tcPr>
            <w:tcW w:w="4982" w:type="dxa"/>
            <w:gridSpan w:val="2"/>
          </w:tcPr>
          <w:p w14:paraId="6055D751" w14:textId="77777777" w:rsidR="00C1702C" w:rsidRDefault="00C1702C">
            <w:pPr>
              <w:rPr>
                <w:b/>
                <w:bCs/>
                <w:lang w:eastAsia="zh-CN" w:bidi="hi-IN"/>
              </w:rPr>
            </w:pPr>
          </w:p>
          <w:p w14:paraId="58322826" w14:textId="77777777" w:rsidR="00C1702C" w:rsidRDefault="00C1702C">
            <w:pPr>
              <w:rPr>
                <w:b/>
                <w:bCs/>
                <w:lang w:eastAsia="zh-CN" w:bidi="hi-IN"/>
              </w:rPr>
            </w:pPr>
            <w:r>
              <w:rPr>
                <w:b/>
                <w:bCs/>
                <w:lang w:eastAsia="zh-CN" w:bidi="hi-IN"/>
              </w:rPr>
              <w:t>Подрядчик:</w:t>
            </w:r>
          </w:p>
        </w:tc>
      </w:tr>
      <w:tr w:rsidR="00C1702C" w14:paraId="0475C421" w14:textId="77777777" w:rsidTr="00C1702C">
        <w:trPr>
          <w:gridAfter w:val="2"/>
          <w:wAfter w:w="2111" w:type="dxa"/>
        </w:trPr>
        <w:tc>
          <w:tcPr>
            <w:tcW w:w="4384" w:type="dxa"/>
          </w:tcPr>
          <w:p w14:paraId="521F7F16" w14:textId="77777777" w:rsidR="00C1702C" w:rsidRDefault="00C1702C">
            <w:pPr>
              <w:rPr>
                <w:lang w:eastAsia="zh-CN" w:bidi="hi-IN"/>
              </w:rPr>
            </w:pPr>
          </w:p>
        </w:tc>
        <w:tc>
          <w:tcPr>
            <w:tcW w:w="4982" w:type="dxa"/>
            <w:gridSpan w:val="2"/>
          </w:tcPr>
          <w:p w14:paraId="1D5B3FEB" w14:textId="77777777" w:rsidR="00C1702C" w:rsidRDefault="00C1702C">
            <w:pPr>
              <w:rPr>
                <w:lang w:eastAsia="zh-CN" w:bidi="hi-IN"/>
              </w:rPr>
            </w:pPr>
          </w:p>
          <w:p w14:paraId="50AFD471" w14:textId="77777777" w:rsidR="00C1702C" w:rsidRDefault="00C1702C">
            <w:pPr>
              <w:rPr>
                <w:lang w:eastAsia="zh-CN" w:bidi="hi-IN"/>
              </w:rPr>
            </w:pPr>
          </w:p>
        </w:tc>
      </w:tr>
      <w:tr w:rsidR="00C1702C" w14:paraId="0297B455" w14:textId="77777777" w:rsidTr="00C1702C">
        <w:trPr>
          <w:gridAfter w:val="2"/>
          <w:wAfter w:w="2111" w:type="dxa"/>
        </w:trPr>
        <w:tc>
          <w:tcPr>
            <w:tcW w:w="4384" w:type="dxa"/>
            <w:hideMark/>
          </w:tcPr>
          <w:p w14:paraId="34F1C7A2" w14:textId="77777777" w:rsidR="00C1702C" w:rsidRDefault="00C1702C">
            <w:pPr>
              <w:rPr>
                <w:lang w:eastAsia="zh-CN" w:bidi="hi-IN"/>
              </w:rPr>
            </w:pPr>
            <w:r>
              <w:rPr>
                <w:lang w:eastAsia="zh-CN" w:bidi="hi-IN"/>
              </w:rPr>
              <w:t>__________________/__________/</w:t>
            </w:r>
          </w:p>
        </w:tc>
        <w:tc>
          <w:tcPr>
            <w:tcW w:w="4982" w:type="dxa"/>
            <w:gridSpan w:val="2"/>
            <w:hideMark/>
          </w:tcPr>
          <w:p w14:paraId="3A845AAF" w14:textId="77777777" w:rsidR="00C1702C" w:rsidRDefault="00C1702C">
            <w:pPr>
              <w:rPr>
                <w:lang w:eastAsia="zh-CN" w:bidi="hi-IN"/>
              </w:rPr>
            </w:pPr>
            <w:r>
              <w:rPr>
                <w:lang w:eastAsia="zh-CN" w:bidi="hi-IN"/>
              </w:rPr>
              <w:t>___________________/__________________/</w:t>
            </w:r>
          </w:p>
        </w:tc>
      </w:tr>
      <w:tr w:rsidR="00C1702C" w14:paraId="33C58F72" w14:textId="77777777" w:rsidTr="00C1702C">
        <w:trPr>
          <w:gridAfter w:val="2"/>
          <w:wAfter w:w="2111" w:type="dxa"/>
        </w:trPr>
        <w:tc>
          <w:tcPr>
            <w:tcW w:w="4384" w:type="dxa"/>
            <w:hideMark/>
          </w:tcPr>
          <w:p w14:paraId="10EDE2AB" w14:textId="77777777" w:rsidR="00C1702C" w:rsidRDefault="00C1702C">
            <w:pPr>
              <w:rPr>
                <w:sz w:val="16"/>
                <w:szCs w:val="16"/>
                <w:lang w:eastAsia="zh-CN" w:bidi="hi-IN"/>
              </w:rPr>
            </w:pPr>
            <w:r>
              <w:rPr>
                <w:sz w:val="16"/>
                <w:szCs w:val="16"/>
                <w:lang w:eastAsia="zh-CN" w:bidi="hi-IN"/>
              </w:rPr>
              <w:t>М.П.</w:t>
            </w:r>
          </w:p>
        </w:tc>
        <w:tc>
          <w:tcPr>
            <w:tcW w:w="4982" w:type="dxa"/>
            <w:gridSpan w:val="2"/>
            <w:hideMark/>
          </w:tcPr>
          <w:p w14:paraId="111D8009" w14:textId="77777777" w:rsidR="00C1702C" w:rsidRDefault="00C1702C">
            <w:pPr>
              <w:rPr>
                <w:sz w:val="16"/>
                <w:szCs w:val="16"/>
                <w:lang w:eastAsia="zh-CN" w:bidi="hi-IN"/>
              </w:rPr>
            </w:pPr>
            <w:r>
              <w:rPr>
                <w:sz w:val="16"/>
                <w:szCs w:val="16"/>
                <w:lang w:eastAsia="zh-CN" w:bidi="hi-IN"/>
              </w:rPr>
              <w:t>М.П.</w:t>
            </w:r>
          </w:p>
        </w:tc>
      </w:tr>
    </w:tbl>
    <w:p w14:paraId="3D1CC867" w14:textId="77777777" w:rsidR="00C1702C" w:rsidRDefault="00C1702C" w:rsidP="00C170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lang w:eastAsia="zh-CN" w:bidi="hi-IN"/>
        </w:rPr>
      </w:pPr>
    </w:p>
    <w:p w14:paraId="1440F5E8" w14:textId="77777777" w:rsidR="00C1702C" w:rsidRDefault="00C1702C" w:rsidP="00C170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tbl>
      <w:tblPr>
        <w:tblW w:w="14422" w:type="dxa"/>
        <w:jc w:val="center"/>
        <w:tblLook w:val="04A0" w:firstRow="1" w:lastRow="0" w:firstColumn="1" w:lastColumn="0" w:noHBand="0" w:noVBand="1"/>
      </w:tblPr>
      <w:tblGrid>
        <w:gridCol w:w="4395"/>
        <w:gridCol w:w="10027"/>
      </w:tblGrid>
      <w:tr w:rsidR="00C1702C" w14:paraId="1447FB4F" w14:textId="77777777" w:rsidTr="00C1702C">
        <w:trPr>
          <w:jc w:val="center"/>
        </w:trPr>
        <w:tc>
          <w:tcPr>
            <w:tcW w:w="4395" w:type="dxa"/>
            <w:hideMark/>
          </w:tcPr>
          <w:p w14:paraId="1B267AA2" w14:textId="77777777" w:rsidR="00C1702C" w:rsidRDefault="00C1702C">
            <w:pPr>
              <w:rPr>
                <w:b/>
                <w:lang w:eastAsia="zh-CN" w:bidi="hi-IN"/>
              </w:rPr>
            </w:pPr>
            <w:r>
              <w:rPr>
                <w:sz w:val="22"/>
                <w:szCs w:val="22"/>
                <w:lang w:eastAsia="zh-CN" w:bidi="hi-IN"/>
              </w:rPr>
              <w:t>КОНЕЦ ФОРМЫ</w:t>
            </w:r>
            <w:r>
              <w:rPr>
                <w:b/>
                <w:lang w:eastAsia="zh-CN" w:bidi="hi-IN"/>
              </w:rPr>
              <w:t xml:space="preserve"> </w:t>
            </w:r>
          </w:p>
          <w:p w14:paraId="2E3B58EB" w14:textId="77777777" w:rsidR="00C1702C" w:rsidRDefault="00C1702C">
            <w:pPr>
              <w:rPr>
                <w:lang w:eastAsia="zh-CN" w:bidi="hi-IN"/>
              </w:rPr>
            </w:pPr>
            <w:r>
              <w:rPr>
                <w:b/>
                <w:lang w:eastAsia="zh-CN" w:bidi="hi-IN"/>
              </w:rPr>
              <w:t>Государственный заказчик:</w:t>
            </w:r>
          </w:p>
        </w:tc>
        <w:tc>
          <w:tcPr>
            <w:tcW w:w="10027" w:type="dxa"/>
          </w:tcPr>
          <w:p w14:paraId="35CEEE76" w14:textId="77777777" w:rsidR="00C1702C" w:rsidRDefault="00C1702C">
            <w:pPr>
              <w:rPr>
                <w:b/>
                <w:bCs/>
                <w:lang w:eastAsia="zh-CN" w:bidi="hi-IN"/>
              </w:rPr>
            </w:pPr>
          </w:p>
          <w:p w14:paraId="5E9EFC75" w14:textId="77777777" w:rsidR="00C1702C" w:rsidRDefault="00C1702C">
            <w:pPr>
              <w:rPr>
                <w:b/>
                <w:bCs/>
                <w:lang w:eastAsia="zh-CN" w:bidi="hi-IN"/>
              </w:rPr>
            </w:pPr>
            <w:r>
              <w:rPr>
                <w:b/>
                <w:bCs/>
                <w:lang w:eastAsia="zh-CN" w:bidi="hi-IN"/>
              </w:rPr>
              <w:t>Подрядчик:</w:t>
            </w:r>
          </w:p>
        </w:tc>
      </w:tr>
      <w:tr w:rsidR="00C1702C" w14:paraId="51A4D774" w14:textId="77777777" w:rsidTr="00C1702C">
        <w:trPr>
          <w:jc w:val="center"/>
        </w:trPr>
        <w:tc>
          <w:tcPr>
            <w:tcW w:w="4395" w:type="dxa"/>
            <w:hideMark/>
          </w:tcPr>
          <w:p w14:paraId="2880C145" w14:textId="77777777" w:rsidR="00C1702C" w:rsidRDefault="00C1702C">
            <w:pPr>
              <w:rPr>
                <w:b/>
                <w:bCs/>
                <w:lang w:eastAsia="zh-CN" w:bidi="hi-IN"/>
              </w:rPr>
            </w:pPr>
          </w:p>
        </w:tc>
        <w:tc>
          <w:tcPr>
            <w:tcW w:w="10027" w:type="dxa"/>
          </w:tcPr>
          <w:p w14:paraId="6E83370D" w14:textId="77777777" w:rsidR="00C1702C" w:rsidRDefault="00C1702C">
            <w:pPr>
              <w:rPr>
                <w:lang w:eastAsia="zh-CN" w:bidi="hi-IN"/>
              </w:rPr>
            </w:pPr>
          </w:p>
          <w:p w14:paraId="3AE3D666" w14:textId="77777777" w:rsidR="00C1702C" w:rsidRDefault="00C1702C">
            <w:pPr>
              <w:rPr>
                <w:lang w:eastAsia="zh-CN" w:bidi="hi-IN"/>
              </w:rPr>
            </w:pPr>
          </w:p>
        </w:tc>
      </w:tr>
      <w:tr w:rsidR="00C1702C" w14:paraId="37480E86" w14:textId="77777777" w:rsidTr="00C1702C">
        <w:trPr>
          <w:jc w:val="center"/>
        </w:trPr>
        <w:tc>
          <w:tcPr>
            <w:tcW w:w="4395" w:type="dxa"/>
            <w:hideMark/>
          </w:tcPr>
          <w:p w14:paraId="3BEA5329" w14:textId="77777777" w:rsidR="00C1702C" w:rsidRDefault="00C1702C">
            <w:pPr>
              <w:rPr>
                <w:lang w:eastAsia="zh-CN" w:bidi="hi-IN"/>
              </w:rPr>
            </w:pPr>
            <w:r>
              <w:rPr>
                <w:lang w:eastAsia="zh-CN" w:bidi="hi-IN"/>
              </w:rPr>
              <w:t>__________________/_______________ /</w:t>
            </w:r>
          </w:p>
        </w:tc>
        <w:tc>
          <w:tcPr>
            <w:tcW w:w="10027" w:type="dxa"/>
            <w:hideMark/>
          </w:tcPr>
          <w:p w14:paraId="27851374" w14:textId="77777777" w:rsidR="00C1702C" w:rsidRDefault="00C1702C">
            <w:pPr>
              <w:rPr>
                <w:lang w:eastAsia="zh-CN" w:bidi="hi-IN"/>
              </w:rPr>
            </w:pPr>
            <w:r>
              <w:rPr>
                <w:lang w:eastAsia="zh-CN" w:bidi="hi-IN"/>
              </w:rPr>
              <w:t>___________________/__________________/</w:t>
            </w:r>
          </w:p>
        </w:tc>
      </w:tr>
      <w:tr w:rsidR="00C1702C" w14:paraId="5A697B25" w14:textId="77777777" w:rsidTr="00C1702C">
        <w:trPr>
          <w:jc w:val="center"/>
        </w:trPr>
        <w:tc>
          <w:tcPr>
            <w:tcW w:w="4395" w:type="dxa"/>
            <w:hideMark/>
          </w:tcPr>
          <w:p w14:paraId="62620C29" w14:textId="77777777" w:rsidR="00C1702C" w:rsidRDefault="00C1702C">
            <w:pPr>
              <w:rPr>
                <w:sz w:val="16"/>
                <w:szCs w:val="16"/>
                <w:lang w:eastAsia="zh-CN" w:bidi="hi-IN"/>
              </w:rPr>
            </w:pPr>
            <w:r>
              <w:rPr>
                <w:sz w:val="16"/>
                <w:szCs w:val="16"/>
                <w:lang w:eastAsia="zh-CN" w:bidi="hi-IN"/>
              </w:rPr>
              <w:t>М.П.</w:t>
            </w:r>
          </w:p>
        </w:tc>
        <w:tc>
          <w:tcPr>
            <w:tcW w:w="10027" w:type="dxa"/>
            <w:hideMark/>
          </w:tcPr>
          <w:p w14:paraId="667966CC" w14:textId="77777777" w:rsidR="00C1702C" w:rsidRDefault="00C1702C">
            <w:pPr>
              <w:rPr>
                <w:sz w:val="16"/>
                <w:szCs w:val="16"/>
                <w:lang w:eastAsia="zh-CN" w:bidi="hi-IN"/>
              </w:rPr>
            </w:pPr>
            <w:r>
              <w:rPr>
                <w:sz w:val="16"/>
                <w:szCs w:val="16"/>
                <w:lang w:eastAsia="zh-CN" w:bidi="hi-IN"/>
              </w:rPr>
              <w:t>М.П.</w:t>
            </w:r>
          </w:p>
        </w:tc>
      </w:tr>
    </w:tbl>
    <w:p w14:paraId="1BA62EE2" w14:textId="77777777" w:rsidR="00C1702C" w:rsidRDefault="00C1702C" w:rsidP="00C170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lang w:eastAsia="zh-CN" w:bidi="hi-IN"/>
        </w:rPr>
      </w:pPr>
    </w:p>
    <w:p w14:paraId="516151EB"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olor w:val="00000A"/>
          <w:sz w:val="22"/>
          <w:szCs w:val="22"/>
          <w:lang w:eastAsia="zh-CN" w:bidi="hi-IN"/>
        </w:rPr>
        <w:sectPr w:rsidR="00C1702C">
          <w:pgSz w:w="16838" w:h="11906" w:orient="landscape"/>
          <w:pgMar w:top="1701" w:right="1134" w:bottom="851" w:left="1134" w:header="709" w:footer="709" w:gutter="0"/>
          <w:cols w:space="720"/>
        </w:sectPr>
      </w:pPr>
    </w:p>
    <w:p w14:paraId="1D907898" w14:textId="77777777" w:rsidR="00C1702C" w:rsidRDefault="00C1702C" w:rsidP="00C170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sz w:val="24"/>
          <w:szCs w:val="24"/>
        </w:rPr>
      </w:pPr>
      <w:r>
        <w:rPr>
          <w:rFonts w:ascii="Times New Roman" w:hAnsi="Times New Roman"/>
        </w:rPr>
        <w:lastRenderedPageBreak/>
        <w:t>Приложение №6</w:t>
      </w:r>
    </w:p>
    <w:p w14:paraId="4A6F18FD" w14:textId="77777777" w:rsidR="00C1702C" w:rsidRDefault="00C1702C" w:rsidP="00C170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rFonts w:ascii="Times New Roman" w:hAnsi="Times New Roman"/>
        </w:rPr>
      </w:pPr>
      <w:r>
        <w:rPr>
          <w:rFonts w:ascii="Times New Roman" w:hAnsi="Times New Roman"/>
        </w:rPr>
        <w:t xml:space="preserve">к Государственному контракту </w:t>
      </w:r>
    </w:p>
    <w:p w14:paraId="231E7D7A" w14:textId="77777777" w:rsidR="00C1702C" w:rsidRDefault="00C1702C" w:rsidP="00C170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rFonts w:ascii="Times New Roman" w:hAnsi="Times New Roman"/>
        </w:rPr>
      </w:pPr>
      <w:r>
        <w:rPr>
          <w:rFonts w:ascii="Times New Roman" w:hAnsi="Times New Roman"/>
        </w:rPr>
        <w:t xml:space="preserve">на завершение строительно-монтажных работ </w:t>
      </w:r>
    </w:p>
    <w:p w14:paraId="63C06372" w14:textId="77777777" w:rsidR="00C1702C" w:rsidRDefault="00C1702C" w:rsidP="00C170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pPr>
      <w:r>
        <w:rPr>
          <w:rFonts w:ascii="Times New Roman" w:hAnsi="Times New Roman"/>
        </w:rPr>
        <w:t>от «___» ________2024 г. №______________</w:t>
      </w:r>
    </w:p>
    <w:p w14:paraId="66B3FA1B" w14:textId="77777777" w:rsidR="00C1702C" w:rsidRDefault="00C1702C" w:rsidP="00C170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p>
    <w:p w14:paraId="218EDB04" w14:textId="77777777" w:rsidR="00C1702C" w:rsidRDefault="00C1702C" w:rsidP="00C170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0074EFF0" w14:textId="77777777" w:rsidR="00C1702C" w:rsidRDefault="00C1702C" w:rsidP="00C170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2125889B" w14:textId="77777777" w:rsidR="00C1702C" w:rsidRDefault="00C1702C" w:rsidP="00C170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Pr>
          <w:rFonts w:ascii="Times New Roman" w:hAnsi="Times New Roman"/>
          <w:sz w:val="18"/>
          <w:szCs w:val="18"/>
        </w:rPr>
        <w:t>СП 68.13330.2017</w:t>
      </w:r>
    </w:p>
    <w:p w14:paraId="37F6618D" w14:textId="77777777" w:rsidR="00C1702C" w:rsidRDefault="00C1702C" w:rsidP="00C170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Pr>
          <w:rFonts w:ascii="Times New Roman" w:hAnsi="Times New Roman"/>
          <w:sz w:val="18"/>
          <w:szCs w:val="18"/>
        </w:rPr>
        <w:t xml:space="preserve">Приложение Г </w:t>
      </w:r>
      <w:r>
        <w:rPr>
          <w:rFonts w:ascii="Times New Roman" w:hAnsi="Times New Roman"/>
          <w:sz w:val="18"/>
          <w:szCs w:val="18"/>
        </w:rPr>
        <w:br/>
        <w:t>(обязательное)</w:t>
      </w:r>
    </w:p>
    <w:p w14:paraId="020928E5" w14:textId="77777777" w:rsidR="00C1702C" w:rsidRDefault="00C1702C" w:rsidP="00C1702C">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r>
        <w:rPr>
          <w:rStyle w:val="s10"/>
          <w:bCs/>
          <w:sz w:val="22"/>
          <w:szCs w:val="22"/>
        </w:rPr>
        <w:t xml:space="preserve">   </w:t>
      </w:r>
    </w:p>
    <w:p w14:paraId="347279B6" w14:textId="77777777" w:rsidR="00C1702C" w:rsidRDefault="00C1702C" w:rsidP="00C1702C">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rPr>
      </w:pPr>
      <w:r>
        <w:rPr>
          <w:rStyle w:val="s10"/>
          <w:b/>
          <w:bCs/>
          <w:sz w:val="22"/>
          <w:szCs w:val="22"/>
        </w:rPr>
        <w:t xml:space="preserve">ФОРМА </w:t>
      </w:r>
    </w:p>
    <w:p w14:paraId="26B40E84" w14:textId="77777777" w:rsidR="00C1702C" w:rsidRDefault="00C1702C" w:rsidP="00C170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r>
        <w:rPr>
          <w:b/>
          <w:bCs/>
          <w:color w:val="2D2D2D"/>
          <w:spacing w:val="2"/>
          <w:sz w:val="21"/>
          <w:szCs w:val="21"/>
        </w:rPr>
        <w:t>АКТ</w:t>
      </w:r>
      <w:r>
        <w:rPr>
          <w:color w:val="2D2D2D"/>
          <w:spacing w:val="2"/>
          <w:sz w:val="21"/>
          <w:szCs w:val="21"/>
        </w:rPr>
        <w:br/>
      </w:r>
      <w:r>
        <w:rPr>
          <w:b/>
          <w:bCs/>
          <w:color w:val="2D2D2D"/>
          <w:spacing w:val="2"/>
          <w:sz w:val="21"/>
          <w:szCs w:val="21"/>
        </w:rPr>
        <w:t>СДАЧИ-ПРИЕМКИ ЗАКОНЧЕННОГО СТРОИТЕЛЬСТВОМ ОБЪЕКТА</w:t>
      </w:r>
    </w:p>
    <w:p w14:paraId="649DAECD" w14:textId="77777777" w:rsidR="00C1702C" w:rsidRDefault="00C1702C" w:rsidP="00C1702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C1702C" w14:paraId="6A7959FA" w14:textId="77777777" w:rsidTr="00C1702C">
        <w:trPr>
          <w:trHeight w:val="15"/>
        </w:trPr>
        <w:tc>
          <w:tcPr>
            <w:tcW w:w="371" w:type="dxa"/>
            <w:hideMark/>
          </w:tcPr>
          <w:p w14:paraId="1047C7F1" w14:textId="77777777" w:rsidR="00C1702C" w:rsidRDefault="00C1702C">
            <w:pPr>
              <w:rPr>
                <w:color w:val="2D2D2D"/>
                <w:spacing w:val="2"/>
                <w:sz w:val="21"/>
                <w:szCs w:val="21"/>
              </w:rPr>
            </w:pPr>
          </w:p>
        </w:tc>
        <w:tc>
          <w:tcPr>
            <w:tcW w:w="352" w:type="dxa"/>
            <w:hideMark/>
          </w:tcPr>
          <w:p w14:paraId="2CCE1762" w14:textId="77777777" w:rsidR="00C1702C" w:rsidRDefault="00C1702C">
            <w:pPr>
              <w:rPr>
                <w:rFonts w:ascii="Liberation Serif" w:eastAsia="Droid Sans Fallback" w:hAnsi="Liberation Serif" w:cs="FreeSans"/>
                <w:sz w:val="20"/>
                <w:szCs w:val="20"/>
              </w:rPr>
            </w:pPr>
          </w:p>
        </w:tc>
        <w:tc>
          <w:tcPr>
            <w:tcW w:w="694" w:type="dxa"/>
            <w:gridSpan w:val="2"/>
            <w:hideMark/>
          </w:tcPr>
          <w:p w14:paraId="7963D23B" w14:textId="77777777" w:rsidR="00C1702C" w:rsidRDefault="00C1702C">
            <w:pPr>
              <w:rPr>
                <w:rFonts w:ascii="Liberation Serif" w:eastAsia="Droid Sans Fallback" w:hAnsi="Liberation Serif" w:cs="FreeSans"/>
                <w:sz w:val="20"/>
                <w:szCs w:val="20"/>
              </w:rPr>
            </w:pPr>
          </w:p>
        </w:tc>
        <w:tc>
          <w:tcPr>
            <w:tcW w:w="169" w:type="dxa"/>
            <w:hideMark/>
          </w:tcPr>
          <w:p w14:paraId="05851427" w14:textId="77777777" w:rsidR="00C1702C" w:rsidRDefault="00C1702C">
            <w:pPr>
              <w:rPr>
                <w:rFonts w:ascii="Liberation Serif" w:eastAsia="Droid Sans Fallback" w:hAnsi="Liberation Serif" w:cs="FreeSans"/>
                <w:sz w:val="20"/>
                <w:szCs w:val="20"/>
              </w:rPr>
            </w:pPr>
          </w:p>
        </w:tc>
        <w:tc>
          <w:tcPr>
            <w:tcW w:w="235" w:type="dxa"/>
            <w:hideMark/>
          </w:tcPr>
          <w:p w14:paraId="5D62D33D" w14:textId="77777777" w:rsidR="00C1702C" w:rsidRDefault="00C1702C">
            <w:pPr>
              <w:rPr>
                <w:rFonts w:ascii="Liberation Serif" w:eastAsia="Droid Sans Fallback" w:hAnsi="Liberation Serif" w:cs="FreeSans"/>
                <w:sz w:val="20"/>
                <w:szCs w:val="20"/>
              </w:rPr>
            </w:pPr>
          </w:p>
        </w:tc>
        <w:tc>
          <w:tcPr>
            <w:tcW w:w="297" w:type="dxa"/>
            <w:hideMark/>
          </w:tcPr>
          <w:p w14:paraId="334EB868" w14:textId="77777777" w:rsidR="00C1702C" w:rsidRDefault="00C1702C">
            <w:pPr>
              <w:rPr>
                <w:rFonts w:ascii="Liberation Serif" w:eastAsia="Droid Sans Fallback" w:hAnsi="Liberation Serif" w:cs="FreeSans"/>
                <w:sz w:val="20"/>
                <w:szCs w:val="20"/>
              </w:rPr>
            </w:pPr>
          </w:p>
        </w:tc>
        <w:tc>
          <w:tcPr>
            <w:tcW w:w="297" w:type="dxa"/>
            <w:hideMark/>
          </w:tcPr>
          <w:p w14:paraId="6E05412D" w14:textId="77777777" w:rsidR="00C1702C" w:rsidRDefault="00C1702C">
            <w:pPr>
              <w:rPr>
                <w:rFonts w:ascii="Liberation Serif" w:eastAsia="Droid Sans Fallback" w:hAnsi="Liberation Serif" w:cs="FreeSans"/>
                <w:sz w:val="20"/>
                <w:szCs w:val="20"/>
              </w:rPr>
            </w:pPr>
          </w:p>
        </w:tc>
        <w:tc>
          <w:tcPr>
            <w:tcW w:w="356" w:type="dxa"/>
            <w:hideMark/>
          </w:tcPr>
          <w:p w14:paraId="5AA23B8E" w14:textId="77777777" w:rsidR="00C1702C" w:rsidRDefault="00C1702C">
            <w:pPr>
              <w:rPr>
                <w:rFonts w:ascii="Liberation Serif" w:eastAsia="Droid Sans Fallback" w:hAnsi="Liberation Serif" w:cs="FreeSans"/>
                <w:sz w:val="20"/>
                <w:szCs w:val="20"/>
              </w:rPr>
            </w:pPr>
          </w:p>
        </w:tc>
        <w:tc>
          <w:tcPr>
            <w:tcW w:w="152" w:type="dxa"/>
            <w:gridSpan w:val="2"/>
            <w:hideMark/>
          </w:tcPr>
          <w:p w14:paraId="1CD3991E" w14:textId="77777777" w:rsidR="00C1702C" w:rsidRDefault="00C1702C">
            <w:pPr>
              <w:rPr>
                <w:rFonts w:ascii="Liberation Serif" w:eastAsia="Droid Sans Fallback" w:hAnsi="Liberation Serif" w:cs="FreeSans"/>
                <w:sz w:val="20"/>
                <w:szCs w:val="20"/>
              </w:rPr>
            </w:pPr>
          </w:p>
        </w:tc>
        <w:tc>
          <w:tcPr>
            <w:tcW w:w="290" w:type="dxa"/>
            <w:hideMark/>
          </w:tcPr>
          <w:p w14:paraId="7CA5E844" w14:textId="77777777" w:rsidR="00C1702C" w:rsidRDefault="00C1702C">
            <w:pPr>
              <w:rPr>
                <w:rFonts w:ascii="Liberation Serif" w:eastAsia="Droid Sans Fallback" w:hAnsi="Liberation Serif" w:cs="FreeSans"/>
                <w:sz w:val="20"/>
                <w:szCs w:val="20"/>
              </w:rPr>
            </w:pPr>
          </w:p>
        </w:tc>
        <w:tc>
          <w:tcPr>
            <w:tcW w:w="521" w:type="dxa"/>
            <w:hideMark/>
          </w:tcPr>
          <w:p w14:paraId="03CC66C7" w14:textId="77777777" w:rsidR="00C1702C" w:rsidRDefault="00C1702C">
            <w:pPr>
              <w:rPr>
                <w:rFonts w:ascii="Liberation Serif" w:eastAsia="Droid Sans Fallback" w:hAnsi="Liberation Serif" w:cs="FreeSans"/>
                <w:sz w:val="20"/>
                <w:szCs w:val="20"/>
              </w:rPr>
            </w:pPr>
          </w:p>
        </w:tc>
        <w:tc>
          <w:tcPr>
            <w:tcW w:w="158" w:type="dxa"/>
            <w:hideMark/>
          </w:tcPr>
          <w:p w14:paraId="538F8D53" w14:textId="77777777" w:rsidR="00C1702C" w:rsidRDefault="00C1702C">
            <w:pPr>
              <w:rPr>
                <w:rFonts w:ascii="Liberation Serif" w:eastAsia="Droid Sans Fallback" w:hAnsi="Liberation Serif" w:cs="FreeSans"/>
                <w:sz w:val="20"/>
                <w:szCs w:val="20"/>
              </w:rPr>
            </w:pPr>
          </w:p>
        </w:tc>
        <w:tc>
          <w:tcPr>
            <w:tcW w:w="172" w:type="dxa"/>
            <w:gridSpan w:val="2"/>
            <w:hideMark/>
          </w:tcPr>
          <w:p w14:paraId="452D895C" w14:textId="77777777" w:rsidR="00C1702C" w:rsidRDefault="00C1702C">
            <w:pPr>
              <w:rPr>
                <w:rFonts w:ascii="Liberation Serif" w:eastAsia="Droid Sans Fallback" w:hAnsi="Liberation Serif" w:cs="FreeSans"/>
                <w:sz w:val="20"/>
                <w:szCs w:val="20"/>
              </w:rPr>
            </w:pPr>
          </w:p>
        </w:tc>
        <w:tc>
          <w:tcPr>
            <w:tcW w:w="164" w:type="dxa"/>
            <w:hideMark/>
          </w:tcPr>
          <w:p w14:paraId="7EFB70F3" w14:textId="77777777" w:rsidR="00C1702C" w:rsidRDefault="00C1702C">
            <w:pPr>
              <w:rPr>
                <w:rFonts w:ascii="Liberation Serif" w:eastAsia="Droid Sans Fallback" w:hAnsi="Liberation Serif" w:cs="FreeSans"/>
                <w:sz w:val="20"/>
                <w:szCs w:val="20"/>
              </w:rPr>
            </w:pPr>
          </w:p>
        </w:tc>
        <w:tc>
          <w:tcPr>
            <w:tcW w:w="154" w:type="dxa"/>
            <w:gridSpan w:val="2"/>
            <w:hideMark/>
          </w:tcPr>
          <w:p w14:paraId="0F291503" w14:textId="77777777" w:rsidR="00C1702C" w:rsidRDefault="00C1702C">
            <w:pPr>
              <w:rPr>
                <w:rFonts w:ascii="Liberation Serif" w:eastAsia="Droid Sans Fallback" w:hAnsi="Liberation Serif" w:cs="FreeSans"/>
                <w:sz w:val="20"/>
                <w:szCs w:val="20"/>
              </w:rPr>
            </w:pPr>
          </w:p>
        </w:tc>
        <w:tc>
          <w:tcPr>
            <w:tcW w:w="632" w:type="dxa"/>
            <w:gridSpan w:val="3"/>
            <w:hideMark/>
          </w:tcPr>
          <w:p w14:paraId="3617DBF2" w14:textId="77777777" w:rsidR="00C1702C" w:rsidRDefault="00C1702C">
            <w:pPr>
              <w:rPr>
                <w:rFonts w:ascii="Liberation Serif" w:eastAsia="Droid Sans Fallback" w:hAnsi="Liberation Serif" w:cs="FreeSans"/>
                <w:sz w:val="20"/>
                <w:szCs w:val="20"/>
              </w:rPr>
            </w:pPr>
          </w:p>
        </w:tc>
        <w:tc>
          <w:tcPr>
            <w:tcW w:w="155" w:type="dxa"/>
            <w:hideMark/>
          </w:tcPr>
          <w:p w14:paraId="4C5DB42C" w14:textId="77777777" w:rsidR="00C1702C" w:rsidRDefault="00C1702C">
            <w:pPr>
              <w:rPr>
                <w:rFonts w:ascii="Liberation Serif" w:eastAsia="Droid Sans Fallback" w:hAnsi="Liberation Serif" w:cs="FreeSans"/>
                <w:sz w:val="20"/>
                <w:szCs w:val="20"/>
              </w:rPr>
            </w:pPr>
          </w:p>
        </w:tc>
        <w:tc>
          <w:tcPr>
            <w:tcW w:w="156" w:type="dxa"/>
            <w:gridSpan w:val="2"/>
            <w:hideMark/>
          </w:tcPr>
          <w:p w14:paraId="41D5CCFB" w14:textId="77777777" w:rsidR="00C1702C" w:rsidRDefault="00C1702C">
            <w:pPr>
              <w:rPr>
                <w:rFonts w:ascii="Liberation Serif" w:eastAsia="Droid Sans Fallback" w:hAnsi="Liberation Serif" w:cs="FreeSans"/>
                <w:sz w:val="20"/>
                <w:szCs w:val="20"/>
              </w:rPr>
            </w:pPr>
          </w:p>
        </w:tc>
        <w:tc>
          <w:tcPr>
            <w:tcW w:w="292" w:type="dxa"/>
            <w:hideMark/>
          </w:tcPr>
          <w:p w14:paraId="4225A096" w14:textId="77777777" w:rsidR="00C1702C" w:rsidRDefault="00C1702C">
            <w:pPr>
              <w:rPr>
                <w:rFonts w:ascii="Liberation Serif" w:eastAsia="Droid Sans Fallback" w:hAnsi="Liberation Serif" w:cs="FreeSans"/>
                <w:sz w:val="20"/>
                <w:szCs w:val="20"/>
              </w:rPr>
            </w:pPr>
          </w:p>
        </w:tc>
        <w:tc>
          <w:tcPr>
            <w:tcW w:w="864" w:type="dxa"/>
            <w:gridSpan w:val="2"/>
            <w:hideMark/>
          </w:tcPr>
          <w:p w14:paraId="388E6772" w14:textId="77777777" w:rsidR="00C1702C" w:rsidRDefault="00C1702C">
            <w:pPr>
              <w:rPr>
                <w:rFonts w:ascii="Liberation Serif" w:eastAsia="Droid Sans Fallback" w:hAnsi="Liberation Serif" w:cs="FreeSans"/>
                <w:sz w:val="20"/>
                <w:szCs w:val="20"/>
              </w:rPr>
            </w:pPr>
          </w:p>
        </w:tc>
        <w:tc>
          <w:tcPr>
            <w:tcW w:w="370" w:type="dxa"/>
            <w:hideMark/>
          </w:tcPr>
          <w:p w14:paraId="4A2348CB" w14:textId="77777777" w:rsidR="00C1702C" w:rsidRDefault="00C1702C">
            <w:pPr>
              <w:rPr>
                <w:rFonts w:ascii="Liberation Serif" w:eastAsia="Droid Sans Fallback" w:hAnsi="Liberation Serif" w:cs="FreeSans"/>
                <w:sz w:val="20"/>
                <w:szCs w:val="20"/>
              </w:rPr>
            </w:pPr>
          </w:p>
        </w:tc>
        <w:tc>
          <w:tcPr>
            <w:tcW w:w="594" w:type="dxa"/>
            <w:gridSpan w:val="3"/>
            <w:hideMark/>
          </w:tcPr>
          <w:p w14:paraId="46AC7F6B" w14:textId="77777777" w:rsidR="00C1702C" w:rsidRDefault="00C1702C">
            <w:pPr>
              <w:rPr>
                <w:rFonts w:ascii="Liberation Serif" w:eastAsia="Droid Sans Fallback" w:hAnsi="Liberation Serif" w:cs="FreeSans"/>
                <w:sz w:val="20"/>
                <w:szCs w:val="20"/>
              </w:rPr>
            </w:pPr>
          </w:p>
        </w:tc>
        <w:tc>
          <w:tcPr>
            <w:tcW w:w="146" w:type="dxa"/>
            <w:gridSpan w:val="2"/>
            <w:hideMark/>
          </w:tcPr>
          <w:p w14:paraId="62A10662" w14:textId="77777777" w:rsidR="00C1702C" w:rsidRDefault="00C1702C">
            <w:pPr>
              <w:rPr>
                <w:rFonts w:ascii="Liberation Serif" w:eastAsia="Droid Sans Fallback" w:hAnsi="Liberation Serif" w:cs="FreeSans"/>
                <w:sz w:val="20"/>
                <w:szCs w:val="20"/>
              </w:rPr>
            </w:pPr>
          </w:p>
        </w:tc>
        <w:tc>
          <w:tcPr>
            <w:tcW w:w="1006" w:type="dxa"/>
            <w:gridSpan w:val="2"/>
            <w:hideMark/>
          </w:tcPr>
          <w:p w14:paraId="567EC7A0" w14:textId="77777777" w:rsidR="00C1702C" w:rsidRDefault="00C1702C">
            <w:pPr>
              <w:rPr>
                <w:rFonts w:ascii="Liberation Serif" w:eastAsia="Droid Sans Fallback" w:hAnsi="Liberation Serif" w:cs="FreeSans"/>
                <w:sz w:val="20"/>
                <w:szCs w:val="20"/>
              </w:rPr>
            </w:pPr>
          </w:p>
        </w:tc>
        <w:tc>
          <w:tcPr>
            <w:tcW w:w="1040" w:type="dxa"/>
            <w:gridSpan w:val="2"/>
            <w:hideMark/>
          </w:tcPr>
          <w:p w14:paraId="58BD1FC9" w14:textId="77777777" w:rsidR="00C1702C" w:rsidRDefault="00C1702C">
            <w:pPr>
              <w:rPr>
                <w:rFonts w:ascii="Liberation Serif" w:eastAsia="Droid Sans Fallback" w:hAnsi="Liberation Serif" w:cs="FreeSans"/>
                <w:sz w:val="20"/>
                <w:szCs w:val="20"/>
              </w:rPr>
            </w:pPr>
          </w:p>
        </w:tc>
      </w:tr>
      <w:tr w:rsidR="00C1702C" w14:paraId="41DC7330" w14:textId="77777777" w:rsidTr="00C1702C">
        <w:tc>
          <w:tcPr>
            <w:tcW w:w="723" w:type="dxa"/>
            <w:gridSpan w:val="2"/>
            <w:tcMar>
              <w:top w:w="0" w:type="dxa"/>
              <w:left w:w="74" w:type="dxa"/>
              <w:bottom w:w="0" w:type="dxa"/>
              <w:right w:w="74" w:type="dxa"/>
            </w:tcMar>
            <w:hideMark/>
          </w:tcPr>
          <w:p w14:paraId="4C7DC49B" w14:textId="77777777" w:rsidR="00C1702C" w:rsidRDefault="00C1702C">
            <w:pPr>
              <w:textAlignment w:val="baseline"/>
              <w:rPr>
                <w:color w:val="2D2D2D"/>
                <w:sz w:val="21"/>
                <w:szCs w:val="21"/>
                <w:lang w:eastAsia="zh-CN" w:bidi="hi-IN"/>
              </w:rPr>
            </w:pPr>
            <w:r>
              <w:rPr>
                <w:color w:val="2D2D2D"/>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0FEC40A8" w14:textId="77777777" w:rsidR="00C1702C" w:rsidRDefault="00C1702C">
            <w:pPr>
              <w:rPr>
                <w:color w:val="2D2D2D"/>
                <w:sz w:val="21"/>
                <w:szCs w:val="21"/>
                <w:lang w:eastAsia="zh-CN" w:bidi="hi-IN"/>
              </w:rPr>
            </w:pPr>
          </w:p>
        </w:tc>
        <w:tc>
          <w:tcPr>
            <w:tcW w:w="235" w:type="dxa"/>
            <w:tcMar>
              <w:top w:w="0" w:type="dxa"/>
              <w:left w:w="74" w:type="dxa"/>
              <w:bottom w:w="0" w:type="dxa"/>
              <w:right w:w="74" w:type="dxa"/>
            </w:tcMar>
            <w:hideMark/>
          </w:tcPr>
          <w:p w14:paraId="75793868" w14:textId="77777777" w:rsidR="00C1702C" w:rsidRDefault="00C1702C">
            <w:pPr>
              <w:textAlignment w:val="baseline"/>
              <w:rPr>
                <w:color w:val="2D2D2D"/>
                <w:sz w:val="21"/>
                <w:szCs w:val="21"/>
                <w:lang w:eastAsia="zh-CN" w:bidi="hi-IN"/>
              </w:rPr>
            </w:pPr>
            <w:r>
              <w:rPr>
                <w:color w:val="2D2D2D"/>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4675E3A5" w14:textId="77777777" w:rsidR="00C1702C" w:rsidRDefault="00C1702C">
            <w:pPr>
              <w:rPr>
                <w:color w:val="2D2D2D"/>
                <w:sz w:val="21"/>
                <w:szCs w:val="21"/>
                <w:lang w:eastAsia="zh-CN" w:bidi="hi-IN"/>
              </w:rPr>
            </w:pPr>
          </w:p>
        </w:tc>
        <w:tc>
          <w:tcPr>
            <w:tcW w:w="521" w:type="dxa"/>
            <w:tcMar>
              <w:top w:w="0" w:type="dxa"/>
              <w:left w:w="74" w:type="dxa"/>
              <w:bottom w:w="0" w:type="dxa"/>
              <w:right w:w="74" w:type="dxa"/>
            </w:tcMar>
            <w:hideMark/>
          </w:tcPr>
          <w:p w14:paraId="33AB0024" w14:textId="77777777" w:rsidR="00C1702C" w:rsidRDefault="00C1702C">
            <w:pPr>
              <w:textAlignment w:val="baseline"/>
              <w:rPr>
                <w:color w:val="2D2D2D"/>
                <w:sz w:val="21"/>
                <w:szCs w:val="21"/>
                <w:lang w:eastAsia="zh-CN" w:bidi="hi-IN"/>
              </w:rPr>
            </w:pPr>
            <w:r>
              <w:rPr>
                <w:color w:val="2D2D2D"/>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42313EB1" w14:textId="77777777" w:rsidR="00C1702C" w:rsidRDefault="00C1702C">
            <w:pPr>
              <w:rPr>
                <w:color w:val="2D2D2D"/>
                <w:sz w:val="21"/>
                <w:szCs w:val="21"/>
                <w:lang w:eastAsia="zh-CN" w:bidi="hi-IN"/>
              </w:rPr>
            </w:pPr>
          </w:p>
        </w:tc>
        <w:tc>
          <w:tcPr>
            <w:tcW w:w="787" w:type="dxa"/>
            <w:gridSpan w:val="4"/>
            <w:tcMar>
              <w:top w:w="0" w:type="dxa"/>
              <w:left w:w="74" w:type="dxa"/>
              <w:bottom w:w="0" w:type="dxa"/>
              <w:right w:w="74" w:type="dxa"/>
            </w:tcMar>
            <w:hideMark/>
          </w:tcPr>
          <w:p w14:paraId="763EEF6E" w14:textId="77777777" w:rsidR="00C1702C" w:rsidRDefault="00C1702C">
            <w:pPr>
              <w:textAlignment w:val="baseline"/>
              <w:rPr>
                <w:color w:val="2D2D2D"/>
                <w:sz w:val="21"/>
                <w:szCs w:val="21"/>
                <w:lang w:eastAsia="zh-CN" w:bidi="hi-IN"/>
              </w:rPr>
            </w:pPr>
            <w:r>
              <w:rPr>
                <w:color w:val="2D2D2D"/>
                <w:sz w:val="21"/>
                <w:szCs w:val="21"/>
                <w:lang w:eastAsia="zh-CN" w:bidi="hi-IN"/>
              </w:rPr>
              <w:t>г.</w:t>
            </w:r>
          </w:p>
        </w:tc>
        <w:tc>
          <w:tcPr>
            <w:tcW w:w="2276" w:type="dxa"/>
            <w:gridSpan w:val="9"/>
            <w:tcMar>
              <w:top w:w="0" w:type="dxa"/>
              <w:left w:w="74" w:type="dxa"/>
              <w:bottom w:w="0" w:type="dxa"/>
              <w:right w:w="74" w:type="dxa"/>
            </w:tcMar>
            <w:hideMark/>
          </w:tcPr>
          <w:p w14:paraId="677434B6" w14:textId="77777777" w:rsidR="00C1702C" w:rsidRDefault="00C1702C">
            <w:pPr>
              <w:jc w:val="right"/>
              <w:textAlignment w:val="baseline"/>
              <w:rPr>
                <w:color w:val="2D2D2D"/>
                <w:sz w:val="21"/>
                <w:szCs w:val="21"/>
                <w:lang w:eastAsia="zh-CN" w:bidi="hi-IN"/>
              </w:rPr>
            </w:pPr>
            <w:r>
              <w:rPr>
                <w:color w:val="2D2D2D"/>
                <w:sz w:val="21"/>
                <w:szCs w:val="21"/>
                <w:lang w:eastAsia="zh-CN" w:bidi="hi-IN"/>
              </w:rPr>
              <w:t>город</w:t>
            </w:r>
          </w:p>
        </w:tc>
        <w:tc>
          <w:tcPr>
            <w:tcW w:w="2192" w:type="dxa"/>
            <w:gridSpan w:val="6"/>
            <w:tcMar>
              <w:top w:w="0" w:type="dxa"/>
              <w:left w:w="74" w:type="dxa"/>
              <w:bottom w:w="0" w:type="dxa"/>
              <w:right w:w="74" w:type="dxa"/>
            </w:tcMar>
            <w:hideMark/>
          </w:tcPr>
          <w:p w14:paraId="70171DBB" w14:textId="77777777" w:rsidR="00C1702C" w:rsidRDefault="00C1702C">
            <w:pPr>
              <w:rPr>
                <w:color w:val="2D2D2D"/>
                <w:sz w:val="21"/>
                <w:szCs w:val="21"/>
                <w:lang w:eastAsia="zh-CN" w:bidi="hi-IN"/>
              </w:rPr>
            </w:pPr>
          </w:p>
        </w:tc>
      </w:tr>
      <w:tr w:rsidR="00C1702C" w14:paraId="2F383CE1" w14:textId="77777777" w:rsidTr="00C1702C">
        <w:tc>
          <w:tcPr>
            <w:tcW w:w="9637" w:type="dxa"/>
            <w:gridSpan w:val="38"/>
            <w:tcMar>
              <w:top w:w="0" w:type="dxa"/>
              <w:left w:w="74" w:type="dxa"/>
              <w:bottom w:w="0" w:type="dxa"/>
              <w:right w:w="74" w:type="dxa"/>
            </w:tcMar>
          </w:tcPr>
          <w:p w14:paraId="413BD3C6" w14:textId="77777777" w:rsidR="00C1702C" w:rsidRDefault="00C1702C">
            <w:pPr>
              <w:rPr>
                <w:color w:val="2D2D2D"/>
                <w:sz w:val="21"/>
                <w:szCs w:val="21"/>
                <w:lang w:eastAsia="zh-CN" w:bidi="hi-IN"/>
              </w:rPr>
            </w:pPr>
          </w:p>
        </w:tc>
      </w:tr>
      <w:tr w:rsidR="00C1702C" w14:paraId="614466F5" w14:textId="77777777" w:rsidTr="00C1702C">
        <w:tc>
          <w:tcPr>
            <w:tcW w:w="723" w:type="dxa"/>
            <w:gridSpan w:val="2"/>
            <w:tcMar>
              <w:top w:w="0" w:type="dxa"/>
              <w:left w:w="74" w:type="dxa"/>
              <w:bottom w:w="0" w:type="dxa"/>
              <w:right w:w="74" w:type="dxa"/>
            </w:tcMar>
            <w:hideMark/>
          </w:tcPr>
          <w:p w14:paraId="1B845770" w14:textId="77777777" w:rsidR="00C1702C" w:rsidRDefault="00C1702C">
            <w:pPr>
              <w:rPr>
                <w:color w:val="2D2D2D"/>
                <w:sz w:val="21"/>
                <w:szCs w:val="21"/>
                <w:lang w:eastAsia="zh-CN" w:bidi="hi-IN"/>
              </w:rPr>
            </w:pPr>
          </w:p>
        </w:tc>
        <w:tc>
          <w:tcPr>
            <w:tcW w:w="863" w:type="dxa"/>
            <w:gridSpan w:val="3"/>
            <w:tcMar>
              <w:top w:w="0" w:type="dxa"/>
              <w:left w:w="74" w:type="dxa"/>
              <w:bottom w:w="0" w:type="dxa"/>
              <w:right w:w="74" w:type="dxa"/>
            </w:tcMar>
            <w:hideMark/>
          </w:tcPr>
          <w:p w14:paraId="3F1B130B" w14:textId="77777777" w:rsidR="00C1702C" w:rsidRDefault="00C1702C">
            <w:pPr>
              <w:rPr>
                <w:rFonts w:ascii="Liberation Serif" w:eastAsia="Droid Sans Fallback" w:hAnsi="Liberation Serif" w:cs="FreeSans"/>
                <w:sz w:val="20"/>
                <w:szCs w:val="20"/>
              </w:rPr>
            </w:pPr>
          </w:p>
        </w:tc>
        <w:tc>
          <w:tcPr>
            <w:tcW w:w="235" w:type="dxa"/>
            <w:tcMar>
              <w:top w:w="0" w:type="dxa"/>
              <w:left w:w="74" w:type="dxa"/>
              <w:bottom w:w="0" w:type="dxa"/>
              <w:right w:w="74" w:type="dxa"/>
            </w:tcMar>
            <w:hideMark/>
          </w:tcPr>
          <w:p w14:paraId="0CB65F0C" w14:textId="77777777" w:rsidR="00C1702C" w:rsidRDefault="00C1702C">
            <w:pPr>
              <w:rPr>
                <w:rFonts w:ascii="Liberation Serif" w:eastAsia="Droid Sans Fallback" w:hAnsi="Liberation Serif" w:cs="FreeSans"/>
                <w:sz w:val="20"/>
                <w:szCs w:val="20"/>
              </w:rPr>
            </w:pPr>
          </w:p>
        </w:tc>
        <w:tc>
          <w:tcPr>
            <w:tcW w:w="1392" w:type="dxa"/>
            <w:gridSpan w:val="6"/>
            <w:tcMar>
              <w:top w:w="0" w:type="dxa"/>
              <w:left w:w="74" w:type="dxa"/>
              <w:bottom w:w="0" w:type="dxa"/>
              <w:right w:w="74" w:type="dxa"/>
            </w:tcMar>
            <w:hideMark/>
          </w:tcPr>
          <w:p w14:paraId="4B68FEDD" w14:textId="77777777" w:rsidR="00C1702C" w:rsidRDefault="00C1702C">
            <w:pPr>
              <w:rPr>
                <w:rFonts w:ascii="Liberation Serif" w:eastAsia="Droid Sans Fallback" w:hAnsi="Liberation Serif" w:cs="FreeSans"/>
                <w:sz w:val="20"/>
                <w:szCs w:val="20"/>
              </w:rPr>
            </w:pPr>
          </w:p>
        </w:tc>
        <w:tc>
          <w:tcPr>
            <w:tcW w:w="521" w:type="dxa"/>
            <w:tcMar>
              <w:top w:w="0" w:type="dxa"/>
              <w:left w:w="74" w:type="dxa"/>
              <w:bottom w:w="0" w:type="dxa"/>
              <w:right w:w="74" w:type="dxa"/>
            </w:tcMar>
            <w:hideMark/>
          </w:tcPr>
          <w:p w14:paraId="16064445" w14:textId="77777777" w:rsidR="00C1702C" w:rsidRDefault="00C1702C">
            <w:pPr>
              <w:rPr>
                <w:rFonts w:ascii="Liberation Serif" w:eastAsia="Droid Sans Fallback" w:hAnsi="Liberation Serif" w:cs="FreeSans"/>
                <w:sz w:val="20"/>
                <w:szCs w:val="20"/>
              </w:rPr>
            </w:pPr>
          </w:p>
        </w:tc>
        <w:tc>
          <w:tcPr>
            <w:tcW w:w="648" w:type="dxa"/>
            <w:gridSpan w:val="6"/>
            <w:tcMar>
              <w:top w:w="0" w:type="dxa"/>
              <w:left w:w="74" w:type="dxa"/>
              <w:bottom w:w="0" w:type="dxa"/>
              <w:right w:w="74" w:type="dxa"/>
            </w:tcMar>
            <w:hideMark/>
          </w:tcPr>
          <w:p w14:paraId="0975D8B2" w14:textId="77777777" w:rsidR="00C1702C" w:rsidRDefault="00C1702C">
            <w:pPr>
              <w:rPr>
                <w:rFonts w:ascii="Liberation Serif" w:eastAsia="Droid Sans Fallback" w:hAnsi="Liberation Serif" w:cs="FreeSans"/>
                <w:sz w:val="20"/>
                <w:szCs w:val="20"/>
              </w:rPr>
            </w:pPr>
          </w:p>
        </w:tc>
        <w:tc>
          <w:tcPr>
            <w:tcW w:w="787" w:type="dxa"/>
            <w:gridSpan w:val="4"/>
            <w:tcMar>
              <w:top w:w="0" w:type="dxa"/>
              <w:left w:w="74" w:type="dxa"/>
              <w:bottom w:w="0" w:type="dxa"/>
              <w:right w:w="74" w:type="dxa"/>
            </w:tcMar>
            <w:hideMark/>
          </w:tcPr>
          <w:p w14:paraId="0906DF09" w14:textId="77777777" w:rsidR="00C1702C" w:rsidRDefault="00C1702C">
            <w:pPr>
              <w:rPr>
                <w:rFonts w:ascii="Liberation Serif" w:eastAsia="Droid Sans Fallback" w:hAnsi="Liberation Serif" w:cs="FreeSans"/>
                <w:sz w:val="20"/>
                <w:szCs w:val="20"/>
              </w:rPr>
            </w:pPr>
          </w:p>
        </w:tc>
        <w:tc>
          <w:tcPr>
            <w:tcW w:w="2276" w:type="dxa"/>
            <w:gridSpan w:val="9"/>
            <w:tcMar>
              <w:top w:w="0" w:type="dxa"/>
              <w:left w:w="74" w:type="dxa"/>
              <w:bottom w:w="0" w:type="dxa"/>
              <w:right w:w="74" w:type="dxa"/>
            </w:tcMar>
            <w:hideMark/>
          </w:tcPr>
          <w:p w14:paraId="67A722DA" w14:textId="77777777" w:rsidR="00C1702C" w:rsidRDefault="00C1702C">
            <w:pPr>
              <w:rPr>
                <w:rFonts w:ascii="Liberation Serif" w:eastAsia="Droid Sans Fallback" w:hAnsi="Liberation Serif" w:cs="FreeSans"/>
                <w:sz w:val="20"/>
                <w:szCs w:val="20"/>
              </w:rPr>
            </w:pPr>
          </w:p>
        </w:tc>
        <w:tc>
          <w:tcPr>
            <w:tcW w:w="2192" w:type="dxa"/>
            <w:gridSpan w:val="6"/>
            <w:tcMar>
              <w:top w:w="0" w:type="dxa"/>
              <w:left w:w="74" w:type="dxa"/>
              <w:bottom w:w="0" w:type="dxa"/>
              <w:right w:w="74" w:type="dxa"/>
            </w:tcMar>
            <w:hideMark/>
          </w:tcPr>
          <w:p w14:paraId="11F0E315" w14:textId="77777777" w:rsidR="00C1702C" w:rsidRDefault="00C1702C">
            <w:pPr>
              <w:rPr>
                <w:rFonts w:ascii="Liberation Serif" w:eastAsia="Droid Sans Fallback" w:hAnsi="Liberation Serif" w:cs="FreeSans"/>
                <w:sz w:val="20"/>
                <w:szCs w:val="20"/>
              </w:rPr>
            </w:pPr>
          </w:p>
        </w:tc>
      </w:tr>
      <w:tr w:rsidR="00C1702C" w14:paraId="534471F8" w14:textId="77777777" w:rsidTr="00C1702C">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182EA60A" w14:textId="77777777" w:rsidR="00C1702C" w:rsidRDefault="00C1702C">
            <w:pPr>
              <w:rPr>
                <w:rFonts w:ascii="Liberation Serif" w:eastAsia="Droid Sans Fallback" w:hAnsi="Liberation Serif" w:cs="FreeSans"/>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50A489BA" w14:textId="77777777" w:rsidR="00C1702C" w:rsidRDefault="00C1702C">
            <w:pPr>
              <w:rPr>
                <w:rFonts w:ascii="Liberation Serif" w:eastAsia="Droid Sans Fallback" w:hAnsi="Liberation Serif" w:cs="FreeSans"/>
                <w:sz w:val="20"/>
                <w:szCs w:val="20"/>
              </w:rPr>
            </w:pPr>
          </w:p>
        </w:tc>
      </w:tr>
      <w:tr w:rsidR="00C1702C" w14:paraId="239DA878" w14:textId="77777777" w:rsidTr="00C170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3D5294A" w14:textId="77777777" w:rsidR="00C1702C" w:rsidRDefault="00C1702C">
            <w:pPr>
              <w:jc w:val="center"/>
              <w:textAlignment w:val="baseline"/>
              <w:rPr>
                <w:color w:val="2D2D2D"/>
                <w:sz w:val="18"/>
                <w:szCs w:val="18"/>
                <w:lang w:eastAsia="zh-CN" w:bidi="hi-IN"/>
              </w:rPr>
            </w:pPr>
            <w:r>
              <w:rPr>
                <w:color w:val="2D2D2D"/>
                <w:sz w:val="18"/>
                <w:szCs w:val="18"/>
                <w:lang w:eastAsia="zh-CN" w:bidi="hi-IN"/>
              </w:rPr>
              <w:t>наименование и место расположения объекта</w:t>
            </w:r>
          </w:p>
        </w:tc>
      </w:tr>
      <w:tr w:rsidR="00C1702C" w14:paraId="37701A2B" w14:textId="77777777" w:rsidTr="00C1702C">
        <w:tc>
          <w:tcPr>
            <w:tcW w:w="9637" w:type="dxa"/>
            <w:gridSpan w:val="38"/>
            <w:tcMar>
              <w:top w:w="0" w:type="dxa"/>
              <w:left w:w="74" w:type="dxa"/>
              <w:bottom w:w="0" w:type="dxa"/>
              <w:right w:w="74" w:type="dxa"/>
            </w:tcMar>
            <w:hideMark/>
          </w:tcPr>
          <w:p w14:paraId="7254B9FD" w14:textId="77777777" w:rsidR="00C1702C" w:rsidRDefault="00C1702C">
            <w:pPr>
              <w:rPr>
                <w:color w:val="2D2D2D"/>
                <w:sz w:val="18"/>
                <w:szCs w:val="18"/>
                <w:lang w:eastAsia="zh-CN" w:bidi="hi-IN"/>
              </w:rPr>
            </w:pPr>
          </w:p>
        </w:tc>
      </w:tr>
      <w:tr w:rsidR="00C1702C" w14:paraId="192D3BAD" w14:textId="77777777" w:rsidTr="00C1702C">
        <w:tc>
          <w:tcPr>
            <w:tcW w:w="5325" w:type="dxa"/>
            <w:gridSpan w:val="25"/>
            <w:tcMar>
              <w:top w:w="0" w:type="dxa"/>
              <w:left w:w="74" w:type="dxa"/>
              <w:bottom w:w="0" w:type="dxa"/>
              <w:right w:w="74" w:type="dxa"/>
            </w:tcMar>
            <w:hideMark/>
          </w:tcPr>
          <w:p w14:paraId="62A8B5D1" w14:textId="77777777" w:rsidR="00C1702C" w:rsidRDefault="00C1702C">
            <w:pPr>
              <w:textAlignment w:val="baseline"/>
              <w:rPr>
                <w:color w:val="2D2D2D"/>
                <w:sz w:val="21"/>
                <w:szCs w:val="21"/>
                <w:lang w:eastAsia="zh-CN" w:bidi="hi-IN"/>
              </w:rPr>
            </w:pPr>
            <w:r>
              <w:rPr>
                <w:color w:val="2D2D2D"/>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7D53F6BA" w14:textId="77777777" w:rsidR="00C1702C" w:rsidRDefault="00C1702C">
            <w:pPr>
              <w:rPr>
                <w:color w:val="2D2D2D"/>
                <w:sz w:val="21"/>
                <w:szCs w:val="21"/>
                <w:lang w:eastAsia="zh-CN" w:bidi="hi-IN"/>
              </w:rPr>
            </w:pPr>
          </w:p>
        </w:tc>
      </w:tr>
      <w:tr w:rsidR="00C1702C" w14:paraId="7071C4D4" w14:textId="77777777" w:rsidTr="00C1702C">
        <w:tc>
          <w:tcPr>
            <w:tcW w:w="5325" w:type="dxa"/>
            <w:gridSpan w:val="25"/>
            <w:tcMar>
              <w:top w:w="0" w:type="dxa"/>
              <w:left w:w="74" w:type="dxa"/>
              <w:bottom w:w="0" w:type="dxa"/>
              <w:right w:w="74" w:type="dxa"/>
            </w:tcMar>
          </w:tcPr>
          <w:p w14:paraId="77572A4B" w14:textId="77777777" w:rsidR="00C1702C" w:rsidRDefault="00C1702C">
            <w:pPr>
              <w:textAlignment w:val="baseline"/>
              <w:rPr>
                <w:color w:val="2D2D2D"/>
                <w:sz w:val="21"/>
                <w:szCs w:val="21"/>
                <w:lang w:eastAsia="zh-CN" w:bidi="hi-IN"/>
              </w:rPr>
            </w:pPr>
          </w:p>
        </w:tc>
        <w:tc>
          <w:tcPr>
            <w:tcW w:w="4312" w:type="dxa"/>
            <w:gridSpan w:val="13"/>
            <w:tcMar>
              <w:top w:w="0" w:type="dxa"/>
              <w:left w:w="74" w:type="dxa"/>
              <w:bottom w:w="0" w:type="dxa"/>
              <w:right w:w="74" w:type="dxa"/>
            </w:tcMar>
          </w:tcPr>
          <w:p w14:paraId="65FE8644" w14:textId="77777777" w:rsidR="00C1702C" w:rsidRDefault="00C1702C">
            <w:pPr>
              <w:rPr>
                <w:color w:val="2D2D2D"/>
                <w:sz w:val="21"/>
                <w:szCs w:val="21"/>
                <w:lang w:eastAsia="zh-CN" w:bidi="hi-IN"/>
              </w:rPr>
            </w:pPr>
          </w:p>
        </w:tc>
      </w:tr>
      <w:tr w:rsidR="00C1702C" w14:paraId="1C0C8F50" w14:textId="77777777" w:rsidTr="00C1702C">
        <w:tc>
          <w:tcPr>
            <w:tcW w:w="5325" w:type="dxa"/>
            <w:gridSpan w:val="25"/>
            <w:tcMar>
              <w:top w:w="0" w:type="dxa"/>
              <w:left w:w="74" w:type="dxa"/>
              <w:bottom w:w="0" w:type="dxa"/>
              <w:right w:w="74" w:type="dxa"/>
            </w:tcMar>
            <w:hideMark/>
          </w:tcPr>
          <w:p w14:paraId="5798E8F5" w14:textId="77777777" w:rsidR="00C1702C" w:rsidRDefault="00C1702C">
            <w:pPr>
              <w:rPr>
                <w:color w:val="2D2D2D"/>
                <w:sz w:val="21"/>
                <w:szCs w:val="21"/>
                <w:lang w:eastAsia="zh-CN" w:bidi="hi-IN"/>
              </w:rPr>
            </w:pPr>
          </w:p>
        </w:tc>
        <w:tc>
          <w:tcPr>
            <w:tcW w:w="4312" w:type="dxa"/>
            <w:gridSpan w:val="13"/>
            <w:tcMar>
              <w:top w:w="0" w:type="dxa"/>
              <w:left w:w="74" w:type="dxa"/>
              <w:bottom w:w="0" w:type="dxa"/>
              <w:right w:w="74" w:type="dxa"/>
            </w:tcMar>
            <w:hideMark/>
          </w:tcPr>
          <w:p w14:paraId="202DE73B" w14:textId="77777777" w:rsidR="00C1702C" w:rsidRDefault="00C1702C">
            <w:pPr>
              <w:rPr>
                <w:rFonts w:ascii="Liberation Serif" w:eastAsia="Droid Sans Fallback" w:hAnsi="Liberation Serif" w:cs="FreeSans"/>
                <w:sz w:val="20"/>
                <w:szCs w:val="20"/>
              </w:rPr>
            </w:pPr>
          </w:p>
        </w:tc>
      </w:tr>
      <w:tr w:rsidR="00C1702C" w14:paraId="1BBF5EC1" w14:textId="77777777" w:rsidTr="00C170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8E2B17A" w14:textId="77777777" w:rsidR="00C1702C" w:rsidRDefault="00C1702C">
            <w:pPr>
              <w:jc w:val="center"/>
              <w:textAlignment w:val="baseline"/>
              <w:rPr>
                <w:color w:val="2D2D2D"/>
                <w:sz w:val="18"/>
                <w:szCs w:val="18"/>
                <w:lang w:eastAsia="zh-CN" w:bidi="hi-IN"/>
              </w:rPr>
            </w:pPr>
            <w:r>
              <w:rPr>
                <w:color w:val="2D2D2D"/>
                <w:sz w:val="18"/>
                <w:szCs w:val="18"/>
                <w:lang w:eastAsia="zh-CN" w:bidi="hi-IN"/>
              </w:rPr>
              <w:t>организация, должность, инициалы, фамилия</w:t>
            </w:r>
          </w:p>
        </w:tc>
      </w:tr>
      <w:tr w:rsidR="00C1702C" w14:paraId="5A8E8302" w14:textId="77777777" w:rsidTr="00C1702C">
        <w:tc>
          <w:tcPr>
            <w:tcW w:w="9637" w:type="dxa"/>
            <w:gridSpan w:val="38"/>
            <w:tcMar>
              <w:top w:w="0" w:type="dxa"/>
              <w:left w:w="74" w:type="dxa"/>
              <w:bottom w:w="0" w:type="dxa"/>
              <w:right w:w="74" w:type="dxa"/>
            </w:tcMar>
            <w:hideMark/>
          </w:tcPr>
          <w:p w14:paraId="17A2C5E4" w14:textId="77777777" w:rsidR="00C1702C" w:rsidRDefault="00C1702C">
            <w:pPr>
              <w:rPr>
                <w:color w:val="2D2D2D"/>
                <w:sz w:val="18"/>
                <w:szCs w:val="18"/>
                <w:lang w:eastAsia="zh-CN" w:bidi="hi-IN"/>
              </w:rPr>
            </w:pPr>
          </w:p>
        </w:tc>
      </w:tr>
      <w:tr w:rsidR="00C1702C" w14:paraId="2A9ABD74" w14:textId="77777777" w:rsidTr="00C1702C">
        <w:tc>
          <w:tcPr>
            <w:tcW w:w="5617" w:type="dxa"/>
            <w:gridSpan w:val="26"/>
            <w:tcMar>
              <w:top w:w="0" w:type="dxa"/>
              <w:left w:w="74" w:type="dxa"/>
              <w:bottom w:w="0" w:type="dxa"/>
              <w:right w:w="74" w:type="dxa"/>
            </w:tcMar>
            <w:hideMark/>
          </w:tcPr>
          <w:p w14:paraId="2844D2FF" w14:textId="77777777" w:rsidR="00C1702C" w:rsidRDefault="00C1702C">
            <w:pPr>
              <w:textAlignment w:val="baseline"/>
              <w:rPr>
                <w:color w:val="2D2D2D"/>
                <w:sz w:val="21"/>
                <w:szCs w:val="21"/>
                <w:lang w:eastAsia="zh-CN" w:bidi="hi-IN"/>
              </w:rPr>
            </w:pPr>
            <w:r>
              <w:rPr>
                <w:color w:val="2D2D2D"/>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735F505C" w14:textId="77777777" w:rsidR="00C1702C" w:rsidRDefault="00C1702C">
            <w:pPr>
              <w:rPr>
                <w:color w:val="2D2D2D"/>
                <w:sz w:val="21"/>
                <w:szCs w:val="21"/>
                <w:lang w:eastAsia="zh-CN" w:bidi="hi-IN"/>
              </w:rPr>
            </w:pPr>
          </w:p>
        </w:tc>
      </w:tr>
      <w:tr w:rsidR="00C1702C" w14:paraId="1A491961" w14:textId="77777777" w:rsidTr="00C1702C">
        <w:tc>
          <w:tcPr>
            <w:tcW w:w="5617" w:type="dxa"/>
            <w:gridSpan w:val="26"/>
            <w:tcMar>
              <w:top w:w="0" w:type="dxa"/>
              <w:left w:w="74" w:type="dxa"/>
              <w:bottom w:w="0" w:type="dxa"/>
              <w:right w:w="74" w:type="dxa"/>
            </w:tcMar>
          </w:tcPr>
          <w:p w14:paraId="0D62D180" w14:textId="77777777" w:rsidR="00C1702C" w:rsidRDefault="00C1702C">
            <w:pPr>
              <w:textAlignment w:val="baseline"/>
              <w:rPr>
                <w:color w:val="2D2D2D"/>
                <w:sz w:val="21"/>
                <w:szCs w:val="21"/>
                <w:lang w:eastAsia="zh-CN" w:bidi="hi-IN"/>
              </w:rPr>
            </w:pPr>
          </w:p>
        </w:tc>
        <w:tc>
          <w:tcPr>
            <w:tcW w:w="4020" w:type="dxa"/>
            <w:gridSpan w:val="12"/>
            <w:tcMar>
              <w:top w:w="0" w:type="dxa"/>
              <w:left w:w="74" w:type="dxa"/>
              <w:bottom w:w="0" w:type="dxa"/>
              <w:right w:w="74" w:type="dxa"/>
            </w:tcMar>
          </w:tcPr>
          <w:p w14:paraId="230BE47B" w14:textId="77777777" w:rsidR="00C1702C" w:rsidRDefault="00C1702C">
            <w:pPr>
              <w:rPr>
                <w:color w:val="2D2D2D"/>
                <w:sz w:val="21"/>
                <w:szCs w:val="21"/>
                <w:lang w:eastAsia="zh-CN" w:bidi="hi-IN"/>
              </w:rPr>
            </w:pPr>
          </w:p>
        </w:tc>
      </w:tr>
      <w:tr w:rsidR="00C1702C" w14:paraId="37D051B4" w14:textId="77777777" w:rsidTr="00C1702C">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015F57CA" w14:textId="77777777" w:rsidR="00C1702C" w:rsidRDefault="00C1702C">
            <w:pPr>
              <w:rPr>
                <w:color w:val="2D2D2D"/>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41B780AD" w14:textId="77777777" w:rsidR="00C1702C" w:rsidRDefault="00C1702C">
            <w:pPr>
              <w:rPr>
                <w:rFonts w:ascii="Liberation Serif" w:eastAsia="Droid Sans Fallback" w:hAnsi="Liberation Serif" w:cs="FreeSans"/>
                <w:sz w:val="20"/>
                <w:szCs w:val="20"/>
              </w:rPr>
            </w:pPr>
          </w:p>
        </w:tc>
      </w:tr>
      <w:tr w:rsidR="00C1702C" w14:paraId="6E029733" w14:textId="77777777" w:rsidTr="00C170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DDB3810" w14:textId="77777777" w:rsidR="00C1702C" w:rsidRDefault="00C1702C">
            <w:pPr>
              <w:jc w:val="center"/>
              <w:textAlignment w:val="baseline"/>
              <w:rPr>
                <w:color w:val="2D2D2D"/>
                <w:sz w:val="18"/>
                <w:szCs w:val="18"/>
                <w:lang w:eastAsia="zh-CN" w:bidi="hi-IN"/>
              </w:rPr>
            </w:pPr>
            <w:r>
              <w:rPr>
                <w:color w:val="2D2D2D"/>
                <w:sz w:val="18"/>
                <w:szCs w:val="18"/>
                <w:lang w:eastAsia="zh-CN" w:bidi="hi-IN"/>
              </w:rPr>
              <w:t>организация, должность, инициалы, фамилия</w:t>
            </w:r>
          </w:p>
        </w:tc>
      </w:tr>
      <w:tr w:rsidR="00C1702C" w14:paraId="72C66EA6" w14:textId="77777777" w:rsidTr="00C1702C">
        <w:tc>
          <w:tcPr>
            <w:tcW w:w="9637" w:type="dxa"/>
            <w:gridSpan w:val="38"/>
            <w:tcMar>
              <w:top w:w="0" w:type="dxa"/>
              <w:left w:w="74" w:type="dxa"/>
              <w:bottom w:w="0" w:type="dxa"/>
              <w:right w:w="74" w:type="dxa"/>
            </w:tcMar>
            <w:hideMark/>
          </w:tcPr>
          <w:p w14:paraId="746F741D" w14:textId="77777777" w:rsidR="00C1702C" w:rsidRDefault="00C1702C">
            <w:pPr>
              <w:rPr>
                <w:color w:val="2D2D2D"/>
                <w:sz w:val="18"/>
                <w:szCs w:val="18"/>
                <w:lang w:eastAsia="zh-CN" w:bidi="hi-IN"/>
              </w:rPr>
            </w:pPr>
          </w:p>
        </w:tc>
      </w:tr>
      <w:tr w:rsidR="00C1702C" w14:paraId="441422C5" w14:textId="77777777" w:rsidTr="00C1702C">
        <w:tc>
          <w:tcPr>
            <w:tcW w:w="9637" w:type="dxa"/>
            <w:gridSpan w:val="38"/>
            <w:tcMar>
              <w:top w:w="0" w:type="dxa"/>
              <w:left w:w="74" w:type="dxa"/>
              <w:bottom w:w="0" w:type="dxa"/>
              <w:right w:w="74" w:type="dxa"/>
            </w:tcMar>
            <w:hideMark/>
          </w:tcPr>
          <w:p w14:paraId="418FC8B8" w14:textId="77777777" w:rsidR="00C1702C" w:rsidRDefault="00C1702C">
            <w:pPr>
              <w:textAlignment w:val="baseline"/>
              <w:rPr>
                <w:color w:val="2D2D2D"/>
                <w:sz w:val="21"/>
                <w:szCs w:val="21"/>
                <w:lang w:eastAsia="zh-CN" w:bidi="hi-IN"/>
              </w:rPr>
            </w:pPr>
            <w:r>
              <w:rPr>
                <w:color w:val="2D2D2D"/>
                <w:sz w:val="21"/>
                <w:szCs w:val="21"/>
                <w:lang w:eastAsia="zh-CN" w:bidi="hi-IN"/>
              </w:rPr>
              <w:t>с другой стороны, составили настоящий акт о нижеследующем:</w:t>
            </w:r>
          </w:p>
        </w:tc>
      </w:tr>
      <w:tr w:rsidR="00C1702C" w14:paraId="7224C0B8" w14:textId="77777777" w:rsidTr="00C1702C">
        <w:tc>
          <w:tcPr>
            <w:tcW w:w="9637" w:type="dxa"/>
            <w:gridSpan w:val="38"/>
            <w:tcMar>
              <w:top w:w="0" w:type="dxa"/>
              <w:left w:w="74" w:type="dxa"/>
              <w:bottom w:w="0" w:type="dxa"/>
              <w:right w:w="74" w:type="dxa"/>
            </w:tcMar>
            <w:hideMark/>
          </w:tcPr>
          <w:p w14:paraId="5386B6EF" w14:textId="77777777" w:rsidR="00C1702C" w:rsidRDefault="00C1702C">
            <w:pPr>
              <w:rPr>
                <w:color w:val="2D2D2D"/>
                <w:sz w:val="21"/>
                <w:szCs w:val="21"/>
                <w:lang w:eastAsia="zh-CN" w:bidi="hi-IN"/>
              </w:rPr>
            </w:pPr>
          </w:p>
        </w:tc>
      </w:tr>
      <w:tr w:rsidR="00C1702C" w14:paraId="7C89C3F0" w14:textId="77777777" w:rsidTr="00C1702C">
        <w:tc>
          <w:tcPr>
            <w:tcW w:w="9637" w:type="dxa"/>
            <w:gridSpan w:val="38"/>
            <w:tcMar>
              <w:top w:w="0" w:type="dxa"/>
              <w:left w:w="74" w:type="dxa"/>
              <w:bottom w:w="0" w:type="dxa"/>
              <w:right w:w="74" w:type="dxa"/>
            </w:tcMar>
            <w:hideMark/>
          </w:tcPr>
          <w:p w14:paraId="07024124" w14:textId="77777777" w:rsidR="00C1702C" w:rsidRDefault="00C1702C">
            <w:pPr>
              <w:textAlignment w:val="baseline"/>
              <w:rPr>
                <w:color w:val="2D2D2D"/>
                <w:sz w:val="21"/>
                <w:szCs w:val="21"/>
                <w:lang w:eastAsia="zh-CN" w:bidi="hi-IN"/>
              </w:rPr>
            </w:pPr>
            <w:r>
              <w:rPr>
                <w:color w:val="2D2D2D"/>
                <w:sz w:val="21"/>
                <w:szCs w:val="21"/>
                <w:lang w:eastAsia="zh-CN" w:bidi="hi-IN"/>
              </w:rPr>
              <w:t>1 Лицом, осуществляющим строительство, предъявлен застройщику (техническому заказчику) к приемке</w:t>
            </w:r>
          </w:p>
        </w:tc>
      </w:tr>
      <w:tr w:rsidR="00C1702C" w14:paraId="38BF5A86" w14:textId="77777777" w:rsidTr="00C1702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C2EC16D" w14:textId="77777777" w:rsidR="00C1702C" w:rsidRDefault="00C1702C">
            <w:pPr>
              <w:rPr>
                <w:color w:val="2D2D2D"/>
                <w:sz w:val="21"/>
                <w:szCs w:val="21"/>
                <w:lang w:eastAsia="zh-CN" w:bidi="hi-IN"/>
              </w:rPr>
            </w:pPr>
          </w:p>
        </w:tc>
      </w:tr>
      <w:tr w:rsidR="00C1702C" w14:paraId="52BC0441" w14:textId="77777777" w:rsidTr="00C170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0009E0C" w14:textId="77777777" w:rsidR="00C1702C" w:rsidRDefault="00C1702C">
            <w:pPr>
              <w:jc w:val="center"/>
              <w:textAlignment w:val="baseline"/>
              <w:rPr>
                <w:color w:val="2D2D2D"/>
                <w:sz w:val="18"/>
                <w:szCs w:val="18"/>
                <w:lang w:eastAsia="zh-CN" w:bidi="hi-IN"/>
              </w:rPr>
            </w:pPr>
            <w:r>
              <w:rPr>
                <w:color w:val="2D2D2D"/>
                <w:sz w:val="18"/>
                <w:szCs w:val="18"/>
                <w:lang w:eastAsia="zh-CN" w:bidi="hi-IN"/>
              </w:rPr>
              <w:t>наименование объекта</w:t>
            </w:r>
          </w:p>
        </w:tc>
      </w:tr>
      <w:tr w:rsidR="00C1702C" w14:paraId="1060EF82" w14:textId="77777777" w:rsidTr="00C1702C">
        <w:tc>
          <w:tcPr>
            <w:tcW w:w="9637" w:type="dxa"/>
            <w:gridSpan w:val="38"/>
            <w:tcMar>
              <w:top w:w="0" w:type="dxa"/>
              <w:left w:w="74" w:type="dxa"/>
              <w:bottom w:w="0" w:type="dxa"/>
              <w:right w:w="74" w:type="dxa"/>
            </w:tcMar>
            <w:hideMark/>
          </w:tcPr>
          <w:p w14:paraId="11FC1FE9" w14:textId="77777777" w:rsidR="00C1702C" w:rsidRDefault="00C1702C">
            <w:pPr>
              <w:rPr>
                <w:color w:val="2D2D2D"/>
                <w:sz w:val="18"/>
                <w:szCs w:val="18"/>
                <w:lang w:eastAsia="zh-CN" w:bidi="hi-IN"/>
              </w:rPr>
            </w:pPr>
          </w:p>
        </w:tc>
      </w:tr>
      <w:tr w:rsidR="00C1702C" w14:paraId="51BB0036" w14:textId="77777777" w:rsidTr="00C1702C">
        <w:tc>
          <w:tcPr>
            <w:tcW w:w="2923" w:type="dxa"/>
            <w:gridSpan w:val="11"/>
            <w:tcMar>
              <w:top w:w="0" w:type="dxa"/>
              <w:left w:w="74" w:type="dxa"/>
              <w:bottom w:w="0" w:type="dxa"/>
              <w:right w:w="74" w:type="dxa"/>
            </w:tcMar>
            <w:hideMark/>
          </w:tcPr>
          <w:p w14:paraId="71D11B1A" w14:textId="77777777" w:rsidR="00C1702C" w:rsidRDefault="00C1702C">
            <w:pPr>
              <w:textAlignment w:val="baseline"/>
              <w:rPr>
                <w:color w:val="2D2D2D"/>
                <w:sz w:val="21"/>
                <w:szCs w:val="21"/>
                <w:lang w:eastAsia="zh-CN" w:bidi="hi-IN"/>
              </w:rPr>
            </w:pPr>
            <w:r>
              <w:rPr>
                <w:color w:val="2D2D2D"/>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7E099C38" w14:textId="77777777" w:rsidR="00C1702C" w:rsidRDefault="00C1702C">
            <w:pPr>
              <w:rPr>
                <w:color w:val="2D2D2D"/>
                <w:sz w:val="21"/>
                <w:szCs w:val="21"/>
                <w:lang w:eastAsia="zh-CN" w:bidi="hi-IN"/>
              </w:rPr>
            </w:pPr>
          </w:p>
        </w:tc>
      </w:tr>
      <w:tr w:rsidR="00C1702C" w14:paraId="66700C05" w14:textId="77777777" w:rsidTr="00C1702C">
        <w:tc>
          <w:tcPr>
            <w:tcW w:w="2923" w:type="dxa"/>
            <w:gridSpan w:val="11"/>
            <w:tcMar>
              <w:top w:w="0" w:type="dxa"/>
              <w:left w:w="74" w:type="dxa"/>
              <w:bottom w:w="0" w:type="dxa"/>
              <w:right w:w="74" w:type="dxa"/>
            </w:tcMar>
          </w:tcPr>
          <w:p w14:paraId="0E03F8CD" w14:textId="77777777" w:rsidR="00C1702C" w:rsidRDefault="00C1702C">
            <w:pPr>
              <w:textAlignment w:val="baseline"/>
              <w:rPr>
                <w:color w:val="2D2D2D"/>
                <w:sz w:val="21"/>
                <w:szCs w:val="21"/>
                <w:lang w:eastAsia="zh-CN" w:bidi="hi-IN"/>
              </w:rPr>
            </w:pPr>
          </w:p>
        </w:tc>
        <w:tc>
          <w:tcPr>
            <w:tcW w:w="6714" w:type="dxa"/>
            <w:gridSpan w:val="27"/>
            <w:tcMar>
              <w:top w:w="0" w:type="dxa"/>
              <w:left w:w="74" w:type="dxa"/>
              <w:bottom w:w="0" w:type="dxa"/>
              <w:right w:w="74" w:type="dxa"/>
            </w:tcMar>
          </w:tcPr>
          <w:p w14:paraId="496C9A80" w14:textId="77777777" w:rsidR="00C1702C" w:rsidRDefault="00C1702C">
            <w:pPr>
              <w:rPr>
                <w:color w:val="2D2D2D"/>
                <w:sz w:val="21"/>
                <w:szCs w:val="21"/>
                <w:lang w:eastAsia="zh-CN" w:bidi="hi-IN"/>
              </w:rPr>
            </w:pPr>
          </w:p>
        </w:tc>
      </w:tr>
      <w:tr w:rsidR="00C1702C" w14:paraId="1264F462" w14:textId="77777777" w:rsidTr="00C1702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38A0EC1" w14:textId="77777777" w:rsidR="00C1702C" w:rsidRDefault="00C1702C">
            <w:pPr>
              <w:rPr>
                <w:color w:val="2D2D2D"/>
                <w:sz w:val="21"/>
                <w:szCs w:val="21"/>
                <w:lang w:eastAsia="zh-CN" w:bidi="hi-IN"/>
              </w:rPr>
            </w:pPr>
          </w:p>
        </w:tc>
      </w:tr>
      <w:tr w:rsidR="00C1702C" w14:paraId="0A221BAF" w14:textId="77777777" w:rsidTr="00C170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600073A" w14:textId="77777777" w:rsidR="00C1702C" w:rsidRDefault="00C1702C">
            <w:pPr>
              <w:rPr>
                <w:rFonts w:ascii="Liberation Serif" w:eastAsia="Droid Sans Fallback" w:hAnsi="Liberation Serif" w:cs="FreeSans"/>
                <w:sz w:val="20"/>
                <w:szCs w:val="20"/>
              </w:rPr>
            </w:pPr>
          </w:p>
        </w:tc>
      </w:tr>
      <w:tr w:rsidR="00C1702C" w14:paraId="22F4D0C4" w14:textId="77777777" w:rsidTr="00C1702C">
        <w:tc>
          <w:tcPr>
            <w:tcW w:w="8597" w:type="dxa"/>
            <w:gridSpan w:val="36"/>
            <w:tcMar>
              <w:top w:w="0" w:type="dxa"/>
              <w:left w:w="74" w:type="dxa"/>
              <w:bottom w:w="0" w:type="dxa"/>
              <w:right w:w="74" w:type="dxa"/>
            </w:tcMar>
            <w:hideMark/>
          </w:tcPr>
          <w:p w14:paraId="598CB35B" w14:textId="77777777" w:rsidR="00C1702C" w:rsidRDefault="00C1702C">
            <w:pPr>
              <w:textAlignment w:val="baseline"/>
              <w:rPr>
                <w:color w:val="2D2D2D"/>
                <w:sz w:val="21"/>
                <w:szCs w:val="21"/>
                <w:lang w:eastAsia="zh-CN" w:bidi="hi-IN"/>
              </w:rPr>
            </w:pPr>
            <w:r>
              <w:rPr>
                <w:color w:val="2D2D2D"/>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05C99F66" w14:textId="77777777" w:rsidR="00C1702C" w:rsidRDefault="00C1702C">
            <w:pPr>
              <w:rPr>
                <w:color w:val="2D2D2D"/>
                <w:sz w:val="21"/>
                <w:szCs w:val="21"/>
                <w:lang w:eastAsia="zh-CN" w:bidi="hi-IN"/>
              </w:rPr>
            </w:pPr>
          </w:p>
        </w:tc>
      </w:tr>
      <w:tr w:rsidR="00C1702C" w14:paraId="6E3F47E4" w14:textId="77777777" w:rsidTr="00C1702C">
        <w:tc>
          <w:tcPr>
            <w:tcW w:w="8597" w:type="dxa"/>
            <w:gridSpan w:val="36"/>
            <w:tcMar>
              <w:top w:w="0" w:type="dxa"/>
              <w:left w:w="74" w:type="dxa"/>
              <w:bottom w:w="0" w:type="dxa"/>
              <w:right w:w="74" w:type="dxa"/>
            </w:tcMar>
          </w:tcPr>
          <w:p w14:paraId="24F9B856" w14:textId="77777777" w:rsidR="00C1702C" w:rsidRDefault="00C1702C">
            <w:pPr>
              <w:textAlignment w:val="baseline"/>
              <w:rPr>
                <w:color w:val="2D2D2D"/>
                <w:sz w:val="21"/>
                <w:szCs w:val="21"/>
                <w:lang w:eastAsia="zh-CN" w:bidi="hi-IN"/>
              </w:rPr>
            </w:pPr>
          </w:p>
        </w:tc>
        <w:tc>
          <w:tcPr>
            <w:tcW w:w="1040" w:type="dxa"/>
            <w:gridSpan w:val="2"/>
            <w:tcMar>
              <w:top w:w="0" w:type="dxa"/>
              <w:left w:w="74" w:type="dxa"/>
              <w:bottom w:w="0" w:type="dxa"/>
              <w:right w:w="74" w:type="dxa"/>
            </w:tcMar>
          </w:tcPr>
          <w:p w14:paraId="1B217983" w14:textId="77777777" w:rsidR="00C1702C" w:rsidRDefault="00C1702C">
            <w:pPr>
              <w:rPr>
                <w:color w:val="2D2D2D"/>
                <w:sz w:val="21"/>
                <w:szCs w:val="21"/>
                <w:lang w:eastAsia="zh-CN" w:bidi="hi-IN"/>
              </w:rPr>
            </w:pPr>
          </w:p>
        </w:tc>
      </w:tr>
      <w:tr w:rsidR="00C1702C" w14:paraId="67A7BFEC" w14:textId="77777777" w:rsidTr="00C1702C">
        <w:tc>
          <w:tcPr>
            <w:tcW w:w="8597" w:type="dxa"/>
            <w:gridSpan w:val="36"/>
            <w:tcMar>
              <w:top w:w="0" w:type="dxa"/>
              <w:left w:w="74" w:type="dxa"/>
              <w:bottom w:w="0" w:type="dxa"/>
              <w:right w:w="74" w:type="dxa"/>
            </w:tcMar>
            <w:hideMark/>
          </w:tcPr>
          <w:p w14:paraId="0CB5E39A" w14:textId="77777777" w:rsidR="00C1702C" w:rsidRDefault="00C1702C">
            <w:pPr>
              <w:rPr>
                <w:color w:val="2D2D2D"/>
                <w:sz w:val="21"/>
                <w:szCs w:val="21"/>
                <w:lang w:eastAsia="zh-CN" w:bidi="hi-IN"/>
              </w:rPr>
            </w:pPr>
          </w:p>
        </w:tc>
        <w:tc>
          <w:tcPr>
            <w:tcW w:w="1040" w:type="dxa"/>
            <w:gridSpan w:val="2"/>
            <w:tcMar>
              <w:top w:w="0" w:type="dxa"/>
              <w:left w:w="74" w:type="dxa"/>
              <w:bottom w:w="0" w:type="dxa"/>
              <w:right w:w="74" w:type="dxa"/>
            </w:tcMar>
            <w:hideMark/>
          </w:tcPr>
          <w:p w14:paraId="38E94278" w14:textId="77777777" w:rsidR="00C1702C" w:rsidRDefault="00C1702C">
            <w:pPr>
              <w:rPr>
                <w:rFonts w:ascii="Liberation Serif" w:eastAsia="Droid Sans Fallback" w:hAnsi="Liberation Serif" w:cs="FreeSans"/>
                <w:sz w:val="20"/>
                <w:szCs w:val="20"/>
              </w:rPr>
            </w:pPr>
          </w:p>
        </w:tc>
      </w:tr>
      <w:tr w:rsidR="00C1702C" w14:paraId="609CBEA8" w14:textId="77777777" w:rsidTr="00C1702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97AA1C5" w14:textId="77777777" w:rsidR="00C1702C" w:rsidRDefault="00C1702C">
            <w:pPr>
              <w:rPr>
                <w:rFonts w:ascii="Liberation Serif" w:eastAsia="Droid Sans Fallback" w:hAnsi="Liberation Serif" w:cs="FreeSans"/>
                <w:sz w:val="20"/>
                <w:szCs w:val="20"/>
              </w:rPr>
            </w:pPr>
          </w:p>
        </w:tc>
      </w:tr>
      <w:tr w:rsidR="00C1702C" w14:paraId="761C2BEF" w14:textId="77777777" w:rsidTr="00C170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84B26CB" w14:textId="77777777" w:rsidR="00C1702C" w:rsidRDefault="00C1702C">
            <w:pPr>
              <w:jc w:val="center"/>
              <w:textAlignment w:val="baseline"/>
              <w:rPr>
                <w:color w:val="2D2D2D"/>
                <w:sz w:val="18"/>
                <w:szCs w:val="18"/>
                <w:lang w:eastAsia="zh-CN" w:bidi="hi-IN"/>
              </w:rPr>
            </w:pPr>
            <w:r>
              <w:rPr>
                <w:color w:val="2D2D2D"/>
                <w:sz w:val="18"/>
                <w:szCs w:val="18"/>
                <w:lang w:eastAsia="zh-CN" w:bidi="hi-IN"/>
              </w:rPr>
              <w:t>наименование органа, выдавшего разрешение</w:t>
            </w:r>
          </w:p>
        </w:tc>
      </w:tr>
      <w:tr w:rsidR="00C1702C" w14:paraId="56A41A30" w14:textId="77777777" w:rsidTr="00C1702C">
        <w:tc>
          <w:tcPr>
            <w:tcW w:w="9637" w:type="dxa"/>
            <w:gridSpan w:val="38"/>
            <w:tcMar>
              <w:top w:w="0" w:type="dxa"/>
              <w:left w:w="74" w:type="dxa"/>
              <w:bottom w:w="0" w:type="dxa"/>
              <w:right w:w="74" w:type="dxa"/>
            </w:tcMar>
            <w:hideMark/>
          </w:tcPr>
          <w:p w14:paraId="31CE6922" w14:textId="77777777" w:rsidR="00C1702C" w:rsidRDefault="00C1702C">
            <w:pPr>
              <w:rPr>
                <w:color w:val="2D2D2D"/>
                <w:sz w:val="18"/>
                <w:szCs w:val="18"/>
                <w:lang w:eastAsia="zh-CN" w:bidi="hi-IN"/>
              </w:rPr>
            </w:pPr>
          </w:p>
        </w:tc>
      </w:tr>
      <w:tr w:rsidR="00C1702C" w14:paraId="26CF7FBF" w14:textId="77777777" w:rsidTr="00C1702C">
        <w:tc>
          <w:tcPr>
            <w:tcW w:w="3892" w:type="dxa"/>
            <w:gridSpan w:val="14"/>
            <w:tcMar>
              <w:top w:w="0" w:type="dxa"/>
              <w:left w:w="74" w:type="dxa"/>
              <w:bottom w:w="0" w:type="dxa"/>
              <w:right w:w="74" w:type="dxa"/>
            </w:tcMar>
            <w:hideMark/>
          </w:tcPr>
          <w:p w14:paraId="708D7F4C" w14:textId="77777777" w:rsidR="00C1702C" w:rsidRDefault="00C1702C">
            <w:pPr>
              <w:textAlignment w:val="baseline"/>
              <w:rPr>
                <w:color w:val="2D2D2D"/>
                <w:sz w:val="21"/>
                <w:szCs w:val="21"/>
                <w:lang w:eastAsia="zh-CN" w:bidi="hi-IN"/>
              </w:rPr>
            </w:pPr>
            <w:r>
              <w:rPr>
                <w:color w:val="2D2D2D"/>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7F597AF8" w14:textId="77777777" w:rsidR="00C1702C" w:rsidRDefault="00C1702C">
            <w:pPr>
              <w:rPr>
                <w:color w:val="2D2D2D"/>
                <w:sz w:val="21"/>
                <w:szCs w:val="21"/>
                <w:lang w:eastAsia="zh-CN" w:bidi="hi-IN"/>
              </w:rPr>
            </w:pPr>
          </w:p>
        </w:tc>
      </w:tr>
      <w:tr w:rsidR="00C1702C" w14:paraId="39F6DC4E" w14:textId="77777777" w:rsidTr="00C1702C">
        <w:tc>
          <w:tcPr>
            <w:tcW w:w="3892" w:type="dxa"/>
            <w:gridSpan w:val="14"/>
            <w:tcMar>
              <w:top w:w="0" w:type="dxa"/>
              <w:left w:w="74" w:type="dxa"/>
              <w:bottom w:w="0" w:type="dxa"/>
              <w:right w:w="74" w:type="dxa"/>
            </w:tcMar>
            <w:hideMark/>
          </w:tcPr>
          <w:p w14:paraId="01647B69" w14:textId="77777777" w:rsidR="00C1702C" w:rsidRDefault="00C1702C">
            <w:pPr>
              <w:rPr>
                <w:rFonts w:ascii="Liberation Serif" w:eastAsia="Droid Sans Fallback" w:hAnsi="Liberation Serif" w:cs="FreeSans"/>
                <w:sz w:val="20"/>
                <w:szCs w:val="20"/>
              </w:rPr>
            </w:pPr>
          </w:p>
        </w:tc>
        <w:tc>
          <w:tcPr>
            <w:tcW w:w="5745" w:type="dxa"/>
            <w:gridSpan w:val="24"/>
            <w:tcMar>
              <w:top w:w="0" w:type="dxa"/>
              <w:left w:w="74" w:type="dxa"/>
              <w:bottom w:w="0" w:type="dxa"/>
              <w:right w:w="74" w:type="dxa"/>
            </w:tcMar>
            <w:hideMark/>
          </w:tcPr>
          <w:p w14:paraId="06DF2764" w14:textId="77777777" w:rsidR="00C1702C" w:rsidRDefault="00C1702C">
            <w:pPr>
              <w:rPr>
                <w:rFonts w:ascii="Liberation Serif" w:eastAsia="Droid Sans Fallback" w:hAnsi="Liberation Serif" w:cs="FreeSans"/>
                <w:sz w:val="20"/>
                <w:szCs w:val="20"/>
              </w:rPr>
            </w:pPr>
          </w:p>
        </w:tc>
      </w:tr>
      <w:tr w:rsidR="00C1702C" w14:paraId="7D1BF089" w14:textId="77777777" w:rsidTr="00C1702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E6E6B6C" w14:textId="77777777" w:rsidR="00C1702C" w:rsidRDefault="00C1702C">
            <w:pPr>
              <w:rPr>
                <w:rFonts w:ascii="Liberation Serif" w:eastAsia="Droid Sans Fallback" w:hAnsi="Liberation Serif" w:cs="FreeSans"/>
                <w:sz w:val="20"/>
                <w:szCs w:val="20"/>
              </w:rPr>
            </w:pPr>
          </w:p>
        </w:tc>
      </w:tr>
      <w:tr w:rsidR="00C1702C" w14:paraId="5D558883" w14:textId="77777777" w:rsidTr="00C170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3E7C3F6" w14:textId="77777777" w:rsidR="00C1702C" w:rsidRDefault="00C1702C">
            <w:pPr>
              <w:jc w:val="center"/>
              <w:textAlignment w:val="baseline"/>
              <w:rPr>
                <w:color w:val="2D2D2D"/>
                <w:sz w:val="18"/>
                <w:szCs w:val="18"/>
                <w:lang w:eastAsia="zh-CN" w:bidi="hi-IN"/>
              </w:rPr>
            </w:pPr>
            <w:r>
              <w:rPr>
                <w:color w:val="2D2D2D"/>
                <w:sz w:val="18"/>
                <w:szCs w:val="18"/>
                <w:lang w:eastAsia="zh-CN" w:bidi="hi-IN"/>
              </w:rPr>
              <w:t>наименование организаций, их реквизиты, виды работ, номер свидетельства о допуске</w:t>
            </w:r>
          </w:p>
        </w:tc>
      </w:tr>
      <w:tr w:rsidR="00C1702C" w14:paraId="2DA1E5CC" w14:textId="77777777" w:rsidTr="00C1702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562E2C1" w14:textId="77777777" w:rsidR="00C1702C" w:rsidRDefault="00C1702C">
            <w:pPr>
              <w:rPr>
                <w:color w:val="2D2D2D"/>
                <w:sz w:val="18"/>
                <w:szCs w:val="18"/>
                <w:lang w:eastAsia="zh-CN" w:bidi="hi-IN"/>
              </w:rPr>
            </w:pPr>
          </w:p>
        </w:tc>
      </w:tr>
      <w:tr w:rsidR="00C1702C" w14:paraId="20C4CAED" w14:textId="77777777" w:rsidTr="00C170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6F99B3A" w14:textId="77777777" w:rsidR="00C1702C" w:rsidRDefault="00C1702C">
            <w:pPr>
              <w:jc w:val="center"/>
              <w:textAlignment w:val="baseline"/>
              <w:rPr>
                <w:color w:val="2D2D2D"/>
                <w:sz w:val="18"/>
                <w:szCs w:val="18"/>
                <w:lang w:eastAsia="zh-CN" w:bidi="hi-IN"/>
              </w:rPr>
            </w:pPr>
            <w:r>
              <w:rPr>
                <w:color w:val="2D2D2D"/>
                <w:sz w:val="18"/>
                <w:szCs w:val="18"/>
                <w:lang w:eastAsia="zh-CN" w:bidi="hi-IN"/>
              </w:rPr>
              <w:t>к определенному виду/видам работ, которые оказывают влияние на безопасность</w:t>
            </w:r>
          </w:p>
        </w:tc>
      </w:tr>
      <w:tr w:rsidR="00C1702C" w14:paraId="6018EFAE" w14:textId="77777777" w:rsidTr="00C1702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8A9AB2F" w14:textId="77777777" w:rsidR="00C1702C" w:rsidRDefault="00C1702C">
            <w:pPr>
              <w:rPr>
                <w:color w:val="2D2D2D"/>
                <w:sz w:val="18"/>
                <w:szCs w:val="18"/>
                <w:lang w:eastAsia="zh-CN" w:bidi="hi-IN"/>
              </w:rPr>
            </w:pPr>
          </w:p>
        </w:tc>
      </w:tr>
      <w:tr w:rsidR="00C1702C" w14:paraId="70AEB31E" w14:textId="77777777" w:rsidTr="00C170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7AFDC99" w14:textId="77777777" w:rsidR="00C1702C" w:rsidRDefault="00C1702C">
            <w:pPr>
              <w:jc w:val="center"/>
              <w:textAlignment w:val="baseline"/>
              <w:rPr>
                <w:color w:val="2D2D2D"/>
                <w:sz w:val="18"/>
                <w:szCs w:val="18"/>
                <w:lang w:eastAsia="zh-CN" w:bidi="hi-IN"/>
              </w:rPr>
            </w:pPr>
            <w:r>
              <w:rPr>
                <w:color w:val="2D2D2D"/>
                <w:sz w:val="18"/>
                <w:szCs w:val="18"/>
                <w:lang w:eastAsia="zh-CN" w:bidi="hi-IN"/>
              </w:rPr>
              <w:t>объектов капитального строительства, выполнявшихся каждой из них,</w:t>
            </w:r>
          </w:p>
        </w:tc>
      </w:tr>
      <w:tr w:rsidR="00C1702C" w14:paraId="09F08143" w14:textId="77777777" w:rsidTr="00C1702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91A886C" w14:textId="77777777" w:rsidR="00C1702C" w:rsidRDefault="00C1702C">
            <w:pPr>
              <w:rPr>
                <w:color w:val="2D2D2D"/>
                <w:sz w:val="18"/>
                <w:szCs w:val="18"/>
                <w:lang w:eastAsia="zh-CN" w:bidi="hi-IN"/>
              </w:rPr>
            </w:pPr>
          </w:p>
        </w:tc>
      </w:tr>
      <w:tr w:rsidR="00C1702C" w14:paraId="6EB1940B" w14:textId="77777777" w:rsidTr="00C170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A9B9BB6" w14:textId="77777777" w:rsidR="00C1702C" w:rsidRDefault="00C1702C">
            <w:pPr>
              <w:jc w:val="center"/>
              <w:textAlignment w:val="baseline"/>
              <w:rPr>
                <w:color w:val="2D2D2D"/>
                <w:sz w:val="18"/>
                <w:szCs w:val="18"/>
                <w:lang w:eastAsia="zh-CN" w:bidi="hi-IN"/>
              </w:rPr>
            </w:pPr>
            <w:r>
              <w:rPr>
                <w:color w:val="2D2D2D"/>
                <w:sz w:val="18"/>
                <w:szCs w:val="18"/>
                <w:lang w:eastAsia="zh-CN" w:bidi="hi-IN"/>
              </w:rPr>
              <w:t>при числе организаций более трех их перечень указывается в приложении к акту</w:t>
            </w:r>
          </w:p>
        </w:tc>
      </w:tr>
      <w:tr w:rsidR="00C1702C" w14:paraId="0A014C32" w14:textId="77777777" w:rsidTr="00C1702C">
        <w:tc>
          <w:tcPr>
            <w:tcW w:w="9637" w:type="dxa"/>
            <w:gridSpan w:val="38"/>
            <w:tcMar>
              <w:top w:w="0" w:type="dxa"/>
              <w:left w:w="74" w:type="dxa"/>
              <w:bottom w:w="0" w:type="dxa"/>
              <w:right w:w="74" w:type="dxa"/>
            </w:tcMar>
            <w:hideMark/>
          </w:tcPr>
          <w:p w14:paraId="2D895EA9" w14:textId="77777777" w:rsidR="00C1702C" w:rsidRDefault="00C1702C">
            <w:pPr>
              <w:textAlignment w:val="baseline"/>
              <w:rPr>
                <w:color w:val="2D2D2D"/>
                <w:sz w:val="21"/>
                <w:szCs w:val="21"/>
                <w:lang w:eastAsia="zh-CN" w:bidi="hi-IN"/>
              </w:rPr>
            </w:pPr>
            <w:r>
              <w:rPr>
                <w:color w:val="2D2D2D"/>
                <w:sz w:val="21"/>
                <w:szCs w:val="21"/>
                <w:lang w:eastAsia="zh-CN" w:bidi="hi-IN"/>
              </w:rPr>
              <w:lastRenderedPageBreak/>
              <w:t>4 Проектная документация на строительство разработана генеральным проектировщиком</w:t>
            </w:r>
          </w:p>
        </w:tc>
      </w:tr>
      <w:tr w:rsidR="00C1702C" w14:paraId="733B5142" w14:textId="77777777" w:rsidTr="00C1702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ED4C29F" w14:textId="77777777" w:rsidR="00C1702C" w:rsidRDefault="00C1702C">
            <w:pPr>
              <w:rPr>
                <w:color w:val="2D2D2D"/>
                <w:sz w:val="21"/>
                <w:szCs w:val="21"/>
                <w:lang w:eastAsia="zh-CN" w:bidi="hi-IN"/>
              </w:rPr>
            </w:pPr>
          </w:p>
        </w:tc>
      </w:tr>
      <w:tr w:rsidR="00C1702C" w14:paraId="0A5A31F2" w14:textId="77777777" w:rsidTr="00C170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5A948C9" w14:textId="77777777" w:rsidR="00C1702C" w:rsidRDefault="00C1702C">
            <w:pPr>
              <w:jc w:val="center"/>
              <w:textAlignment w:val="baseline"/>
              <w:rPr>
                <w:color w:val="2D2D2D"/>
                <w:sz w:val="18"/>
                <w:szCs w:val="18"/>
                <w:lang w:eastAsia="zh-CN" w:bidi="hi-IN"/>
              </w:rPr>
            </w:pPr>
            <w:r>
              <w:rPr>
                <w:color w:val="2D2D2D"/>
                <w:sz w:val="18"/>
                <w:szCs w:val="18"/>
                <w:lang w:eastAsia="zh-CN" w:bidi="hi-IN"/>
              </w:rPr>
              <w:t>наименование организации и ее реквизиты,</w:t>
            </w:r>
          </w:p>
        </w:tc>
      </w:tr>
      <w:tr w:rsidR="00C1702C" w14:paraId="07B514AF" w14:textId="77777777" w:rsidTr="00C1702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13ACC1C" w14:textId="77777777" w:rsidR="00C1702C" w:rsidRDefault="00C1702C">
            <w:pPr>
              <w:rPr>
                <w:color w:val="2D2D2D"/>
                <w:sz w:val="18"/>
                <w:szCs w:val="18"/>
                <w:lang w:eastAsia="zh-CN" w:bidi="hi-IN"/>
              </w:rPr>
            </w:pPr>
          </w:p>
        </w:tc>
      </w:tr>
      <w:tr w:rsidR="00C1702C" w14:paraId="67E17670" w14:textId="77777777" w:rsidTr="00C170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8E72E21" w14:textId="77777777" w:rsidR="00C1702C" w:rsidRDefault="00C1702C">
            <w:pPr>
              <w:jc w:val="center"/>
              <w:textAlignment w:val="baseline"/>
              <w:rPr>
                <w:color w:val="2D2D2D"/>
                <w:sz w:val="18"/>
                <w:szCs w:val="18"/>
                <w:lang w:eastAsia="zh-CN" w:bidi="hi-IN"/>
              </w:rPr>
            </w:pPr>
            <w:r>
              <w:rPr>
                <w:color w:val="2D2D2D"/>
                <w:sz w:val="18"/>
                <w:szCs w:val="18"/>
                <w:lang w:eastAsia="zh-CN" w:bidi="hi-IN"/>
              </w:rPr>
              <w:t>номер свидетельства о допуске к определенному виду/видам работ,</w:t>
            </w:r>
          </w:p>
        </w:tc>
      </w:tr>
      <w:tr w:rsidR="00C1702C" w14:paraId="6A1A20F2" w14:textId="77777777" w:rsidTr="00C1702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F898758" w14:textId="77777777" w:rsidR="00C1702C" w:rsidRDefault="00C1702C">
            <w:pPr>
              <w:rPr>
                <w:color w:val="2D2D2D"/>
                <w:sz w:val="18"/>
                <w:szCs w:val="18"/>
                <w:lang w:eastAsia="zh-CN" w:bidi="hi-IN"/>
              </w:rPr>
            </w:pPr>
          </w:p>
        </w:tc>
      </w:tr>
      <w:tr w:rsidR="00C1702C" w14:paraId="3FABB8B0" w14:textId="77777777" w:rsidTr="00C170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76EC5ED" w14:textId="77777777" w:rsidR="00C1702C" w:rsidRDefault="00C1702C">
            <w:pPr>
              <w:jc w:val="center"/>
              <w:textAlignment w:val="baseline"/>
              <w:rPr>
                <w:color w:val="2D2D2D"/>
                <w:sz w:val="18"/>
                <w:szCs w:val="18"/>
                <w:lang w:eastAsia="zh-CN" w:bidi="hi-IN"/>
              </w:rPr>
            </w:pPr>
            <w:r>
              <w:rPr>
                <w:color w:val="2D2D2D"/>
                <w:sz w:val="18"/>
                <w:szCs w:val="18"/>
                <w:lang w:eastAsia="zh-CN" w:bidi="hi-IN"/>
              </w:rPr>
              <w:t>которые оказывают влияние на безопасность объектов капитального строительства</w:t>
            </w:r>
          </w:p>
        </w:tc>
      </w:tr>
      <w:tr w:rsidR="00C1702C" w14:paraId="5926DE78" w14:textId="77777777" w:rsidTr="00C1702C">
        <w:tc>
          <w:tcPr>
            <w:tcW w:w="9637" w:type="dxa"/>
            <w:gridSpan w:val="38"/>
            <w:tcMar>
              <w:top w:w="0" w:type="dxa"/>
              <w:left w:w="74" w:type="dxa"/>
              <w:bottom w:w="0" w:type="dxa"/>
              <w:right w:w="74" w:type="dxa"/>
            </w:tcMar>
            <w:hideMark/>
          </w:tcPr>
          <w:p w14:paraId="39D91C7E" w14:textId="77777777" w:rsidR="00C1702C" w:rsidRDefault="00C1702C">
            <w:pPr>
              <w:rPr>
                <w:color w:val="2D2D2D"/>
                <w:sz w:val="18"/>
                <w:szCs w:val="18"/>
                <w:lang w:eastAsia="zh-CN" w:bidi="hi-IN"/>
              </w:rPr>
            </w:pPr>
          </w:p>
        </w:tc>
      </w:tr>
      <w:tr w:rsidR="00C1702C" w14:paraId="28EB30EE" w14:textId="77777777" w:rsidTr="00C1702C">
        <w:tc>
          <w:tcPr>
            <w:tcW w:w="1821" w:type="dxa"/>
            <w:gridSpan w:val="6"/>
            <w:tcMar>
              <w:top w:w="0" w:type="dxa"/>
              <w:left w:w="74" w:type="dxa"/>
              <w:bottom w:w="0" w:type="dxa"/>
              <w:right w:w="74" w:type="dxa"/>
            </w:tcMar>
            <w:hideMark/>
          </w:tcPr>
          <w:p w14:paraId="4331937C" w14:textId="77777777" w:rsidR="00C1702C" w:rsidRDefault="00C1702C">
            <w:pPr>
              <w:textAlignment w:val="baseline"/>
              <w:rPr>
                <w:color w:val="2D2D2D"/>
                <w:sz w:val="21"/>
                <w:szCs w:val="21"/>
                <w:lang w:eastAsia="zh-CN" w:bidi="hi-IN"/>
              </w:rPr>
            </w:pPr>
            <w:r>
              <w:rPr>
                <w:color w:val="2D2D2D"/>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5FF3D97B" w14:textId="77777777" w:rsidR="00C1702C" w:rsidRDefault="00C1702C">
            <w:pPr>
              <w:rPr>
                <w:color w:val="2D2D2D"/>
                <w:sz w:val="21"/>
                <w:szCs w:val="21"/>
                <w:lang w:eastAsia="zh-CN" w:bidi="hi-IN"/>
              </w:rPr>
            </w:pPr>
          </w:p>
        </w:tc>
      </w:tr>
      <w:tr w:rsidR="00C1702C" w14:paraId="457CA3BC" w14:textId="77777777" w:rsidTr="00C1702C">
        <w:tc>
          <w:tcPr>
            <w:tcW w:w="1821" w:type="dxa"/>
            <w:gridSpan w:val="6"/>
            <w:tcMar>
              <w:top w:w="0" w:type="dxa"/>
              <w:left w:w="74" w:type="dxa"/>
              <w:bottom w:w="0" w:type="dxa"/>
              <w:right w:w="74" w:type="dxa"/>
            </w:tcMar>
          </w:tcPr>
          <w:p w14:paraId="61C0EDDB" w14:textId="77777777" w:rsidR="00C1702C" w:rsidRDefault="00C1702C">
            <w:pPr>
              <w:textAlignment w:val="baseline"/>
              <w:rPr>
                <w:color w:val="2D2D2D"/>
                <w:sz w:val="21"/>
                <w:szCs w:val="21"/>
                <w:lang w:eastAsia="zh-CN" w:bidi="hi-IN"/>
              </w:rPr>
            </w:pPr>
          </w:p>
        </w:tc>
        <w:tc>
          <w:tcPr>
            <w:tcW w:w="7816" w:type="dxa"/>
            <w:gridSpan w:val="32"/>
            <w:tcMar>
              <w:top w:w="0" w:type="dxa"/>
              <w:left w:w="74" w:type="dxa"/>
              <w:bottom w:w="0" w:type="dxa"/>
              <w:right w:w="74" w:type="dxa"/>
            </w:tcMar>
          </w:tcPr>
          <w:p w14:paraId="4171CAC4" w14:textId="77777777" w:rsidR="00C1702C" w:rsidRDefault="00C1702C">
            <w:pPr>
              <w:rPr>
                <w:color w:val="2D2D2D"/>
                <w:sz w:val="21"/>
                <w:szCs w:val="21"/>
                <w:lang w:eastAsia="zh-CN" w:bidi="hi-IN"/>
              </w:rPr>
            </w:pPr>
          </w:p>
        </w:tc>
      </w:tr>
      <w:tr w:rsidR="00C1702C" w14:paraId="57623256" w14:textId="77777777" w:rsidTr="00C1702C">
        <w:tc>
          <w:tcPr>
            <w:tcW w:w="1821" w:type="dxa"/>
            <w:gridSpan w:val="6"/>
            <w:tcBorders>
              <w:top w:val="nil"/>
              <w:left w:val="nil"/>
              <w:bottom w:val="single" w:sz="6" w:space="0" w:color="000000"/>
              <w:right w:val="nil"/>
            </w:tcBorders>
            <w:tcMar>
              <w:top w:w="0" w:type="dxa"/>
              <w:left w:w="74" w:type="dxa"/>
              <w:bottom w:w="0" w:type="dxa"/>
              <w:right w:w="74" w:type="dxa"/>
            </w:tcMar>
            <w:hideMark/>
          </w:tcPr>
          <w:p w14:paraId="59A237AA" w14:textId="77777777" w:rsidR="00C1702C" w:rsidRDefault="00C1702C">
            <w:pPr>
              <w:rPr>
                <w:color w:val="2D2D2D"/>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3F3E62D4" w14:textId="77777777" w:rsidR="00C1702C" w:rsidRDefault="00C1702C">
            <w:pPr>
              <w:rPr>
                <w:rFonts w:ascii="Liberation Serif" w:eastAsia="Droid Sans Fallback" w:hAnsi="Liberation Serif" w:cs="FreeSans"/>
                <w:sz w:val="20"/>
                <w:szCs w:val="20"/>
              </w:rPr>
            </w:pPr>
          </w:p>
        </w:tc>
      </w:tr>
      <w:tr w:rsidR="00C1702C" w14:paraId="2E63E356" w14:textId="77777777" w:rsidTr="00C170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D31E67B" w14:textId="77777777" w:rsidR="00C1702C" w:rsidRDefault="00C1702C">
            <w:pPr>
              <w:jc w:val="center"/>
              <w:textAlignment w:val="baseline"/>
              <w:rPr>
                <w:color w:val="2D2D2D"/>
                <w:sz w:val="18"/>
                <w:szCs w:val="18"/>
                <w:lang w:eastAsia="zh-CN" w:bidi="hi-IN"/>
              </w:rPr>
            </w:pPr>
            <w:r>
              <w:rPr>
                <w:color w:val="2D2D2D"/>
                <w:sz w:val="18"/>
                <w:szCs w:val="18"/>
                <w:lang w:eastAsia="zh-CN" w:bidi="hi-IN"/>
              </w:rPr>
              <w:t>наименование частей или разделов документации</w:t>
            </w:r>
          </w:p>
        </w:tc>
      </w:tr>
      <w:tr w:rsidR="00C1702C" w14:paraId="4CA16521" w14:textId="77777777" w:rsidTr="00C1702C">
        <w:tc>
          <w:tcPr>
            <w:tcW w:w="9637" w:type="dxa"/>
            <w:gridSpan w:val="38"/>
            <w:tcMar>
              <w:top w:w="0" w:type="dxa"/>
              <w:left w:w="74" w:type="dxa"/>
              <w:bottom w:w="0" w:type="dxa"/>
              <w:right w:w="74" w:type="dxa"/>
            </w:tcMar>
            <w:hideMark/>
          </w:tcPr>
          <w:p w14:paraId="49152E63" w14:textId="77777777" w:rsidR="00C1702C" w:rsidRDefault="00C1702C">
            <w:pPr>
              <w:rPr>
                <w:color w:val="2D2D2D"/>
                <w:sz w:val="18"/>
                <w:szCs w:val="18"/>
                <w:lang w:eastAsia="zh-CN" w:bidi="hi-IN"/>
              </w:rPr>
            </w:pPr>
          </w:p>
        </w:tc>
      </w:tr>
      <w:tr w:rsidR="00C1702C" w14:paraId="5FF856CC" w14:textId="77777777" w:rsidTr="00C1702C">
        <w:tc>
          <w:tcPr>
            <w:tcW w:w="2118" w:type="dxa"/>
            <w:gridSpan w:val="7"/>
            <w:tcMar>
              <w:top w:w="0" w:type="dxa"/>
              <w:left w:w="74" w:type="dxa"/>
              <w:bottom w:w="0" w:type="dxa"/>
              <w:right w:w="74" w:type="dxa"/>
            </w:tcMar>
            <w:hideMark/>
          </w:tcPr>
          <w:p w14:paraId="66B182AB" w14:textId="77777777" w:rsidR="00C1702C" w:rsidRDefault="00C1702C">
            <w:pPr>
              <w:textAlignment w:val="baseline"/>
              <w:rPr>
                <w:color w:val="2D2D2D"/>
                <w:sz w:val="21"/>
                <w:szCs w:val="21"/>
                <w:lang w:eastAsia="zh-CN" w:bidi="hi-IN"/>
              </w:rPr>
            </w:pPr>
            <w:r>
              <w:rPr>
                <w:color w:val="2D2D2D"/>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42EED89A" w14:textId="77777777" w:rsidR="00C1702C" w:rsidRDefault="00C1702C">
            <w:pPr>
              <w:rPr>
                <w:color w:val="2D2D2D"/>
                <w:sz w:val="21"/>
                <w:szCs w:val="21"/>
                <w:lang w:eastAsia="zh-CN" w:bidi="hi-IN"/>
              </w:rPr>
            </w:pPr>
          </w:p>
        </w:tc>
      </w:tr>
      <w:tr w:rsidR="00C1702C" w14:paraId="029897FA" w14:textId="77777777" w:rsidTr="00C1702C">
        <w:tc>
          <w:tcPr>
            <w:tcW w:w="2118" w:type="dxa"/>
            <w:gridSpan w:val="7"/>
            <w:tcMar>
              <w:top w:w="0" w:type="dxa"/>
              <w:left w:w="74" w:type="dxa"/>
              <w:bottom w:w="0" w:type="dxa"/>
              <w:right w:w="74" w:type="dxa"/>
            </w:tcMar>
          </w:tcPr>
          <w:p w14:paraId="5526BB8E" w14:textId="77777777" w:rsidR="00C1702C" w:rsidRDefault="00C1702C">
            <w:pPr>
              <w:textAlignment w:val="baseline"/>
              <w:rPr>
                <w:color w:val="2D2D2D"/>
                <w:sz w:val="21"/>
                <w:szCs w:val="21"/>
                <w:lang w:eastAsia="zh-CN" w:bidi="hi-IN"/>
              </w:rPr>
            </w:pPr>
          </w:p>
        </w:tc>
        <w:tc>
          <w:tcPr>
            <w:tcW w:w="7519" w:type="dxa"/>
            <w:gridSpan w:val="31"/>
            <w:tcMar>
              <w:top w:w="0" w:type="dxa"/>
              <w:left w:w="74" w:type="dxa"/>
              <w:bottom w:w="0" w:type="dxa"/>
              <w:right w:w="74" w:type="dxa"/>
            </w:tcMar>
          </w:tcPr>
          <w:p w14:paraId="49F6228F" w14:textId="77777777" w:rsidR="00C1702C" w:rsidRDefault="00C1702C">
            <w:pPr>
              <w:rPr>
                <w:color w:val="2D2D2D"/>
                <w:sz w:val="21"/>
                <w:szCs w:val="21"/>
                <w:lang w:eastAsia="zh-CN" w:bidi="hi-IN"/>
              </w:rPr>
            </w:pPr>
          </w:p>
        </w:tc>
      </w:tr>
      <w:tr w:rsidR="00C1702C" w14:paraId="42FF40FC" w14:textId="77777777" w:rsidTr="00C1702C">
        <w:tc>
          <w:tcPr>
            <w:tcW w:w="2118" w:type="dxa"/>
            <w:gridSpan w:val="7"/>
            <w:tcBorders>
              <w:top w:val="nil"/>
              <w:left w:val="nil"/>
              <w:bottom w:val="single" w:sz="6" w:space="0" w:color="000000"/>
              <w:right w:val="nil"/>
            </w:tcBorders>
            <w:tcMar>
              <w:top w:w="0" w:type="dxa"/>
              <w:left w:w="74" w:type="dxa"/>
              <w:bottom w:w="0" w:type="dxa"/>
              <w:right w:w="74" w:type="dxa"/>
            </w:tcMar>
            <w:hideMark/>
          </w:tcPr>
          <w:p w14:paraId="330B04FF" w14:textId="77777777" w:rsidR="00C1702C" w:rsidRDefault="00C1702C">
            <w:pPr>
              <w:rPr>
                <w:color w:val="2D2D2D"/>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48CB86CD" w14:textId="77777777" w:rsidR="00C1702C" w:rsidRDefault="00C1702C">
            <w:pPr>
              <w:rPr>
                <w:rFonts w:ascii="Liberation Serif" w:eastAsia="Droid Sans Fallback" w:hAnsi="Liberation Serif" w:cs="FreeSans"/>
                <w:sz w:val="20"/>
                <w:szCs w:val="20"/>
              </w:rPr>
            </w:pPr>
          </w:p>
        </w:tc>
      </w:tr>
      <w:tr w:rsidR="00C1702C" w14:paraId="4EE2D4B4" w14:textId="77777777" w:rsidTr="00C170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56CED92" w14:textId="77777777" w:rsidR="00C1702C" w:rsidRDefault="00C1702C">
            <w:pPr>
              <w:jc w:val="center"/>
              <w:textAlignment w:val="baseline"/>
              <w:rPr>
                <w:color w:val="2D2D2D"/>
                <w:sz w:val="18"/>
                <w:szCs w:val="18"/>
                <w:lang w:eastAsia="zh-CN" w:bidi="hi-IN"/>
              </w:rPr>
            </w:pPr>
            <w:r>
              <w:rPr>
                <w:color w:val="2D2D2D"/>
                <w:sz w:val="18"/>
                <w:szCs w:val="18"/>
                <w:lang w:eastAsia="zh-CN" w:bidi="hi-IN"/>
              </w:rPr>
              <w:t>наименование организаций, их реквизиты,</w:t>
            </w:r>
          </w:p>
        </w:tc>
      </w:tr>
      <w:tr w:rsidR="00C1702C" w14:paraId="733F9254" w14:textId="77777777" w:rsidTr="00C1702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F06CEFC" w14:textId="77777777" w:rsidR="00C1702C" w:rsidRDefault="00C1702C">
            <w:pPr>
              <w:rPr>
                <w:color w:val="2D2D2D"/>
                <w:sz w:val="18"/>
                <w:szCs w:val="18"/>
                <w:lang w:eastAsia="zh-CN" w:bidi="hi-IN"/>
              </w:rPr>
            </w:pPr>
          </w:p>
        </w:tc>
      </w:tr>
      <w:tr w:rsidR="00C1702C" w14:paraId="184C1187" w14:textId="77777777" w:rsidTr="00C170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8DD9939" w14:textId="77777777" w:rsidR="00C1702C" w:rsidRDefault="00C1702C">
            <w:pPr>
              <w:jc w:val="center"/>
              <w:textAlignment w:val="baseline"/>
              <w:rPr>
                <w:color w:val="2D2D2D"/>
                <w:sz w:val="18"/>
                <w:szCs w:val="18"/>
                <w:lang w:eastAsia="zh-CN" w:bidi="hi-IN"/>
              </w:rPr>
            </w:pPr>
            <w:r>
              <w:rPr>
                <w:color w:val="2D2D2D"/>
                <w:sz w:val="18"/>
                <w:szCs w:val="18"/>
                <w:lang w:eastAsia="zh-CN" w:bidi="hi-IN"/>
              </w:rPr>
              <w:t>номер свидетельства о допуске к определенному виду/видам работ,</w:t>
            </w:r>
          </w:p>
        </w:tc>
      </w:tr>
      <w:tr w:rsidR="00C1702C" w14:paraId="443034CF" w14:textId="77777777" w:rsidTr="00C1702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9491826" w14:textId="77777777" w:rsidR="00C1702C" w:rsidRDefault="00C1702C">
            <w:pPr>
              <w:rPr>
                <w:color w:val="2D2D2D"/>
                <w:sz w:val="18"/>
                <w:szCs w:val="18"/>
                <w:lang w:eastAsia="zh-CN" w:bidi="hi-IN"/>
              </w:rPr>
            </w:pPr>
          </w:p>
        </w:tc>
      </w:tr>
      <w:tr w:rsidR="00C1702C" w14:paraId="684F9412" w14:textId="77777777" w:rsidTr="00C170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866BC39" w14:textId="77777777" w:rsidR="00C1702C" w:rsidRDefault="00C1702C">
            <w:pPr>
              <w:jc w:val="center"/>
              <w:textAlignment w:val="baseline"/>
              <w:rPr>
                <w:color w:val="2D2D2D"/>
                <w:sz w:val="18"/>
                <w:szCs w:val="18"/>
                <w:lang w:eastAsia="zh-CN" w:bidi="hi-IN"/>
              </w:rPr>
            </w:pPr>
            <w:r>
              <w:rPr>
                <w:color w:val="2D2D2D"/>
                <w:sz w:val="18"/>
                <w:szCs w:val="18"/>
                <w:lang w:eastAsia="zh-CN" w:bidi="hi-IN"/>
              </w:rPr>
              <w:t>которые оказывают влияние на безопасность объектов капитального строительства,</w:t>
            </w:r>
          </w:p>
        </w:tc>
      </w:tr>
      <w:tr w:rsidR="00C1702C" w14:paraId="55AC5858" w14:textId="77777777" w:rsidTr="00C1702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FF06DAD" w14:textId="77777777" w:rsidR="00C1702C" w:rsidRDefault="00C1702C">
            <w:pPr>
              <w:rPr>
                <w:color w:val="2D2D2D"/>
                <w:sz w:val="18"/>
                <w:szCs w:val="18"/>
                <w:lang w:eastAsia="zh-CN" w:bidi="hi-IN"/>
              </w:rPr>
            </w:pPr>
          </w:p>
        </w:tc>
      </w:tr>
      <w:tr w:rsidR="00C1702C" w14:paraId="7A2C14C6" w14:textId="77777777" w:rsidTr="00C170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FC60148" w14:textId="77777777" w:rsidR="00C1702C" w:rsidRDefault="00C1702C">
            <w:pPr>
              <w:jc w:val="center"/>
              <w:textAlignment w:val="baseline"/>
              <w:rPr>
                <w:color w:val="2D2D2D"/>
                <w:sz w:val="18"/>
                <w:szCs w:val="18"/>
                <w:lang w:eastAsia="zh-CN" w:bidi="hi-IN"/>
              </w:rPr>
            </w:pPr>
            <w:r>
              <w:rPr>
                <w:color w:val="2D2D2D"/>
                <w:sz w:val="18"/>
                <w:szCs w:val="18"/>
                <w:lang w:eastAsia="zh-CN" w:bidi="hi-IN"/>
              </w:rPr>
              <w:t xml:space="preserve">и </w:t>
            </w:r>
            <w:proofErr w:type="gramStart"/>
            <w:r>
              <w:rPr>
                <w:color w:val="2D2D2D"/>
                <w:sz w:val="18"/>
                <w:szCs w:val="18"/>
                <w:lang w:eastAsia="zh-CN" w:bidi="hi-IN"/>
              </w:rPr>
              <w:t>выполненные части</w:t>
            </w:r>
            <w:proofErr w:type="gramEnd"/>
            <w:r>
              <w:rPr>
                <w:color w:val="2D2D2D"/>
                <w:sz w:val="18"/>
                <w:szCs w:val="18"/>
                <w:lang w:eastAsia="zh-CN" w:bidi="hi-IN"/>
              </w:rPr>
              <w:t xml:space="preserve"> и разделы документации</w:t>
            </w:r>
          </w:p>
        </w:tc>
      </w:tr>
      <w:tr w:rsidR="00C1702C" w14:paraId="30FBCB60" w14:textId="77777777" w:rsidTr="00C1702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825E62C" w14:textId="77777777" w:rsidR="00C1702C" w:rsidRDefault="00C1702C">
            <w:pPr>
              <w:rPr>
                <w:color w:val="2D2D2D"/>
                <w:sz w:val="18"/>
                <w:szCs w:val="18"/>
                <w:lang w:eastAsia="zh-CN" w:bidi="hi-IN"/>
              </w:rPr>
            </w:pPr>
          </w:p>
        </w:tc>
      </w:tr>
      <w:tr w:rsidR="00C1702C" w14:paraId="4C72A514" w14:textId="77777777" w:rsidTr="00C170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6B5EDDA" w14:textId="77777777" w:rsidR="00C1702C" w:rsidRDefault="00C1702C">
            <w:pPr>
              <w:jc w:val="center"/>
              <w:textAlignment w:val="baseline"/>
              <w:rPr>
                <w:color w:val="2D2D2D"/>
                <w:sz w:val="18"/>
                <w:szCs w:val="18"/>
                <w:lang w:eastAsia="zh-CN" w:bidi="hi-IN"/>
              </w:rPr>
            </w:pPr>
            <w:r>
              <w:rPr>
                <w:color w:val="2D2D2D"/>
                <w:sz w:val="18"/>
                <w:szCs w:val="18"/>
                <w:lang w:eastAsia="zh-CN" w:bidi="hi-IN"/>
              </w:rPr>
              <w:t>при числе организаций более трех, их перечень указывается в приложении к акту</w:t>
            </w:r>
          </w:p>
        </w:tc>
      </w:tr>
      <w:tr w:rsidR="00C1702C" w14:paraId="4351CCD6" w14:textId="77777777" w:rsidTr="00C1702C">
        <w:tc>
          <w:tcPr>
            <w:tcW w:w="5014" w:type="dxa"/>
            <w:gridSpan w:val="22"/>
            <w:tcMar>
              <w:top w:w="0" w:type="dxa"/>
              <w:left w:w="74" w:type="dxa"/>
              <w:bottom w:w="0" w:type="dxa"/>
              <w:right w:w="74" w:type="dxa"/>
            </w:tcMar>
            <w:hideMark/>
          </w:tcPr>
          <w:p w14:paraId="6533C4C8" w14:textId="77777777" w:rsidR="00C1702C" w:rsidRDefault="00C1702C">
            <w:pPr>
              <w:textAlignment w:val="baseline"/>
              <w:rPr>
                <w:color w:val="2D2D2D"/>
                <w:sz w:val="21"/>
                <w:szCs w:val="21"/>
                <w:lang w:eastAsia="zh-CN" w:bidi="hi-IN"/>
              </w:rPr>
            </w:pPr>
            <w:r>
              <w:rPr>
                <w:color w:val="2D2D2D"/>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0E1128AA" w14:textId="77777777" w:rsidR="00C1702C" w:rsidRDefault="00C1702C">
            <w:pPr>
              <w:rPr>
                <w:color w:val="2D2D2D"/>
                <w:sz w:val="21"/>
                <w:szCs w:val="21"/>
                <w:lang w:eastAsia="zh-CN" w:bidi="hi-IN"/>
              </w:rPr>
            </w:pPr>
          </w:p>
        </w:tc>
      </w:tr>
      <w:tr w:rsidR="00C1702C" w14:paraId="3BB755A5" w14:textId="77777777" w:rsidTr="00C1702C">
        <w:tc>
          <w:tcPr>
            <w:tcW w:w="5014" w:type="dxa"/>
            <w:gridSpan w:val="22"/>
            <w:tcMar>
              <w:top w:w="0" w:type="dxa"/>
              <w:left w:w="74" w:type="dxa"/>
              <w:bottom w:w="0" w:type="dxa"/>
              <w:right w:w="74" w:type="dxa"/>
            </w:tcMar>
          </w:tcPr>
          <w:p w14:paraId="342C07BB" w14:textId="77777777" w:rsidR="00C1702C" w:rsidRDefault="00C1702C">
            <w:pPr>
              <w:textAlignment w:val="baseline"/>
              <w:rPr>
                <w:color w:val="2D2D2D"/>
                <w:sz w:val="21"/>
                <w:szCs w:val="21"/>
                <w:lang w:eastAsia="zh-CN" w:bidi="hi-IN"/>
              </w:rPr>
            </w:pPr>
          </w:p>
        </w:tc>
        <w:tc>
          <w:tcPr>
            <w:tcW w:w="4623" w:type="dxa"/>
            <w:gridSpan w:val="16"/>
            <w:tcMar>
              <w:top w:w="0" w:type="dxa"/>
              <w:left w:w="74" w:type="dxa"/>
              <w:bottom w:w="0" w:type="dxa"/>
              <w:right w:w="74" w:type="dxa"/>
            </w:tcMar>
          </w:tcPr>
          <w:p w14:paraId="1831708B" w14:textId="77777777" w:rsidR="00C1702C" w:rsidRDefault="00C1702C">
            <w:pPr>
              <w:rPr>
                <w:color w:val="2D2D2D"/>
                <w:sz w:val="21"/>
                <w:szCs w:val="21"/>
                <w:lang w:eastAsia="zh-CN" w:bidi="hi-IN"/>
              </w:rPr>
            </w:pPr>
          </w:p>
        </w:tc>
      </w:tr>
      <w:tr w:rsidR="00C1702C" w14:paraId="0CC2EBC3" w14:textId="77777777" w:rsidTr="00C1702C">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035D69EB" w14:textId="77777777" w:rsidR="00C1702C" w:rsidRDefault="00C1702C">
            <w:pPr>
              <w:rPr>
                <w:color w:val="2D2D2D"/>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31B52115" w14:textId="77777777" w:rsidR="00C1702C" w:rsidRDefault="00C1702C">
            <w:pPr>
              <w:rPr>
                <w:rFonts w:ascii="Liberation Serif" w:eastAsia="Droid Sans Fallback" w:hAnsi="Liberation Serif" w:cs="FreeSans"/>
                <w:sz w:val="20"/>
                <w:szCs w:val="20"/>
              </w:rPr>
            </w:pPr>
          </w:p>
        </w:tc>
      </w:tr>
      <w:tr w:rsidR="00C1702C" w14:paraId="75832179" w14:textId="77777777" w:rsidTr="00C170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CDB561B" w14:textId="77777777" w:rsidR="00C1702C" w:rsidRDefault="00C1702C">
            <w:pPr>
              <w:jc w:val="center"/>
              <w:textAlignment w:val="baseline"/>
              <w:rPr>
                <w:color w:val="2D2D2D"/>
                <w:sz w:val="18"/>
                <w:szCs w:val="18"/>
                <w:lang w:eastAsia="zh-CN" w:bidi="hi-IN"/>
              </w:rPr>
            </w:pPr>
            <w:r>
              <w:rPr>
                <w:color w:val="2D2D2D"/>
                <w:sz w:val="18"/>
                <w:szCs w:val="18"/>
                <w:lang w:eastAsia="zh-CN" w:bidi="hi-IN"/>
              </w:rPr>
              <w:t>наименование научно-исследовательских, изыскательских и других организаций</w:t>
            </w:r>
          </w:p>
        </w:tc>
      </w:tr>
      <w:tr w:rsidR="00C1702C" w14:paraId="43FD1975" w14:textId="77777777" w:rsidTr="00C1702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2A80CBA" w14:textId="77777777" w:rsidR="00C1702C" w:rsidRDefault="00C1702C">
            <w:pPr>
              <w:rPr>
                <w:color w:val="2D2D2D"/>
                <w:sz w:val="18"/>
                <w:szCs w:val="18"/>
                <w:lang w:eastAsia="zh-CN" w:bidi="hi-IN"/>
              </w:rPr>
            </w:pPr>
          </w:p>
        </w:tc>
      </w:tr>
      <w:tr w:rsidR="00C1702C" w14:paraId="598A3769" w14:textId="77777777" w:rsidTr="00C170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FC667D5" w14:textId="77777777" w:rsidR="00C1702C" w:rsidRDefault="00C1702C">
            <w:pPr>
              <w:rPr>
                <w:rFonts w:ascii="Liberation Serif" w:eastAsia="Droid Sans Fallback" w:hAnsi="Liberation Serif" w:cs="FreeSans"/>
                <w:sz w:val="20"/>
                <w:szCs w:val="20"/>
              </w:rPr>
            </w:pPr>
          </w:p>
        </w:tc>
      </w:tr>
      <w:tr w:rsidR="00C1702C" w14:paraId="26520029" w14:textId="77777777" w:rsidTr="00C1702C">
        <w:tc>
          <w:tcPr>
            <w:tcW w:w="4064" w:type="dxa"/>
            <w:gridSpan w:val="16"/>
            <w:tcMar>
              <w:top w:w="0" w:type="dxa"/>
              <w:left w:w="74" w:type="dxa"/>
              <w:bottom w:w="0" w:type="dxa"/>
              <w:right w:w="74" w:type="dxa"/>
            </w:tcMar>
            <w:hideMark/>
          </w:tcPr>
          <w:p w14:paraId="267C999A" w14:textId="77777777" w:rsidR="00C1702C" w:rsidRDefault="00C1702C">
            <w:pPr>
              <w:textAlignment w:val="baseline"/>
              <w:rPr>
                <w:color w:val="2D2D2D"/>
                <w:sz w:val="21"/>
                <w:szCs w:val="21"/>
                <w:lang w:eastAsia="zh-CN" w:bidi="hi-IN"/>
              </w:rPr>
            </w:pPr>
            <w:r>
              <w:rPr>
                <w:color w:val="2D2D2D"/>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151D7659" w14:textId="77777777" w:rsidR="00C1702C" w:rsidRDefault="00C1702C">
            <w:pPr>
              <w:rPr>
                <w:color w:val="2D2D2D"/>
                <w:sz w:val="21"/>
                <w:szCs w:val="21"/>
                <w:lang w:eastAsia="zh-CN" w:bidi="hi-IN"/>
              </w:rPr>
            </w:pPr>
          </w:p>
        </w:tc>
      </w:tr>
      <w:tr w:rsidR="00C1702C" w14:paraId="065F4C8C" w14:textId="77777777" w:rsidTr="00C1702C">
        <w:tc>
          <w:tcPr>
            <w:tcW w:w="4064" w:type="dxa"/>
            <w:gridSpan w:val="16"/>
            <w:tcMar>
              <w:top w:w="0" w:type="dxa"/>
              <w:left w:w="74" w:type="dxa"/>
              <w:bottom w:w="0" w:type="dxa"/>
              <w:right w:w="74" w:type="dxa"/>
            </w:tcMar>
          </w:tcPr>
          <w:p w14:paraId="32DCF7D7" w14:textId="77777777" w:rsidR="00C1702C" w:rsidRDefault="00C1702C">
            <w:pPr>
              <w:textAlignment w:val="baseline"/>
              <w:rPr>
                <w:color w:val="2D2D2D"/>
                <w:sz w:val="21"/>
                <w:szCs w:val="21"/>
                <w:lang w:eastAsia="zh-CN" w:bidi="hi-IN"/>
              </w:rPr>
            </w:pPr>
          </w:p>
        </w:tc>
        <w:tc>
          <w:tcPr>
            <w:tcW w:w="5573" w:type="dxa"/>
            <w:gridSpan w:val="22"/>
            <w:tcMar>
              <w:top w:w="0" w:type="dxa"/>
              <w:left w:w="74" w:type="dxa"/>
              <w:bottom w:w="0" w:type="dxa"/>
              <w:right w:w="74" w:type="dxa"/>
            </w:tcMar>
          </w:tcPr>
          <w:p w14:paraId="621CCFDD" w14:textId="77777777" w:rsidR="00C1702C" w:rsidRDefault="00C1702C">
            <w:pPr>
              <w:rPr>
                <w:color w:val="2D2D2D"/>
                <w:sz w:val="21"/>
                <w:szCs w:val="21"/>
                <w:lang w:eastAsia="zh-CN" w:bidi="hi-IN"/>
              </w:rPr>
            </w:pPr>
          </w:p>
        </w:tc>
      </w:tr>
      <w:tr w:rsidR="00C1702C" w14:paraId="1A0DCDA9" w14:textId="77777777" w:rsidTr="00C1702C">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1108429F" w14:textId="77777777" w:rsidR="00C1702C" w:rsidRDefault="00C1702C">
            <w:pPr>
              <w:rPr>
                <w:color w:val="2D2D2D"/>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04F0843D" w14:textId="77777777" w:rsidR="00C1702C" w:rsidRDefault="00C1702C">
            <w:pPr>
              <w:rPr>
                <w:rFonts w:ascii="Liberation Serif" w:eastAsia="Droid Sans Fallback" w:hAnsi="Liberation Serif" w:cs="FreeSans"/>
                <w:sz w:val="20"/>
                <w:szCs w:val="20"/>
              </w:rPr>
            </w:pPr>
          </w:p>
        </w:tc>
      </w:tr>
      <w:tr w:rsidR="00C1702C" w14:paraId="390AF1E7" w14:textId="77777777" w:rsidTr="00C170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E979A66" w14:textId="77777777" w:rsidR="00C1702C" w:rsidRDefault="00C1702C">
            <w:pPr>
              <w:jc w:val="center"/>
              <w:textAlignment w:val="baseline"/>
              <w:rPr>
                <w:color w:val="2D2D2D"/>
                <w:sz w:val="18"/>
                <w:szCs w:val="18"/>
                <w:lang w:eastAsia="zh-CN" w:bidi="hi-IN"/>
              </w:rPr>
            </w:pPr>
            <w:r>
              <w:rPr>
                <w:color w:val="2D2D2D"/>
                <w:sz w:val="18"/>
                <w:szCs w:val="18"/>
                <w:lang w:eastAsia="zh-CN" w:bidi="hi-IN"/>
              </w:rPr>
              <w:t>наименование органа, утвердившего (переутвердившего) документацию</w:t>
            </w:r>
          </w:p>
        </w:tc>
      </w:tr>
      <w:tr w:rsidR="00C1702C" w14:paraId="335CDABC" w14:textId="77777777" w:rsidTr="00C1702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3EF0341" w14:textId="77777777" w:rsidR="00C1702C" w:rsidRDefault="00C1702C">
            <w:pPr>
              <w:rPr>
                <w:color w:val="2D2D2D"/>
                <w:sz w:val="18"/>
                <w:szCs w:val="18"/>
                <w:lang w:eastAsia="zh-CN" w:bidi="hi-IN"/>
              </w:rPr>
            </w:pPr>
          </w:p>
        </w:tc>
      </w:tr>
      <w:tr w:rsidR="00C1702C" w14:paraId="17855F14" w14:textId="77777777" w:rsidTr="00C170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C403D89" w14:textId="77777777" w:rsidR="00C1702C" w:rsidRDefault="00C1702C">
            <w:pPr>
              <w:jc w:val="center"/>
              <w:textAlignment w:val="baseline"/>
              <w:rPr>
                <w:color w:val="2D2D2D"/>
                <w:sz w:val="18"/>
                <w:szCs w:val="18"/>
                <w:lang w:eastAsia="zh-CN" w:bidi="hi-IN"/>
              </w:rPr>
            </w:pPr>
            <w:r>
              <w:rPr>
                <w:color w:val="2D2D2D"/>
                <w:sz w:val="18"/>
                <w:szCs w:val="18"/>
                <w:lang w:eastAsia="zh-CN" w:bidi="hi-IN"/>
              </w:rPr>
              <w:t>на объект, этап строительства</w:t>
            </w:r>
          </w:p>
        </w:tc>
      </w:tr>
      <w:tr w:rsidR="00C1702C" w14:paraId="15993AE3" w14:textId="77777777" w:rsidTr="00C1702C">
        <w:tc>
          <w:tcPr>
            <w:tcW w:w="9637" w:type="dxa"/>
            <w:gridSpan w:val="38"/>
            <w:tcMar>
              <w:top w:w="0" w:type="dxa"/>
              <w:left w:w="74" w:type="dxa"/>
              <w:bottom w:w="0" w:type="dxa"/>
              <w:right w:w="74" w:type="dxa"/>
            </w:tcMar>
            <w:hideMark/>
          </w:tcPr>
          <w:p w14:paraId="729D3F7B" w14:textId="77777777" w:rsidR="00C1702C" w:rsidRDefault="00C1702C">
            <w:pPr>
              <w:rPr>
                <w:color w:val="2D2D2D"/>
                <w:sz w:val="18"/>
                <w:szCs w:val="18"/>
                <w:lang w:eastAsia="zh-CN" w:bidi="hi-IN"/>
              </w:rPr>
            </w:pPr>
          </w:p>
        </w:tc>
      </w:tr>
      <w:tr w:rsidR="00C1702C" w14:paraId="3DC12809" w14:textId="77777777" w:rsidTr="00C1702C">
        <w:tc>
          <w:tcPr>
            <w:tcW w:w="371" w:type="dxa"/>
            <w:tcMar>
              <w:top w:w="0" w:type="dxa"/>
              <w:left w:w="74" w:type="dxa"/>
              <w:bottom w:w="0" w:type="dxa"/>
              <w:right w:w="74" w:type="dxa"/>
            </w:tcMar>
            <w:hideMark/>
          </w:tcPr>
          <w:p w14:paraId="3274CAD7" w14:textId="77777777" w:rsidR="00C1702C" w:rsidRDefault="00C1702C">
            <w:pPr>
              <w:textAlignment w:val="baseline"/>
              <w:rPr>
                <w:color w:val="2D2D2D"/>
                <w:sz w:val="21"/>
                <w:szCs w:val="21"/>
                <w:lang w:eastAsia="zh-CN" w:bidi="hi-IN"/>
              </w:rPr>
            </w:pPr>
            <w:r>
              <w:rPr>
                <w:color w:val="2D2D2D"/>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459672AC" w14:textId="77777777" w:rsidR="00C1702C" w:rsidRDefault="00C1702C">
            <w:pPr>
              <w:rPr>
                <w:color w:val="2D2D2D"/>
                <w:sz w:val="21"/>
                <w:szCs w:val="21"/>
                <w:lang w:eastAsia="zh-CN" w:bidi="hi-IN"/>
              </w:rPr>
            </w:pPr>
          </w:p>
        </w:tc>
        <w:tc>
          <w:tcPr>
            <w:tcW w:w="998" w:type="dxa"/>
            <w:gridSpan w:val="4"/>
            <w:tcMar>
              <w:top w:w="0" w:type="dxa"/>
              <w:left w:w="74" w:type="dxa"/>
              <w:bottom w:w="0" w:type="dxa"/>
              <w:right w:w="74" w:type="dxa"/>
            </w:tcMar>
            <w:hideMark/>
          </w:tcPr>
          <w:p w14:paraId="37B9FEC9" w14:textId="77777777" w:rsidR="00C1702C" w:rsidRDefault="00C1702C">
            <w:pPr>
              <w:rPr>
                <w:rFonts w:ascii="Liberation Serif" w:eastAsia="Droid Sans Fallback" w:hAnsi="Liberation Serif" w:cs="FreeSans"/>
                <w:sz w:val="20"/>
                <w:szCs w:val="20"/>
              </w:rPr>
            </w:pPr>
          </w:p>
        </w:tc>
        <w:tc>
          <w:tcPr>
            <w:tcW w:w="356" w:type="dxa"/>
            <w:tcMar>
              <w:top w:w="0" w:type="dxa"/>
              <w:left w:w="74" w:type="dxa"/>
              <w:bottom w:w="0" w:type="dxa"/>
              <w:right w:w="74" w:type="dxa"/>
            </w:tcMar>
            <w:hideMark/>
          </w:tcPr>
          <w:p w14:paraId="757037BD" w14:textId="77777777" w:rsidR="00C1702C" w:rsidRDefault="00C1702C">
            <w:pPr>
              <w:textAlignment w:val="baseline"/>
              <w:rPr>
                <w:color w:val="2D2D2D"/>
                <w:sz w:val="21"/>
                <w:szCs w:val="21"/>
                <w:lang w:eastAsia="zh-CN" w:bidi="hi-IN"/>
              </w:rPr>
            </w:pPr>
            <w:r>
              <w:rPr>
                <w:color w:val="2D2D2D"/>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6D173BE1" w14:textId="77777777" w:rsidR="00C1702C" w:rsidRDefault="00C1702C">
            <w:pPr>
              <w:rPr>
                <w:color w:val="2D2D2D"/>
                <w:sz w:val="21"/>
                <w:szCs w:val="21"/>
                <w:lang w:eastAsia="zh-CN" w:bidi="hi-IN"/>
              </w:rPr>
            </w:pPr>
          </w:p>
        </w:tc>
        <w:tc>
          <w:tcPr>
            <w:tcW w:w="336" w:type="dxa"/>
            <w:gridSpan w:val="3"/>
            <w:tcMar>
              <w:top w:w="0" w:type="dxa"/>
              <w:left w:w="74" w:type="dxa"/>
              <w:bottom w:w="0" w:type="dxa"/>
              <w:right w:w="74" w:type="dxa"/>
            </w:tcMar>
            <w:hideMark/>
          </w:tcPr>
          <w:p w14:paraId="2F610812" w14:textId="77777777" w:rsidR="00C1702C" w:rsidRDefault="00C1702C">
            <w:pPr>
              <w:textAlignment w:val="baseline"/>
              <w:rPr>
                <w:color w:val="2D2D2D"/>
                <w:sz w:val="21"/>
                <w:szCs w:val="21"/>
                <w:lang w:eastAsia="zh-CN" w:bidi="hi-IN"/>
              </w:rPr>
            </w:pPr>
            <w:r>
              <w:rPr>
                <w:color w:val="2D2D2D"/>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387F7295" w14:textId="77777777" w:rsidR="00C1702C" w:rsidRDefault="00C1702C">
            <w:pPr>
              <w:rPr>
                <w:color w:val="2D2D2D"/>
                <w:sz w:val="21"/>
                <w:szCs w:val="21"/>
                <w:lang w:eastAsia="zh-CN" w:bidi="hi-IN"/>
              </w:rPr>
            </w:pPr>
          </w:p>
        </w:tc>
        <w:tc>
          <w:tcPr>
            <w:tcW w:w="370" w:type="dxa"/>
            <w:tcMar>
              <w:top w:w="0" w:type="dxa"/>
              <w:left w:w="74" w:type="dxa"/>
              <w:bottom w:w="0" w:type="dxa"/>
              <w:right w:w="74" w:type="dxa"/>
            </w:tcMar>
            <w:hideMark/>
          </w:tcPr>
          <w:p w14:paraId="0C5B8204" w14:textId="77777777" w:rsidR="00C1702C" w:rsidRDefault="00C1702C">
            <w:pPr>
              <w:textAlignment w:val="baseline"/>
              <w:rPr>
                <w:color w:val="2D2D2D"/>
                <w:sz w:val="21"/>
                <w:szCs w:val="21"/>
                <w:lang w:eastAsia="zh-CN" w:bidi="hi-IN"/>
              </w:rPr>
            </w:pPr>
            <w:r>
              <w:rPr>
                <w:color w:val="2D2D2D"/>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2D979CA9" w14:textId="77777777" w:rsidR="00C1702C" w:rsidRDefault="00C1702C">
            <w:pPr>
              <w:rPr>
                <w:color w:val="2D2D2D"/>
                <w:sz w:val="21"/>
                <w:szCs w:val="21"/>
                <w:lang w:eastAsia="zh-CN" w:bidi="hi-IN"/>
              </w:rPr>
            </w:pPr>
          </w:p>
        </w:tc>
        <w:tc>
          <w:tcPr>
            <w:tcW w:w="2046" w:type="dxa"/>
            <w:gridSpan w:val="4"/>
            <w:tcMar>
              <w:top w:w="0" w:type="dxa"/>
              <w:left w:w="74" w:type="dxa"/>
              <w:bottom w:w="0" w:type="dxa"/>
              <w:right w:w="74" w:type="dxa"/>
            </w:tcMar>
            <w:hideMark/>
          </w:tcPr>
          <w:p w14:paraId="2C61C4A1" w14:textId="77777777" w:rsidR="00C1702C" w:rsidRDefault="00C1702C">
            <w:pPr>
              <w:textAlignment w:val="baseline"/>
              <w:rPr>
                <w:color w:val="2D2D2D"/>
                <w:sz w:val="21"/>
                <w:szCs w:val="21"/>
                <w:lang w:eastAsia="zh-CN" w:bidi="hi-IN"/>
              </w:rPr>
            </w:pPr>
            <w:r>
              <w:rPr>
                <w:color w:val="2D2D2D"/>
                <w:sz w:val="21"/>
                <w:szCs w:val="21"/>
                <w:lang w:eastAsia="zh-CN" w:bidi="hi-IN"/>
              </w:rPr>
              <w:t>г.</w:t>
            </w:r>
          </w:p>
        </w:tc>
      </w:tr>
      <w:tr w:rsidR="00C1702C" w14:paraId="77473202" w14:textId="77777777" w:rsidTr="00C1702C">
        <w:tc>
          <w:tcPr>
            <w:tcW w:w="9637" w:type="dxa"/>
            <w:gridSpan w:val="38"/>
            <w:tcMar>
              <w:top w:w="0" w:type="dxa"/>
              <w:left w:w="74" w:type="dxa"/>
              <w:bottom w:w="0" w:type="dxa"/>
              <w:right w:w="74" w:type="dxa"/>
            </w:tcMar>
            <w:hideMark/>
          </w:tcPr>
          <w:p w14:paraId="3629A90D" w14:textId="77777777" w:rsidR="00C1702C" w:rsidRDefault="00C1702C">
            <w:pPr>
              <w:rPr>
                <w:color w:val="2D2D2D"/>
                <w:sz w:val="21"/>
                <w:szCs w:val="21"/>
                <w:lang w:eastAsia="zh-CN" w:bidi="hi-IN"/>
              </w:rPr>
            </w:pPr>
          </w:p>
        </w:tc>
      </w:tr>
      <w:tr w:rsidR="00C1702C" w14:paraId="76C394A1" w14:textId="77777777" w:rsidTr="00C1702C">
        <w:tc>
          <w:tcPr>
            <w:tcW w:w="1417" w:type="dxa"/>
            <w:gridSpan w:val="4"/>
            <w:tcMar>
              <w:top w:w="0" w:type="dxa"/>
              <w:left w:w="74" w:type="dxa"/>
              <w:bottom w:w="0" w:type="dxa"/>
              <w:right w:w="74" w:type="dxa"/>
            </w:tcMar>
            <w:hideMark/>
          </w:tcPr>
          <w:p w14:paraId="01567236" w14:textId="77777777" w:rsidR="00C1702C" w:rsidRDefault="00C1702C">
            <w:pPr>
              <w:textAlignment w:val="baseline"/>
              <w:rPr>
                <w:color w:val="2D2D2D"/>
                <w:sz w:val="21"/>
                <w:szCs w:val="21"/>
                <w:lang w:eastAsia="zh-CN" w:bidi="hi-IN"/>
              </w:rPr>
            </w:pPr>
            <w:r>
              <w:rPr>
                <w:color w:val="2D2D2D"/>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6C684247" w14:textId="77777777" w:rsidR="00C1702C" w:rsidRDefault="00C1702C">
            <w:pPr>
              <w:rPr>
                <w:color w:val="2D2D2D"/>
                <w:sz w:val="21"/>
                <w:szCs w:val="21"/>
                <w:lang w:eastAsia="zh-CN" w:bidi="hi-IN"/>
              </w:rPr>
            </w:pPr>
          </w:p>
        </w:tc>
      </w:tr>
      <w:tr w:rsidR="00C1702C" w14:paraId="62B6F344" w14:textId="77777777" w:rsidTr="00C1702C">
        <w:tc>
          <w:tcPr>
            <w:tcW w:w="1417" w:type="dxa"/>
            <w:gridSpan w:val="4"/>
            <w:tcMar>
              <w:top w:w="0" w:type="dxa"/>
              <w:left w:w="74" w:type="dxa"/>
              <w:bottom w:w="0" w:type="dxa"/>
              <w:right w:w="74" w:type="dxa"/>
            </w:tcMar>
            <w:hideMark/>
          </w:tcPr>
          <w:p w14:paraId="4829CD03" w14:textId="77777777" w:rsidR="00C1702C" w:rsidRDefault="00C1702C">
            <w:pPr>
              <w:rPr>
                <w:rFonts w:ascii="Liberation Serif" w:eastAsia="Droid Sans Fallback" w:hAnsi="Liberation Serif" w:cs="FreeSans"/>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06AAD4EB" w14:textId="77777777" w:rsidR="00C1702C" w:rsidRDefault="00C1702C">
            <w:pPr>
              <w:jc w:val="center"/>
              <w:textAlignment w:val="baseline"/>
              <w:rPr>
                <w:color w:val="2D2D2D"/>
                <w:sz w:val="18"/>
                <w:szCs w:val="18"/>
                <w:lang w:eastAsia="zh-CN" w:bidi="hi-IN"/>
              </w:rPr>
            </w:pPr>
            <w:r>
              <w:rPr>
                <w:color w:val="2D2D2D"/>
                <w:sz w:val="18"/>
                <w:szCs w:val="18"/>
                <w:lang w:eastAsia="zh-CN" w:bidi="hi-IN"/>
              </w:rPr>
              <w:t>наименование органа экспертизы проектной документации</w:t>
            </w:r>
          </w:p>
        </w:tc>
      </w:tr>
      <w:tr w:rsidR="00C1702C" w14:paraId="40EDB1CD" w14:textId="77777777" w:rsidTr="00C1702C">
        <w:tc>
          <w:tcPr>
            <w:tcW w:w="9637" w:type="dxa"/>
            <w:gridSpan w:val="38"/>
            <w:tcMar>
              <w:top w:w="0" w:type="dxa"/>
              <w:left w:w="74" w:type="dxa"/>
              <w:bottom w:w="0" w:type="dxa"/>
              <w:right w:w="74" w:type="dxa"/>
            </w:tcMar>
            <w:hideMark/>
          </w:tcPr>
          <w:p w14:paraId="1F9F64E0" w14:textId="77777777" w:rsidR="00C1702C" w:rsidRDefault="00C1702C">
            <w:pPr>
              <w:rPr>
                <w:color w:val="2D2D2D"/>
                <w:sz w:val="18"/>
                <w:szCs w:val="18"/>
                <w:lang w:eastAsia="zh-CN" w:bidi="hi-IN"/>
              </w:rPr>
            </w:pPr>
          </w:p>
        </w:tc>
      </w:tr>
      <w:tr w:rsidR="00C1702C" w14:paraId="78783FA0" w14:textId="77777777" w:rsidTr="00C1702C">
        <w:tc>
          <w:tcPr>
            <w:tcW w:w="9637" w:type="dxa"/>
            <w:gridSpan w:val="38"/>
            <w:tcMar>
              <w:top w:w="0" w:type="dxa"/>
              <w:left w:w="74" w:type="dxa"/>
              <w:bottom w:w="0" w:type="dxa"/>
              <w:right w:w="74" w:type="dxa"/>
            </w:tcMar>
            <w:hideMark/>
          </w:tcPr>
          <w:p w14:paraId="79CAE9CC" w14:textId="77777777" w:rsidR="00C1702C" w:rsidRDefault="00C1702C">
            <w:pPr>
              <w:textAlignment w:val="baseline"/>
              <w:rPr>
                <w:color w:val="2D2D2D"/>
                <w:sz w:val="21"/>
                <w:szCs w:val="21"/>
                <w:lang w:eastAsia="zh-CN" w:bidi="hi-IN"/>
              </w:rPr>
            </w:pPr>
            <w:r>
              <w:rPr>
                <w:color w:val="2D2D2D"/>
                <w:sz w:val="21"/>
                <w:szCs w:val="21"/>
                <w:lang w:eastAsia="zh-CN" w:bidi="hi-IN"/>
              </w:rPr>
              <w:t>7 Строительно-монтажные работы осуществлены в сроки:</w:t>
            </w:r>
          </w:p>
        </w:tc>
      </w:tr>
      <w:tr w:rsidR="00C1702C" w14:paraId="524BB45E" w14:textId="77777777" w:rsidTr="00C1702C">
        <w:tc>
          <w:tcPr>
            <w:tcW w:w="9637" w:type="dxa"/>
            <w:gridSpan w:val="38"/>
            <w:tcMar>
              <w:top w:w="0" w:type="dxa"/>
              <w:left w:w="74" w:type="dxa"/>
              <w:bottom w:w="0" w:type="dxa"/>
              <w:right w:w="74" w:type="dxa"/>
            </w:tcMar>
            <w:hideMark/>
          </w:tcPr>
          <w:p w14:paraId="382DDB88" w14:textId="77777777" w:rsidR="00C1702C" w:rsidRDefault="00C1702C">
            <w:pPr>
              <w:rPr>
                <w:color w:val="2D2D2D"/>
                <w:sz w:val="21"/>
                <w:szCs w:val="21"/>
                <w:lang w:eastAsia="zh-CN" w:bidi="hi-IN"/>
              </w:rPr>
            </w:pPr>
          </w:p>
        </w:tc>
      </w:tr>
      <w:tr w:rsidR="00C1702C" w14:paraId="0E7E1D63" w14:textId="77777777" w:rsidTr="00C1702C">
        <w:tc>
          <w:tcPr>
            <w:tcW w:w="1417" w:type="dxa"/>
            <w:gridSpan w:val="4"/>
            <w:tcMar>
              <w:top w:w="0" w:type="dxa"/>
              <w:left w:w="74" w:type="dxa"/>
              <w:bottom w:w="0" w:type="dxa"/>
              <w:right w:w="74" w:type="dxa"/>
            </w:tcMar>
            <w:hideMark/>
          </w:tcPr>
          <w:p w14:paraId="3D534A52" w14:textId="77777777" w:rsidR="00C1702C" w:rsidRDefault="00C1702C">
            <w:pPr>
              <w:textAlignment w:val="baseline"/>
              <w:rPr>
                <w:color w:val="2D2D2D"/>
                <w:sz w:val="21"/>
                <w:szCs w:val="21"/>
                <w:lang w:eastAsia="zh-CN" w:bidi="hi-IN"/>
              </w:rPr>
            </w:pPr>
            <w:r>
              <w:rPr>
                <w:color w:val="2D2D2D"/>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3F571344" w14:textId="77777777" w:rsidR="00C1702C" w:rsidRDefault="00C1702C">
            <w:pPr>
              <w:rPr>
                <w:color w:val="2D2D2D"/>
                <w:sz w:val="21"/>
                <w:szCs w:val="21"/>
                <w:lang w:eastAsia="zh-CN" w:bidi="hi-IN"/>
              </w:rPr>
            </w:pPr>
          </w:p>
        </w:tc>
        <w:tc>
          <w:tcPr>
            <w:tcW w:w="5573" w:type="dxa"/>
            <w:gridSpan w:val="22"/>
            <w:tcMar>
              <w:top w:w="0" w:type="dxa"/>
              <w:left w:w="74" w:type="dxa"/>
              <w:bottom w:w="0" w:type="dxa"/>
              <w:right w:w="74" w:type="dxa"/>
            </w:tcMar>
            <w:hideMark/>
          </w:tcPr>
          <w:p w14:paraId="0A8AEBA0" w14:textId="77777777" w:rsidR="00C1702C" w:rsidRDefault="00C1702C">
            <w:pPr>
              <w:rPr>
                <w:rFonts w:ascii="Liberation Serif" w:eastAsia="Droid Sans Fallback" w:hAnsi="Liberation Serif" w:cs="FreeSans"/>
                <w:sz w:val="20"/>
                <w:szCs w:val="20"/>
              </w:rPr>
            </w:pPr>
          </w:p>
        </w:tc>
      </w:tr>
      <w:tr w:rsidR="00C1702C" w14:paraId="494B0114" w14:textId="77777777" w:rsidTr="00C1702C">
        <w:tc>
          <w:tcPr>
            <w:tcW w:w="1417" w:type="dxa"/>
            <w:gridSpan w:val="4"/>
            <w:tcMar>
              <w:top w:w="0" w:type="dxa"/>
              <w:left w:w="74" w:type="dxa"/>
              <w:bottom w:w="0" w:type="dxa"/>
              <w:right w:w="74" w:type="dxa"/>
            </w:tcMar>
            <w:hideMark/>
          </w:tcPr>
          <w:p w14:paraId="173A24A7" w14:textId="77777777" w:rsidR="00C1702C" w:rsidRDefault="00C1702C">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2C9CCB4C" w14:textId="77777777" w:rsidR="00C1702C" w:rsidRDefault="00C1702C">
            <w:pPr>
              <w:jc w:val="center"/>
              <w:textAlignment w:val="baseline"/>
              <w:rPr>
                <w:color w:val="2D2D2D"/>
                <w:sz w:val="18"/>
                <w:szCs w:val="18"/>
                <w:lang w:eastAsia="zh-CN" w:bidi="hi-IN"/>
              </w:rPr>
            </w:pPr>
            <w:r>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162FF808" w14:textId="77777777" w:rsidR="00C1702C" w:rsidRDefault="00C1702C">
            <w:pPr>
              <w:rPr>
                <w:color w:val="2D2D2D"/>
                <w:sz w:val="18"/>
                <w:szCs w:val="18"/>
                <w:lang w:eastAsia="zh-CN" w:bidi="hi-IN"/>
              </w:rPr>
            </w:pPr>
          </w:p>
        </w:tc>
      </w:tr>
      <w:tr w:rsidR="00C1702C" w14:paraId="3EC5B3FD" w14:textId="77777777" w:rsidTr="00C1702C">
        <w:tc>
          <w:tcPr>
            <w:tcW w:w="1417" w:type="dxa"/>
            <w:gridSpan w:val="4"/>
            <w:tcMar>
              <w:top w:w="0" w:type="dxa"/>
              <w:left w:w="74" w:type="dxa"/>
              <w:bottom w:w="0" w:type="dxa"/>
              <w:right w:w="74" w:type="dxa"/>
            </w:tcMar>
            <w:hideMark/>
          </w:tcPr>
          <w:p w14:paraId="5D75429E" w14:textId="77777777" w:rsidR="00C1702C" w:rsidRDefault="00C1702C">
            <w:pPr>
              <w:rPr>
                <w:rFonts w:ascii="Liberation Serif" w:eastAsia="Droid Sans Fallback" w:hAnsi="Liberation Serif" w:cs="FreeSans"/>
                <w:sz w:val="20"/>
                <w:szCs w:val="20"/>
              </w:rPr>
            </w:pPr>
          </w:p>
        </w:tc>
        <w:tc>
          <w:tcPr>
            <w:tcW w:w="2647" w:type="dxa"/>
            <w:gridSpan w:val="12"/>
            <w:tcMar>
              <w:top w:w="0" w:type="dxa"/>
              <w:left w:w="74" w:type="dxa"/>
              <w:bottom w:w="0" w:type="dxa"/>
              <w:right w:w="74" w:type="dxa"/>
            </w:tcMar>
            <w:hideMark/>
          </w:tcPr>
          <w:p w14:paraId="768985E1" w14:textId="77777777" w:rsidR="00C1702C" w:rsidRDefault="00C1702C">
            <w:pPr>
              <w:rPr>
                <w:rFonts w:ascii="Liberation Serif" w:eastAsia="Droid Sans Fallback" w:hAnsi="Liberation Serif" w:cs="FreeSans"/>
                <w:sz w:val="20"/>
                <w:szCs w:val="20"/>
              </w:rPr>
            </w:pPr>
          </w:p>
        </w:tc>
        <w:tc>
          <w:tcPr>
            <w:tcW w:w="5573" w:type="dxa"/>
            <w:gridSpan w:val="22"/>
            <w:tcMar>
              <w:top w:w="0" w:type="dxa"/>
              <w:left w:w="74" w:type="dxa"/>
              <w:bottom w:w="0" w:type="dxa"/>
              <w:right w:w="74" w:type="dxa"/>
            </w:tcMar>
            <w:hideMark/>
          </w:tcPr>
          <w:p w14:paraId="14E20AD1" w14:textId="77777777" w:rsidR="00C1702C" w:rsidRDefault="00C1702C">
            <w:pPr>
              <w:rPr>
                <w:rFonts w:ascii="Liberation Serif" w:eastAsia="Droid Sans Fallback" w:hAnsi="Liberation Serif" w:cs="FreeSans"/>
                <w:sz w:val="20"/>
                <w:szCs w:val="20"/>
              </w:rPr>
            </w:pPr>
          </w:p>
        </w:tc>
      </w:tr>
      <w:tr w:rsidR="00C1702C" w14:paraId="07F9C0C8" w14:textId="77777777" w:rsidTr="00C1702C">
        <w:tc>
          <w:tcPr>
            <w:tcW w:w="1417" w:type="dxa"/>
            <w:gridSpan w:val="4"/>
            <w:tcMar>
              <w:top w:w="0" w:type="dxa"/>
              <w:left w:w="74" w:type="dxa"/>
              <w:bottom w:w="0" w:type="dxa"/>
              <w:right w:w="74" w:type="dxa"/>
            </w:tcMar>
            <w:hideMark/>
          </w:tcPr>
          <w:p w14:paraId="4196D65D" w14:textId="77777777" w:rsidR="00C1702C" w:rsidRDefault="00C1702C">
            <w:pPr>
              <w:textAlignment w:val="baseline"/>
              <w:rPr>
                <w:color w:val="2D2D2D"/>
                <w:sz w:val="21"/>
                <w:szCs w:val="21"/>
                <w:lang w:eastAsia="zh-CN" w:bidi="hi-IN"/>
              </w:rPr>
            </w:pPr>
            <w:r>
              <w:rPr>
                <w:color w:val="2D2D2D"/>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52AA8560" w14:textId="77777777" w:rsidR="00C1702C" w:rsidRDefault="00C1702C">
            <w:pPr>
              <w:rPr>
                <w:color w:val="2D2D2D"/>
                <w:sz w:val="21"/>
                <w:szCs w:val="21"/>
                <w:lang w:eastAsia="zh-CN" w:bidi="hi-IN"/>
              </w:rPr>
            </w:pPr>
          </w:p>
        </w:tc>
        <w:tc>
          <w:tcPr>
            <w:tcW w:w="5573" w:type="dxa"/>
            <w:gridSpan w:val="22"/>
            <w:tcMar>
              <w:top w:w="0" w:type="dxa"/>
              <w:left w:w="74" w:type="dxa"/>
              <w:bottom w:w="0" w:type="dxa"/>
              <w:right w:w="74" w:type="dxa"/>
            </w:tcMar>
            <w:hideMark/>
          </w:tcPr>
          <w:p w14:paraId="72CB9AAD" w14:textId="77777777" w:rsidR="00C1702C" w:rsidRDefault="00C1702C">
            <w:pPr>
              <w:rPr>
                <w:rFonts w:ascii="Liberation Serif" w:eastAsia="Droid Sans Fallback" w:hAnsi="Liberation Serif" w:cs="FreeSans"/>
                <w:sz w:val="20"/>
                <w:szCs w:val="20"/>
              </w:rPr>
            </w:pPr>
          </w:p>
        </w:tc>
      </w:tr>
      <w:tr w:rsidR="00C1702C" w14:paraId="59AA1270" w14:textId="77777777" w:rsidTr="00C1702C">
        <w:tc>
          <w:tcPr>
            <w:tcW w:w="1417" w:type="dxa"/>
            <w:gridSpan w:val="4"/>
            <w:tcMar>
              <w:top w:w="0" w:type="dxa"/>
              <w:left w:w="74" w:type="dxa"/>
              <w:bottom w:w="0" w:type="dxa"/>
              <w:right w:w="74" w:type="dxa"/>
            </w:tcMar>
            <w:hideMark/>
          </w:tcPr>
          <w:p w14:paraId="13657BB8" w14:textId="77777777" w:rsidR="00C1702C" w:rsidRDefault="00C1702C">
            <w:pPr>
              <w:rPr>
                <w:rFonts w:ascii="Liberation Serif" w:eastAsia="Droid Sans Fallback"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37480B20" w14:textId="77777777" w:rsidR="00C1702C" w:rsidRDefault="00C1702C">
            <w:pPr>
              <w:jc w:val="center"/>
              <w:textAlignment w:val="baseline"/>
              <w:rPr>
                <w:color w:val="2D2D2D"/>
                <w:sz w:val="18"/>
                <w:szCs w:val="18"/>
                <w:lang w:eastAsia="zh-CN" w:bidi="hi-IN"/>
              </w:rPr>
            </w:pPr>
            <w:r>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61DF96D3" w14:textId="77777777" w:rsidR="00C1702C" w:rsidRDefault="00C1702C">
            <w:pPr>
              <w:rPr>
                <w:color w:val="2D2D2D"/>
                <w:sz w:val="18"/>
                <w:szCs w:val="18"/>
                <w:lang w:eastAsia="zh-CN" w:bidi="hi-IN"/>
              </w:rPr>
            </w:pPr>
          </w:p>
        </w:tc>
      </w:tr>
      <w:tr w:rsidR="00C1702C" w14:paraId="41DC6505" w14:textId="77777777" w:rsidTr="00C1702C">
        <w:tc>
          <w:tcPr>
            <w:tcW w:w="9637" w:type="dxa"/>
            <w:gridSpan w:val="38"/>
            <w:tcMar>
              <w:top w:w="0" w:type="dxa"/>
              <w:left w:w="74" w:type="dxa"/>
              <w:bottom w:w="0" w:type="dxa"/>
              <w:right w:w="74" w:type="dxa"/>
            </w:tcMar>
            <w:hideMark/>
          </w:tcPr>
          <w:p w14:paraId="6C924134" w14:textId="77777777" w:rsidR="00C1702C" w:rsidRDefault="00C1702C">
            <w:pPr>
              <w:rPr>
                <w:rFonts w:ascii="Liberation Serif" w:eastAsia="Droid Sans Fallback" w:hAnsi="Liberation Serif" w:cs="FreeSans"/>
                <w:sz w:val="20"/>
                <w:szCs w:val="20"/>
              </w:rPr>
            </w:pPr>
          </w:p>
        </w:tc>
      </w:tr>
      <w:tr w:rsidR="00C1702C" w14:paraId="11E9FF8A" w14:textId="77777777" w:rsidTr="00C1702C">
        <w:tc>
          <w:tcPr>
            <w:tcW w:w="9637" w:type="dxa"/>
            <w:gridSpan w:val="38"/>
            <w:tcMar>
              <w:top w:w="0" w:type="dxa"/>
              <w:left w:w="74" w:type="dxa"/>
              <w:bottom w:w="0" w:type="dxa"/>
              <w:right w:w="74" w:type="dxa"/>
            </w:tcMar>
          </w:tcPr>
          <w:p w14:paraId="3F1C57D8" w14:textId="77777777" w:rsidR="00C1702C" w:rsidRDefault="00C1702C">
            <w:pPr>
              <w:textAlignment w:val="baseline"/>
              <w:rPr>
                <w:color w:val="2D2D2D"/>
                <w:sz w:val="21"/>
                <w:szCs w:val="21"/>
                <w:lang w:eastAsia="zh-CN" w:bidi="hi-IN"/>
              </w:rPr>
            </w:pPr>
          </w:p>
          <w:p w14:paraId="3D62C9F1" w14:textId="77777777" w:rsidR="00C1702C" w:rsidRDefault="00C1702C">
            <w:pPr>
              <w:textAlignment w:val="baseline"/>
              <w:rPr>
                <w:color w:val="2D2D2D"/>
                <w:sz w:val="21"/>
                <w:szCs w:val="21"/>
                <w:lang w:eastAsia="zh-CN" w:bidi="hi-IN"/>
              </w:rPr>
            </w:pPr>
            <w:r>
              <w:rPr>
                <w:color w:val="2D2D2D"/>
                <w:sz w:val="21"/>
                <w:szCs w:val="21"/>
                <w:lang w:eastAsia="zh-CN" w:bidi="hi-IN"/>
              </w:rPr>
              <w:t>8 Предъявленный к приемке в эксплуатацию объект имеет следующие показатели:</w:t>
            </w:r>
          </w:p>
        </w:tc>
      </w:tr>
      <w:tr w:rsidR="00C1702C" w14:paraId="3DDE7212" w14:textId="77777777" w:rsidTr="00C1702C">
        <w:trPr>
          <w:trHeight w:val="15"/>
        </w:trPr>
        <w:tc>
          <w:tcPr>
            <w:tcW w:w="6879" w:type="dxa"/>
            <w:gridSpan w:val="30"/>
            <w:hideMark/>
          </w:tcPr>
          <w:p w14:paraId="58FD1491" w14:textId="77777777" w:rsidR="00C1702C" w:rsidRDefault="00C1702C">
            <w:pPr>
              <w:rPr>
                <w:color w:val="2D2D2D"/>
                <w:sz w:val="21"/>
                <w:szCs w:val="21"/>
                <w:lang w:eastAsia="zh-CN" w:bidi="hi-IN"/>
              </w:rPr>
            </w:pPr>
          </w:p>
        </w:tc>
        <w:tc>
          <w:tcPr>
            <w:tcW w:w="2758" w:type="dxa"/>
            <w:gridSpan w:val="8"/>
            <w:hideMark/>
          </w:tcPr>
          <w:p w14:paraId="000AEACD" w14:textId="77777777" w:rsidR="00C1702C" w:rsidRDefault="00C1702C">
            <w:pPr>
              <w:rPr>
                <w:rFonts w:ascii="Liberation Serif" w:eastAsia="Droid Sans Fallback" w:hAnsi="Liberation Serif" w:cs="FreeSans"/>
                <w:sz w:val="20"/>
                <w:szCs w:val="20"/>
              </w:rPr>
            </w:pPr>
          </w:p>
        </w:tc>
      </w:tr>
      <w:tr w:rsidR="00C1702C" w14:paraId="0C249CF7" w14:textId="77777777" w:rsidTr="00C1702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9CAEDD7" w14:textId="77777777" w:rsidR="00C1702C" w:rsidRDefault="00C1702C">
            <w:pPr>
              <w:jc w:val="center"/>
              <w:textAlignment w:val="baseline"/>
              <w:rPr>
                <w:color w:val="2D2D2D"/>
                <w:sz w:val="21"/>
                <w:szCs w:val="21"/>
                <w:lang w:eastAsia="zh-CN" w:bidi="hi-IN"/>
              </w:rPr>
            </w:pPr>
            <w:r>
              <w:rPr>
                <w:color w:val="2D2D2D"/>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913154B" w14:textId="77777777" w:rsidR="00C1702C" w:rsidRDefault="00C1702C">
            <w:pPr>
              <w:jc w:val="center"/>
              <w:textAlignment w:val="baseline"/>
              <w:rPr>
                <w:color w:val="2D2D2D"/>
                <w:sz w:val="21"/>
                <w:szCs w:val="21"/>
                <w:lang w:eastAsia="zh-CN" w:bidi="hi-IN"/>
              </w:rPr>
            </w:pPr>
            <w:r>
              <w:rPr>
                <w:color w:val="2D2D2D"/>
                <w:sz w:val="21"/>
                <w:szCs w:val="21"/>
                <w:lang w:eastAsia="zh-CN" w:bidi="hi-IN"/>
              </w:rPr>
              <w:t>Фактически</w:t>
            </w:r>
          </w:p>
        </w:tc>
      </w:tr>
      <w:tr w:rsidR="00C1702C" w14:paraId="5AEE9AB4" w14:textId="77777777" w:rsidTr="00C1702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3A6647A" w14:textId="77777777" w:rsidR="00C1702C" w:rsidRDefault="00C1702C">
            <w:pPr>
              <w:textAlignment w:val="baseline"/>
              <w:rPr>
                <w:color w:val="2D2D2D"/>
                <w:sz w:val="21"/>
                <w:szCs w:val="21"/>
                <w:lang w:eastAsia="zh-CN" w:bidi="hi-IN"/>
              </w:rPr>
            </w:pPr>
            <w:r>
              <w:rPr>
                <w:color w:val="2D2D2D"/>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16997BA" w14:textId="77777777" w:rsidR="00C1702C" w:rsidRDefault="00C1702C">
            <w:pPr>
              <w:rPr>
                <w:color w:val="2D2D2D"/>
                <w:sz w:val="21"/>
                <w:szCs w:val="21"/>
                <w:lang w:eastAsia="zh-CN" w:bidi="hi-IN"/>
              </w:rPr>
            </w:pPr>
          </w:p>
        </w:tc>
      </w:tr>
      <w:tr w:rsidR="00C1702C" w14:paraId="545D7AAF" w14:textId="77777777" w:rsidTr="00C1702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EB1C6F5" w14:textId="77777777" w:rsidR="00C1702C" w:rsidRDefault="00C1702C">
            <w:pPr>
              <w:textAlignment w:val="baseline"/>
              <w:rPr>
                <w:color w:val="2D2D2D"/>
                <w:sz w:val="21"/>
                <w:szCs w:val="21"/>
                <w:lang w:eastAsia="zh-CN" w:bidi="hi-IN"/>
              </w:rPr>
            </w:pPr>
            <w:r>
              <w:rPr>
                <w:color w:val="2D2D2D"/>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52A5721" w14:textId="77777777" w:rsidR="00C1702C" w:rsidRDefault="00C1702C">
            <w:pPr>
              <w:rPr>
                <w:color w:val="2D2D2D"/>
                <w:sz w:val="21"/>
                <w:szCs w:val="21"/>
                <w:lang w:eastAsia="zh-CN" w:bidi="hi-IN"/>
              </w:rPr>
            </w:pPr>
          </w:p>
        </w:tc>
      </w:tr>
      <w:tr w:rsidR="00C1702C" w14:paraId="0F10E37A" w14:textId="77777777" w:rsidTr="00C1702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138626B" w14:textId="77777777" w:rsidR="00C1702C" w:rsidRDefault="00C1702C">
            <w:pPr>
              <w:textAlignment w:val="baseline"/>
              <w:rPr>
                <w:color w:val="2D2D2D"/>
                <w:sz w:val="21"/>
                <w:szCs w:val="21"/>
                <w:lang w:eastAsia="zh-CN" w:bidi="hi-IN"/>
              </w:rPr>
            </w:pPr>
            <w:r>
              <w:rPr>
                <w:color w:val="2D2D2D"/>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B246A5B" w14:textId="77777777" w:rsidR="00C1702C" w:rsidRDefault="00C1702C">
            <w:pPr>
              <w:rPr>
                <w:color w:val="2D2D2D"/>
                <w:sz w:val="21"/>
                <w:szCs w:val="21"/>
                <w:lang w:eastAsia="zh-CN" w:bidi="hi-IN"/>
              </w:rPr>
            </w:pPr>
          </w:p>
        </w:tc>
      </w:tr>
      <w:tr w:rsidR="00C1702C" w14:paraId="111D3BE2" w14:textId="77777777" w:rsidTr="00C1702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5F37E90" w14:textId="77777777" w:rsidR="00C1702C" w:rsidRDefault="00C1702C">
            <w:pPr>
              <w:textAlignment w:val="baseline"/>
              <w:rPr>
                <w:color w:val="2D2D2D"/>
                <w:sz w:val="21"/>
                <w:szCs w:val="21"/>
                <w:lang w:eastAsia="zh-CN" w:bidi="hi-IN"/>
              </w:rPr>
            </w:pPr>
            <w:r>
              <w:rPr>
                <w:color w:val="2D2D2D"/>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94B197A" w14:textId="77777777" w:rsidR="00C1702C" w:rsidRDefault="00C1702C">
            <w:pPr>
              <w:rPr>
                <w:color w:val="2D2D2D"/>
                <w:sz w:val="21"/>
                <w:szCs w:val="21"/>
                <w:lang w:eastAsia="zh-CN" w:bidi="hi-IN"/>
              </w:rPr>
            </w:pPr>
          </w:p>
        </w:tc>
      </w:tr>
      <w:tr w:rsidR="00C1702C" w14:paraId="316A142D" w14:textId="77777777" w:rsidTr="00C1702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98F096C" w14:textId="77777777" w:rsidR="00C1702C" w:rsidRDefault="00C1702C">
            <w:pPr>
              <w:textAlignment w:val="baseline"/>
              <w:rPr>
                <w:color w:val="2D2D2D"/>
                <w:sz w:val="21"/>
                <w:szCs w:val="21"/>
                <w:lang w:eastAsia="zh-CN" w:bidi="hi-IN"/>
              </w:rPr>
            </w:pPr>
            <w:r>
              <w:rPr>
                <w:color w:val="2D2D2D"/>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F69302D" w14:textId="77777777" w:rsidR="00C1702C" w:rsidRDefault="00C1702C">
            <w:pPr>
              <w:rPr>
                <w:color w:val="2D2D2D"/>
                <w:sz w:val="21"/>
                <w:szCs w:val="21"/>
                <w:lang w:eastAsia="zh-CN" w:bidi="hi-IN"/>
              </w:rPr>
            </w:pPr>
          </w:p>
        </w:tc>
      </w:tr>
      <w:tr w:rsidR="00C1702C" w14:paraId="212D6EE0" w14:textId="77777777" w:rsidTr="00C1702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D94D67E" w14:textId="77777777" w:rsidR="00C1702C" w:rsidRDefault="00C1702C">
            <w:pPr>
              <w:textAlignment w:val="baseline"/>
              <w:rPr>
                <w:color w:val="2D2D2D"/>
                <w:sz w:val="21"/>
                <w:szCs w:val="21"/>
                <w:lang w:eastAsia="zh-CN" w:bidi="hi-IN"/>
              </w:rPr>
            </w:pPr>
            <w:r>
              <w:rPr>
                <w:color w:val="2D2D2D"/>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1F578F0" w14:textId="77777777" w:rsidR="00C1702C" w:rsidRDefault="00C1702C">
            <w:pPr>
              <w:rPr>
                <w:color w:val="2D2D2D"/>
                <w:sz w:val="21"/>
                <w:szCs w:val="21"/>
                <w:lang w:eastAsia="zh-CN" w:bidi="hi-IN"/>
              </w:rPr>
            </w:pPr>
          </w:p>
        </w:tc>
      </w:tr>
      <w:tr w:rsidR="00C1702C" w14:paraId="5C23308D" w14:textId="77777777" w:rsidTr="00C1702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7033920" w14:textId="77777777" w:rsidR="00C1702C" w:rsidRDefault="00C1702C">
            <w:pPr>
              <w:textAlignment w:val="baseline"/>
              <w:rPr>
                <w:color w:val="2D2D2D"/>
                <w:sz w:val="21"/>
                <w:szCs w:val="21"/>
                <w:lang w:eastAsia="zh-CN" w:bidi="hi-IN"/>
              </w:rPr>
            </w:pPr>
            <w:r>
              <w:rPr>
                <w:color w:val="2D2D2D"/>
                <w:sz w:val="21"/>
                <w:szCs w:val="21"/>
                <w:lang w:eastAsia="zh-CN" w:bidi="hi-IN"/>
              </w:rPr>
              <w:lastRenderedPageBreak/>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1B371D9" w14:textId="77777777" w:rsidR="00C1702C" w:rsidRDefault="00C1702C">
            <w:pPr>
              <w:rPr>
                <w:color w:val="2D2D2D"/>
                <w:sz w:val="21"/>
                <w:szCs w:val="21"/>
                <w:lang w:eastAsia="zh-CN" w:bidi="hi-IN"/>
              </w:rPr>
            </w:pPr>
          </w:p>
        </w:tc>
      </w:tr>
      <w:tr w:rsidR="00C1702C" w14:paraId="76FFFE45" w14:textId="77777777" w:rsidTr="00C1702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D0A7D32" w14:textId="77777777" w:rsidR="00C1702C" w:rsidRDefault="00C1702C">
            <w:pPr>
              <w:textAlignment w:val="baseline"/>
              <w:rPr>
                <w:color w:val="2D2D2D"/>
                <w:sz w:val="21"/>
                <w:szCs w:val="21"/>
                <w:lang w:eastAsia="zh-CN" w:bidi="hi-IN"/>
              </w:rPr>
            </w:pPr>
            <w:r>
              <w:rPr>
                <w:color w:val="2D2D2D"/>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671CE31" w14:textId="77777777" w:rsidR="00C1702C" w:rsidRDefault="00C1702C">
            <w:pPr>
              <w:rPr>
                <w:color w:val="2D2D2D"/>
                <w:sz w:val="21"/>
                <w:szCs w:val="21"/>
                <w:lang w:eastAsia="zh-CN" w:bidi="hi-IN"/>
              </w:rPr>
            </w:pPr>
          </w:p>
        </w:tc>
      </w:tr>
      <w:tr w:rsidR="00C1702C" w14:paraId="0F113855" w14:textId="77777777" w:rsidTr="00C1702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5CAA06A" w14:textId="77777777" w:rsidR="00C1702C" w:rsidRDefault="00C1702C">
            <w:pPr>
              <w:textAlignment w:val="baseline"/>
              <w:rPr>
                <w:color w:val="2D2D2D"/>
                <w:sz w:val="21"/>
                <w:szCs w:val="21"/>
                <w:lang w:eastAsia="zh-CN" w:bidi="hi-IN"/>
              </w:rPr>
            </w:pPr>
            <w:r>
              <w:rPr>
                <w:color w:val="2D2D2D"/>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978EC61" w14:textId="77777777" w:rsidR="00C1702C" w:rsidRDefault="00C1702C">
            <w:pPr>
              <w:rPr>
                <w:color w:val="2D2D2D"/>
                <w:sz w:val="21"/>
                <w:szCs w:val="21"/>
                <w:lang w:eastAsia="zh-CN" w:bidi="hi-IN"/>
              </w:rPr>
            </w:pPr>
          </w:p>
        </w:tc>
      </w:tr>
      <w:tr w:rsidR="00C1702C" w14:paraId="66BC0B52" w14:textId="77777777" w:rsidTr="00C1702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2AAC85B" w14:textId="77777777" w:rsidR="00C1702C" w:rsidRDefault="00C1702C">
            <w:pPr>
              <w:textAlignment w:val="baseline"/>
              <w:rPr>
                <w:color w:val="2D2D2D"/>
                <w:sz w:val="21"/>
                <w:szCs w:val="21"/>
                <w:lang w:eastAsia="zh-CN" w:bidi="hi-IN"/>
              </w:rPr>
            </w:pPr>
            <w:r>
              <w:rPr>
                <w:color w:val="2D2D2D"/>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CD51CBC" w14:textId="77777777" w:rsidR="00C1702C" w:rsidRDefault="00C1702C">
            <w:pPr>
              <w:rPr>
                <w:color w:val="2D2D2D"/>
                <w:sz w:val="21"/>
                <w:szCs w:val="21"/>
                <w:lang w:eastAsia="zh-CN" w:bidi="hi-IN"/>
              </w:rPr>
            </w:pPr>
          </w:p>
        </w:tc>
      </w:tr>
      <w:tr w:rsidR="00C1702C" w14:paraId="29744541" w14:textId="77777777" w:rsidTr="00C1702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70B3D60" w14:textId="77777777" w:rsidR="00C1702C" w:rsidRDefault="00C1702C">
            <w:pPr>
              <w:textAlignment w:val="baseline"/>
              <w:rPr>
                <w:color w:val="2D2D2D"/>
                <w:sz w:val="21"/>
                <w:szCs w:val="21"/>
                <w:lang w:eastAsia="zh-CN" w:bidi="hi-IN"/>
              </w:rPr>
            </w:pPr>
            <w:r>
              <w:rPr>
                <w:color w:val="2D2D2D"/>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53E7DFD" w14:textId="77777777" w:rsidR="00C1702C" w:rsidRDefault="00C1702C">
            <w:pPr>
              <w:rPr>
                <w:color w:val="2D2D2D"/>
                <w:sz w:val="21"/>
                <w:szCs w:val="21"/>
                <w:lang w:eastAsia="zh-CN" w:bidi="hi-IN"/>
              </w:rPr>
            </w:pPr>
          </w:p>
        </w:tc>
      </w:tr>
      <w:tr w:rsidR="00C1702C" w14:paraId="01228DA9" w14:textId="77777777" w:rsidTr="00C1702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C918921" w14:textId="77777777" w:rsidR="00C1702C" w:rsidRDefault="00C1702C">
            <w:pPr>
              <w:textAlignment w:val="baseline"/>
              <w:rPr>
                <w:color w:val="2D2D2D"/>
                <w:sz w:val="21"/>
                <w:szCs w:val="21"/>
                <w:lang w:eastAsia="zh-CN" w:bidi="hi-IN"/>
              </w:rPr>
            </w:pPr>
            <w:r>
              <w:rPr>
                <w:color w:val="2D2D2D"/>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646B1DF" w14:textId="77777777" w:rsidR="00C1702C" w:rsidRDefault="00C1702C">
            <w:pPr>
              <w:rPr>
                <w:color w:val="2D2D2D"/>
                <w:sz w:val="21"/>
                <w:szCs w:val="21"/>
                <w:lang w:eastAsia="zh-CN" w:bidi="hi-IN"/>
              </w:rPr>
            </w:pPr>
          </w:p>
        </w:tc>
      </w:tr>
      <w:tr w:rsidR="00C1702C" w14:paraId="13C8E502" w14:textId="77777777" w:rsidTr="00C1702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5A1311D" w14:textId="77777777" w:rsidR="00C1702C" w:rsidRDefault="00C1702C">
            <w:pPr>
              <w:textAlignment w:val="baseline"/>
              <w:rPr>
                <w:color w:val="2D2D2D"/>
                <w:sz w:val="21"/>
                <w:szCs w:val="21"/>
                <w:lang w:eastAsia="zh-CN" w:bidi="hi-IN"/>
              </w:rPr>
            </w:pPr>
            <w:r>
              <w:rPr>
                <w:color w:val="2D2D2D"/>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3E5D92A" w14:textId="77777777" w:rsidR="00C1702C" w:rsidRDefault="00C1702C">
            <w:pPr>
              <w:rPr>
                <w:color w:val="2D2D2D"/>
                <w:sz w:val="21"/>
                <w:szCs w:val="21"/>
                <w:lang w:eastAsia="zh-CN" w:bidi="hi-IN"/>
              </w:rPr>
            </w:pPr>
          </w:p>
        </w:tc>
      </w:tr>
      <w:tr w:rsidR="00C1702C" w14:paraId="2AAE7503" w14:textId="77777777" w:rsidTr="00C1702C">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D063729" w14:textId="77777777" w:rsidR="00C1702C" w:rsidRDefault="00C1702C">
            <w:pPr>
              <w:textAlignment w:val="baseline"/>
              <w:rPr>
                <w:color w:val="2D2D2D"/>
                <w:sz w:val="21"/>
                <w:szCs w:val="21"/>
                <w:lang w:eastAsia="zh-CN" w:bidi="hi-IN"/>
              </w:rPr>
            </w:pPr>
            <w:r>
              <w:rPr>
                <w:color w:val="2D2D2D"/>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27EEF49" w14:textId="77777777" w:rsidR="00C1702C" w:rsidRDefault="00C1702C">
            <w:pPr>
              <w:rPr>
                <w:color w:val="2D2D2D"/>
                <w:sz w:val="21"/>
                <w:szCs w:val="21"/>
                <w:lang w:eastAsia="zh-CN" w:bidi="hi-IN"/>
              </w:rPr>
            </w:pPr>
          </w:p>
        </w:tc>
      </w:tr>
      <w:tr w:rsidR="00C1702C" w14:paraId="7FA147FC" w14:textId="77777777" w:rsidTr="00C1702C">
        <w:trPr>
          <w:trHeight w:val="15"/>
        </w:trPr>
        <w:tc>
          <w:tcPr>
            <w:tcW w:w="9637" w:type="dxa"/>
            <w:gridSpan w:val="38"/>
            <w:hideMark/>
          </w:tcPr>
          <w:p w14:paraId="01CBB9BD" w14:textId="77777777" w:rsidR="00C1702C" w:rsidRDefault="00C1702C">
            <w:pPr>
              <w:rPr>
                <w:rFonts w:ascii="Liberation Serif" w:eastAsia="Droid Sans Fallback" w:hAnsi="Liberation Serif" w:cs="FreeSans"/>
                <w:sz w:val="20"/>
                <w:szCs w:val="20"/>
              </w:rPr>
            </w:pPr>
          </w:p>
        </w:tc>
      </w:tr>
      <w:tr w:rsidR="00C1702C" w14:paraId="25763E2A" w14:textId="77777777" w:rsidTr="00C1702C">
        <w:tc>
          <w:tcPr>
            <w:tcW w:w="9637" w:type="dxa"/>
            <w:gridSpan w:val="38"/>
            <w:tcMar>
              <w:top w:w="0" w:type="dxa"/>
              <w:left w:w="74" w:type="dxa"/>
              <w:bottom w:w="0" w:type="dxa"/>
              <w:right w:w="74" w:type="dxa"/>
            </w:tcMar>
          </w:tcPr>
          <w:p w14:paraId="69537935" w14:textId="77777777" w:rsidR="00C1702C" w:rsidRDefault="00C1702C">
            <w:pPr>
              <w:textAlignment w:val="baseline"/>
              <w:rPr>
                <w:color w:val="2D2D2D"/>
                <w:sz w:val="21"/>
                <w:szCs w:val="21"/>
                <w:lang w:eastAsia="zh-CN" w:bidi="hi-IN"/>
              </w:rPr>
            </w:pPr>
          </w:p>
          <w:p w14:paraId="425DD9B8" w14:textId="77777777" w:rsidR="00C1702C" w:rsidRDefault="00C1702C">
            <w:pPr>
              <w:textAlignment w:val="baseline"/>
              <w:rPr>
                <w:color w:val="2D2D2D"/>
                <w:sz w:val="21"/>
                <w:szCs w:val="21"/>
                <w:lang w:eastAsia="zh-CN" w:bidi="hi-IN"/>
              </w:rPr>
            </w:pPr>
            <w:r>
              <w:rPr>
                <w:color w:val="2D2D2D"/>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C1702C" w14:paraId="3107827D" w14:textId="77777777" w:rsidTr="00C1702C">
        <w:tc>
          <w:tcPr>
            <w:tcW w:w="9637" w:type="dxa"/>
            <w:gridSpan w:val="38"/>
            <w:tcMar>
              <w:top w:w="0" w:type="dxa"/>
              <w:left w:w="74" w:type="dxa"/>
              <w:bottom w:w="0" w:type="dxa"/>
              <w:right w:w="74" w:type="dxa"/>
            </w:tcMar>
          </w:tcPr>
          <w:p w14:paraId="443B8E53" w14:textId="77777777" w:rsidR="00C1702C" w:rsidRDefault="00C1702C">
            <w:pPr>
              <w:textAlignment w:val="baseline"/>
              <w:rPr>
                <w:color w:val="2D2D2D"/>
                <w:sz w:val="21"/>
                <w:szCs w:val="21"/>
                <w:lang w:eastAsia="zh-CN" w:bidi="hi-IN"/>
              </w:rPr>
            </w:pPr>
          </w:p>
          <w:p w14:paraId="3BCFE16A" w14:textId="77777777" w:rsidR="00C1702C" w:rsidRDefault="00C1702C">
            <w:pPr>
              <w:textAlignment w:val="baseline"/>
              <w:rPr>
                <w:color w:val="2D2D2D"/>
                <w:sz w:val="21"/>
                <w:szCs w:val="21"/>
                <w:lang w:eastAsia="zh-CN" w:bidi="hi-IN"/>
              </w:rPr>
            </w:pPr>
            <w:r>
              <w:rPr>
                <w:color w:val="2D2D2D"/>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C1702C" w14:paraId="64D95B13" w14:textId="77777777" w:rsidTr="00C1702C">
        <w:tc>
          <w:tcPr>
            <w:tcW w:w="9637" w:type="dxa"/>
            <w:gridSpan w:val="38"/>
            <w:tcMar>
              <w:top w:w="0" w:type="dxa"/>
              <w:left w:w="74" w:type="dxa"/>
              <w:bottom w:w="0" w:type="dxa"/>
              <w:right w:w="74" w:type="dxa"/>
            </w:tcMar>
          </w:tcPr>
          <w:p w14:paraId="0825CD3B" w14:textId="77777777" w:rsidR="00C1702C" w:rsidRDefault="00C1702C">
            <w:pPr>
              <w:textAlignment w:val="baseline"/>
              <w:rPr>
                <w:color w:val="2D2D2D"/>
                <w:sz w:val="21"/>
                <w:szCs w:val="21"/>
                <w:lang w:eastAsia="zh-CN" w:bidi="hi-IN"/>
              </w:rPr>
            </w:pPr>
          </w:p>
          <w:p w14:paraId="2D3EFF6A" w14:textId="77777777" w:rsidR="00C1702C" w:rsidRDefault="00C1702C">
            <w:pPr>
              <w:textAlignment w:val="baseline"/>
              <w:rPr>
                <w:color w:val="2D2D2D"/>
                <w:sz w:val="21"/>
                <w:szCs w:val="21"/>
                <w:lang w:eastAsia="zh-CN" w:bidi="hi-IN"/>
              </w:rPr>
            </w:pPr>
            <w:r>
              <w:rPr>
                <w:color w:val="2D2D2D"/>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C1702C" w14:paraId="2746C4C9" w14:textId="77777777" w:rsidTr="00C1702C">
        <w:tc>
          <w:tcPr>
            <w:tcW w:w="9637" w:type="dxa"/>
            <w:gridSpan w:val="38"/>
            <w:tcMar>
              <w:top w:w="0" w:type="dxa"/>
              <w:left w:w="74" w:type="dxa"/>
              <w:bottom w:w="0" w:type="dxa"/>
              <w:right w:w="74" w:type="dxa"/>
            </w:tcMar>
          </w:tcPr>
          <w:p w14:paraId="0187D261" w14:textId="77777777" w:rsidR="00C1702C" w:rsidRDefault="00C1702C">
            <w:pPr>
              <w:textAlignment w:val="baseline"/>
              <w:rPr>
                <w:color w:val="2D2D2D"/>
                <w:sz w:val="21"/>
                <w:szCs w:val="21"/>
                <w:lang w:eastAsia="zh-CN" w:bidi="hi-IN"/>
              </w:rPr>
            </w:pPr>
          </w:p>
          <w:p w14:paraId="529E8AFC" w14:textId="77777777" w:rsidR="00C1702C" w:rsidRDefault="00C1702C">
            <w:pPr>
              <w:textAlignment w:val="baseline"/>
              <w:rPr>
                <w:color w:val="2D2D2D"/>
                <w:sz w:val="21"/>
                <w:szCs w:val="21"/>
                <w:lang w:eastAsia="zh-CN" w:bidi="hi-IN"/>
              </w:rPr>
            </w:pPr>
            <w:r>
              <w:rPr>
                <w:color w:val="2D2D2D"/>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C1702C" w14:paraId="63CFE51C" w14:textId="77777777" w:rsidTr="00C1702C">
        <w:trPr>
          <w:trHeight w:val="15"/>
        </w:trPr>
        <w:tc>
          <w:tcPr>
            <w:tcW w:w="5880" w:type="dxa"/>
            <w:gridSpan w:val="27"/>
            <w:hideMark/>
          </w:tcPr>
          <w:p w14:paraId="60F80CCA" w14:textId="77777777" w:rsidR="00C1702C" w:rsidRDefault="00C1702C">
            <w:pPr>
              <w:rPr>
                <w:color w:val="2D2D2D"/>
                <w:sz w:val="21"/>
                <w:szCs w:val="21"/>
                <w:lang w:eastAsia="zh-CN" w:bidi="hi-IN"/>
              </w:rPr>
            </w:pPr>
          </w:p>
        </w:tc>
        <w:tc>
          <w:tcPr>
            <w:tcW w:w="1611" w:type="dxa"/>
            <w:gridSpan w:val="6"/>
            <w:hideMark/>
          </w:tcPr>
          <w:p w14:paraId="270F7CF2" w14:textId="77777777" w:rsidR="00C1702C" w:rsidRDefault="00C1702C">
            <w:pPr>
              <w:rPr>
                <w:rFonts w:ascii="Liberation Serif" w:eastAsia="Droid Sans Fallback" w:hAnsi="Liberation Serif" w:cs="FreeSans"/>
                <w:sz w:val="20"/>
                <w:szCs w:val="20"/>
              </w:rPr>
            </w:pPr>
          </w:p>
        </w:tc>
        <w:tc>
          <w:tcPr>
            <w:tcW w:w="2146" w:type="dxa"/>
            <w:gridSpan w:val="5"/>
            <w:hideMark/>
          </w:tcPr>
          <w:p w14:paraId="18392868" w14:textId="77777777" w:rsidR="00C1702C" w:rsidRDefault="00C1702C">
            <w:pPr>
              <w:rPr>
                <w:rFonts w:ascii="Liberation Serif" w:eastAsia="Droid Sans Fallback" w:hAnsi="Liberation Serif" w:cs="FreeSans"/>
                <w:sz w:val="20"/>
                <w:szCs w:val="20"/>
              </w:rPr>
            </w:pPr>
          </w:p>
        </w:tc>
      </w:tr>
      <w:tr w:rsidR="00C1702C" w14:paraId="0FEEA45E" w14:textId="77777777" w:rsidTr="00C1702C">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9956061" w14:textId="77777777" w:rsidR="00C1702C" w:rsidRDefault="00C1702C">
            <w:pPr>
              <w:jc w:val="center"/>
              <w:textAlignment w:val="baseline"/>
              <w:rPr>
                <w:color w:val="2D2D2D"/>
                <w:sz w:val="21"/>
                <w:szCs w:val="21"/>
                <w:lang w:eastAsia="zh-CN" w:bidi="hi-IN"/>
              </w:rPr>
            </w:pPr>
            <w:r>
              <w:rPr>
                <w:color w:val="2D2D2D"/>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29F30B9" w14:textId="77777777" w:rsidR="00C1702C" w:rsidRDefault="00C1702C">
            <w:pPr>
              <w:jc w:val="center"/>
              <w:textAlignment w:val="baseline"/>
              <w:rPr>
                <w:color w:val="2D2D2D"/>
                <w:sz w:val="21"/>
                <w:szCs w:val="21"/>
                <w:lang w:eastAsia="zh-CN" w:bidi="hi-IN"/>
              </w:rPr>
            </w:pPr>
            <w:r>
              <w:rPr>
                <w:color w:val="2D2D2D"/>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01CE7A0" w14:textId="77777777" w:rsidR="00C1702C" w:rsidRDefault="00C1702C">
            <w:pPr>
              <w:jc w:val="center"/>
              <w:textAlignment w:val="baseline"/>
              <w:rPr>
                <w:color w:val="2D2D2D"/>
                <w:sz w:val="21"/>
                <w:szCs w:val="21"/>
                <w:lang w:eastAsia="zh-CN" w:bidi="hi-IN"/>
              </w:rPr>
            </w:pPr>
            <w:r>
              <w:rPr>
                <w:color w:val="2D2D2D"/>
                <w:sz w:val="21"/>
                <w:szCs w:val="21"/>
                <w:lang w:eastAsia="zh-CN" w:bidi="hi-IN"/>
              </w:rPr>
              <w:t>Срок выполнения</w:t>
            </w:r>
          </w:p>
        </w:tc>
      </w:tr>
      <w:tr w:rsidR="00C1702C" w14:paraId="0268EF70" w14:textId="77777777" w:rsidTr="00C1702C">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1246950" w14:textId="77777777" w:rsidR="00C1702C" w:rsidRDefault="00C1702C">
            <w:pPr>
              <w:textAlignment w:val="baseline"/>
              <w:rPr>
                <w:color w:val="2D2D2D"/>
                <w:sz w:val="21"/>
                <w:szCs w:val="21"/>
                <w:lang w:eastAsia="zh-CN" w:bidi="hi-IN"/>
              </w:rPr>
            </w:pPr>
            <w:r>
              <w:rPr>
                <w:color w:val="2D2D2D"/>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CE9009E" w14:textId="77777777" w:rsidR="00C1702C" w:rsidRDefault="00C1702C">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1C9B672" w14:textId="77777777" w:rsidR="00C1702C" w:rsidRDefault="00C1702C">
            <w:pPr>
              <w:rPr>
                <w:rFonts w:ascii="Liberation Serif" w:eastAsia="Droid Sans Fallback" w:hAnsi="Liberation Serif" w:cs="FreeSans"/>
                <w:sz w:val="20"/>
                <w:szCs w:val="20"/>
              </w:rPr>
            </w:pPr>
          </w:p>
        </w:tc>
      </w:tr>
      <w:tr w:rsidR="00C1702C" w14:paraId="7270EB33" w14:textId="77777777" w:rsidTr="00C1702C">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EB63BC3" w14:textId="77777777" w:rsidR="00C1702C" w:rsidRDefault="00C1702C">
            <w:pPr>
              <w:textAlignment w:val="baseline"/>
              <w:rPr>
                <w:color w:val="2D2D2D"/>
                <w:sz w:val="21"/>
                <w:szCs w:val="21"/>
                <w:lang w:eastAsia="zh-CN" w:bidi="hi-IN"/>
              </w:rPr>
            </w:pPr>
            <w:r>
              <w:rPr>
                <w:color w:val="2D2D2D"/>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01F516E" w14:textId="77777777" w:rsidR="00C1702C" w:rsidRDefault="00C1702C">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C83AC2C" w14:textId="77777777" w:rsidR="00C1702C" w:rsidRDefault="00C1702C">
            <w:pPr>
              <w:rPr>
                <w:rFonts w:ascii="Liberation Serif" w:eastAsia="Droid Sans Fallback" w:hAnsi="Liberation Serif" w:cs="FreeSans"/>
                <w:sz w:val="20"/>
                <w:szCs w:val="20"/>
              </w:rPr>
            </w:pPr>
          </w:p>
        </w:tc>
      </w:tr>
      <w:tr w:rsidR="00C1702C" w14:paraId="4BD7CC3A" w14:textId="77777777" w:rsidTr="00C1702C">
        <w:trPr>
          <w:trHeight w:val="15"/>
        </w:trPr>
        <w:tc>
          <w:tcPr>
            <w:tcW w:w="921" w:type="dxa"/>
            <w:gridSpan w:val="3"/>
            <w:hideMark/>
          </w:tcPr>
          <w:p w14:paraId="70FBFC3C" w14:textId="77777777" w:rsidR="00C1702C" w:rsidRDefault="00C1702C">
            <w:pPr>
              <w:rPr>
                <w:rFonts w:ascii="Liberation Serif" w:eastAsia="Droid Sans Fallback" w:hAnsi="Liberation Serif" w:cs="FreeSans"/>
                <w:sz w:val="20"/>
                <w:szCs w:val="20"/>
              </w:rPr>
            </w:pPr>
          </w:p>
        </w:tc>
        <w:tc>
          <w:tcPr>
            <w:tcW w:w="1872" w:type="dxa"/>
            <w:gridSpan w:val="7"/>
            <w:hideMark/>
          </w:tcPr>
          <w:p w14:paraId="0E087B9E" w14:textId="77777777" w:rsidR="00C1702C" w:rsidRDefault="00C1702C">
            <w:pPr>
              <w:rPr>
                <w:rFonts w:ascii="Liberation Serif" w:eastAsia="Droid Sans Fallback" w:hAnsi="Liberation Serif" w:cs="FreeSans"/>
                <w:sz w:val="20"/>
                <w:szCs w:val="20"/>
              </w:rPr>
            </w:pPr>
          </w:p>
        </w:tc>
        <w:tc>
          <w:tcPr>
            <w:tcW w:w="1181" w:type="dxa"/>
            <w:gridSpan w:val="5"/>
            <w:hideMark/>
          </w:tcPr>
          <w:p w14:paraId="767B0C93" w14:textId="77777777" w:rsidR="00C1702C" w:rsidRDefault="00C1702C">
            <w:pPr>
              <w:rPr>
                <w:rFonts w:ascii="Liberation Serif" w:eastAsia="Droid Sans Fallback" w:hAnsi="Liberation Serif" w:cs="FreeSans"/>
                <w:sz w:val="20"/>
                <w:szCs w:val="20"/>
              </w:rPr>
            </w:pPr>
          </w:p>
        </w:tc>
        <w:tc>
          <w:tcPr>
            <w:tcW w:w="296" w:type="dxa"/>
            <w:gridSpan w:val="3"/>
            <w:hideMark/>
          </w:tcPr>
          <w:p w14:paraId="699E5BBC" w14:textId="77777777" w:rsidR="00C1702C" w:rsidRDefault="00C1702C">
            <w:pPr>
              <w:rPr>
                <w:rFonts w:ascii="Liberation Serif" w:eastAsia="Droid Sans Fallback" w:hAnsi="Liberation Serif" w:cs="FreeSans"/>
                <w:sz w:val="20"/>
                <w:szCs w:val="20"/>
              </w:rPr>
            </w:pPr>
          </w:p>
        </w:tc>
        <w:tc>
          <w:tcPr>
            <w:tcW w:w="152" w:type="dxa"/>
            <w:gridSpan w:val="2"/>
            <w:hideMark/>
          </w:tcPr>
          <w:p w14:paraId="7B3230B5" w14:textId="77777777" w:rsidR="00C1702C" w:rsidRDefault="00C1702C">
            <w:pPr>
              <w:rPr>
                <w:rFonts w:ascii="Liberation Serif" w:eastAsia="Droid Sans Fallback" w:hAnsi="Liberation Serif" w:cs="FreeSans"/>
                <w:sz w:val="20"/>
                <w:szCs w:val="20"/>
              </w:rPr>
            </w:pPr>
          </w:p>
        </w:tc>
        <w:tc>
          <w:tcPr>
            <w:tcW w:w="298" w:type="dxa"/>
            <w:hideMark/>
          </w:tcPr>
          <w:p w14:paraId="4F8381CB" w14:textId="77777777" w:rsidR="00C1702C" w:rsidRDefault="00C1702C">
            <w:pPr>
              <w:rPr>
                <w:rFonts w:ascii="Liberation Serif" w:eastAsia="Droid Sans Fallback" w:hAnsi="Liberation Serif" w:cs="FreeSans"/>
                <w:sz w:val="20"/>
                <w:szCs w:val="20"/>
              </w:rPr>
            </w:pPr>
          </w:p>
        </w:tc>
        <w:tc>
          <w:tcPr>
            <w:tcW w:w="586" w:type="dxa"/>
            <w:gridSpan w:val="3"/>
            <w:hideMark/>
          </w:tcPr>
          <w:p w14:paraId="03173446" w14:textId="77777777" w:rsidR="00C1702C" w:rsidRDefault="00C1702C">
            <w:pPr>
              <w:rPr>
                <w:rFonts w:ascii="Liberation Serif" w:eastAsia="Droid Sans Fallback" w:hAnsi="Liberation Serif" w:cs="FreeSans"/>
                <w:sz w:val="20"/>
                <w:szCs w:val="20"/>
              </w:rPr>
            </w:pPr>
          </w:p>
        </w:tc>
        <w:tc>
          <w:tcPr>
            <w:tcW w:w="1702" w:type="dxa"/>
            <w:gridSpan w:val="7"/>
            <w:hideMark/>
          </w:tcPr>
          <w:p w14:paraId="2C3D07A5" w14:textId="77777777" w:rsidR="00C1702C" w:rsidRDefault="00C1702C">
            <w:pPr>
              <w:rPr>
                <w:rFonts w:ascii="Liberation Serif" w:eastAsia="Droid Sans Fallback" w:hAnsi="Liberation Serif" w:cs="FreeSans"/>
                <w:sz w:val="20"/>
                <w:szCs w:val="20"/>
              </w:rPr>
            </w:pPr>
          </w:p>
        </w:tc>
        <w:tc>
          <w:tcPr>
            <w:tcW w:w="973" w:type="dxa"/>
            <w:gridSpan w:val="4"/>
            <w:hideMark/>
          </w:tcPr>
          <w:p w14:paraId="3C5B10D9" w14:textId="77777777" w:rsidR="00C1702C" w:rsidRDefault="00C1702C">
            <w:pPr>
              <w:rPr>
                <w:rFonts w:ascii="Liberation Serif" w:eastAsia="Droid Sans Fallback" w:hAnsi="Liberation Serif" w:cs="FreeSans"/>
                <w:sz w:val="20"/>
                <w:szCs w:val="20"/>
              </w:rPr>
            </w:pPr>
          </w:p>
        </w:tc>
        <w:tc>
          <w:tcPr>
            <w:tcW w:w="1103" w:type="dxa"/>
            <w:gridSpan w:val="2"/>
            <w:hideMark/>
          </w:tcPr>
          <w:p w14:paraId="0CA21F64" w14:textId="77777777" w:rsidR="00C1702C" w:rsidRDefault="00C1702C">
            <w:pPr>
              <w:rPr>
                <w:rFonts w:ascii="Liberation Serif" w:eastAsia="Droid Sans Fallback" w:hAnsi="Liberation Serif" w:cs="FreeSans"/>
                <w:sz w:val="20"/>
                <w:szCs w:val="20"/>
              </w:rPr>
            </w:pPr>
          </w:p>
        </w:tc>
        <w:tc>
          <w:tcPr>
            <w:tcW w:w="553" w:type="dxa"/>
            <w:hideMark/>
          </w:tcPr>
          <w:p w14:paraId="429AE88A" w14:textId="77777777" w:rsidR="00C1702C" w:rsidRDefault="00C1702C">
            <w:pPr>
              <w:rPr>
                <w:rFonts w:ascii="Liberation Serif" w:eastAsia="Droid Sans Fallback" w:hAnsi="Liberation Serif" w:cs="FreeSans"/>
                <w:sz w:val="20"/>
                <w:szCs w:val="20"/>
              </w:rPr>
            </w:pPr>
          </w:p>
        </w:tc>
      </w:tr>
      <w:tr w:rsidR="00C1702C" w14:paraId="5D322953" w14:textId="77777777" w:rsidTr="00C1702C">
        <w:tc>
          <w:tcPr>
            <w:tcW w:w="9637" w:type="dxa"/>
            <w:gridSpan w:val="38"/>
            <w:tcMar>
              <w:top w:w="0" w:type="dxa"/>
              <w:left w:w="74" w:type="dxa"/>
              <w:bottom w:w="0" w:type="dxa"/>
              <w:right w:w="74" w:type="dxa"/>
            </w:tcMar>
          </w:tcPr>
          <w:p w14:paraId="30C29B99" w14:textId="77777777" w:rsidR="00C1702C" w:rsidRDefault="00C1702C">
            <w:pPr>
              <w:textAlignment w:val="baseline"/>
              <w:rPr>
                <w:color w:val="2D2D2D"/>
                <w:sz w:val="21"/>
                <w:szCs w:val="21"/>
                <w:lang w:eastAsia="zh-CN" w:bidi="hi-IN"/>
              </w:rPr>
            </w:pPr>
          </w:p>
          <w:p w14:paraId="34D7FDD8" w14:textId="77777777" w:rsidR="00C1702C" w:rsidRDefault="00C1702C">
            <w:pPr>
              <w:textAlignment w:val="baseline"/>
              <w:rPr>
                <w:color w:val="2D2D2D"/>
                <w:sz w:val="21"/>
                <w:szCs w:val="21"/>
                <w:lang w:eastAsia="zh-CN" w:bidi="hi-IN"/>
              </w:rPr>
            </w:pPr>
            <w:r>
              <w:rPr>
                <w:color w:val="2D2D2D"/>
                <w:sz w:val="21"/>
                <w:szCs w:val="21"/>
                <w:lang w:eastAsia="zh-CN" w:bidi="hi-IN"/>
              </w:rPr>
              <w:t xml:space="preserve">13 Мероприятия по охране труда, обеспечению </w:t>
            </w:r>
            <w:proofErr w:type="spellStart"/>
            <w:r>
              <w:rPr>
                <w:color w:val="2D2D2D"/>
                <w:sz w:val="21"/>
                <w:szCs w:val="21"/>
                <w:lang w:eastAsia="zh-CN" w:bidi="hi-IN"/>
              </w:rPr>
              <w:t>пожаро</w:t>
            </w:r>
            <w:proofErr w:type="spellEnd"/>
            <w:r>
              <w:rPr>
                <w:color w:val="2D2D2D"/>
                <w:sz w:val="21"/>
                <w:szCs w:val="21"/>
                <w:lang w:eastAsia="zh-CN" w:bidi="hi-IN"/>
              </w:rPr>
              <w:t>- и взрывобезопасности, охране окружающей среды, предусмотренные проектом</w:t>
            </w:r>
          </w:p>
        </w:tc>
      </w:tr>
      <w:tr w:rsidR="00C1702C" w14:paraId="01274935" w14:textId="77777777" w:rsidTr="00C1702C">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8683788" w14:textId="77777777" w:rsidR="00C1702C" w:rsidRDefault="00C1702C">
            <w:pPr>
              <w:rPr>
                <w:color w:val="2D2D2D"/>
                <w:sz w:val="21"/>
                <w:szCs w:val="21"/>
                <w:lang w:eastAsia="zh-CN" w:bidi="hi-IN"/>
              </w:rPr>
            </w:pPr>
          </w:p>
        </w:tc>
      </w:tr>
      <w:tr w:rsidR="00C1702C" w14:paraId="60424DAD" w14:textId="77777777" w:rsidTr="00C1702C">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B301FD6" w14:textId="77777777" w:rsidR="00C1702C" w:rsidRDefault="00C1702C">
            <w:pPr>
              <w:jc w:val="center"/>
              <w:textAlignment w:val="baseline"/>
              <w:rPr>
                <w:color w:val="2D2D2D"/>
                <w:sz w:val="21"/>
                <w:szCs w:val="21"/>
                <w:lang w:eastAsia="zh-CN" w:bidi="hi-IN"/>
              </w:rPr>
            </w:pPr>
            <w:r>
              <w:rPr>
                <w:color w:val="2D2D2D"/>
                <w:sz w:val="21"/>
                <w:szCs w:val="21"/>
                <w:lang w:eastAsia="zh-CN" w:bidi="hi-IN"/>
              </w:rPr>
              <w:t>сведения о выполнении</w:t>
            </w:r>
          </w:p>
        </w:tc>
      </w:tr>
      <w:tr w:rsidR="00C1702C" w14:paraId="363795B4" w14:textId="77777777" w:rsidTr="00C1702C">
        <w:tc>
          <w:tcPr>
            <w:tcW w:w="9637" w:type="dxa"/>
            <w:gridSpan w:val="38"/>
            <w:tcMar>
              <w:top w:w="0" w:type="dxa"/>
              <w:left w:w="74" w:type="dxa"/>
              <w:bottom w:w="0" w:type="dxa"/>
              <w:right w:w="74" w:type="dxa"/>
            </w:tcMar>
            <w:hideMark/>
          </w:tcPr>
          <w:p w14:paraId="6AAAD198" w14:textId="77777777" w:rsidR="00C1702C" w:rsidRDefault="00C1702C">
            <w:pPr>
              <w:rPr>
                <w:color w:val="2D2D2D"/>
                <w:sz w:val="21"/>
                <w:szCs w:val="21"/>
                <w:lang w:eastAsia="zh-CN" w:bidi="hi-IN"/>
              </w:rPr>
            </w:pPr>
          </w:p>
        </w:tc>
      </w:tr>
      <w:tr w:rsidR="00C1702C" w14:paraId="23935A80" w14:textId="77777777" w:rsidTr="00C1702C">
        <w:tc>
          <w:tcPr>
            <w:tcW w:w="9637" w:type="dxa"/>
            <w:gridSpan w:val="38"/>
            <w:tcMar>
              <w:top w:w="0" w:type="dxa"/>
              <w:left w:w="74" w:type="dxa"/>
              <w:bottom w:w="0" w:type="dxa"/>
              <w:right w:w="74" w:type="dxa"/>
            </w:tcMar>
            <w:hideMark/>
          </w:tcPr>
          <w:p w14:paraId="0D76D9EF" w14:textId="77777777" w:rsidR="00C1702C" w:rsidRDefault="00C1702C">
            <w:pPr>
              <w:textAlignment w:val="baseline"/>
              <w:rPr>
                <w:color w:val="2D2D2D"/>
                <w:sz w:val="21"/>
                <w:szCs w:val="21"/>
                <w:lang w:eastAsia="zh-CN" w:bidi="hi-IN"/>
              </w:rPr>
            </w:pPr>
            <w:r>
              <w:rPr>
                <w:color w:val="2D2D2D"/>
                <w:sz w:val="21"/>
                <w:szCs w:val="21"/>
                <w:lang w:eastAsia="zh-CN" w:bidi="hi-IN"/>
              </w:rPr>
              <w:t>14 Стоимость объекта по утвержденной проектной документации</w:t>
            </w:r>
          </w:p>
        </w:tc>
      </w:tr>
      <w:tr w:rsidR="00C1702C" w14:paraId="134D2196" w14:textId="77777777" w:rsidTr="00C1702C">
        <w:tc>
          <w:tcPr>
            <w:tcW w:w="9637" w:type="dxa"/>
            <w:gridSpan w:val="38"/>
            <w:tcMar>
              <w:top w:w="0" w:type="dxa"/>
              <w:left w:w="74" w:type="dxa"/>
              <w:bottom w:w="0" w:type="dxa"/>
              <w:right w:w="74" w:type="dxa"/>
            </w:tcMar>
            <w:hideMark/>
          </w:tcPr>
          <w:p w14:paraId="6703AE93" w14:textId="77777777" w:rsidR="00C1702C" w:rsidRDefault="00C1702C">
            <w:pPr>
              <w:rPr>
                <w:color w:val="2D2D2D"/>
                <w:sz w:val="21"/>
                <w:szCs w:val="21"/>
                <w:lang w:eastAsia="zh-CN" w:bidi="hi-IN"/>
              </w:rPr>
            </w:pPr>
          </w:p>
        </w:tc>
      </w:tr>
      <w:tr w:rsidR="00C1702C" w14:paraId="05A2429F" w14:textId="77777777" w:rsidTr="00C1702C">
        <w:tc>
          <w:tcPr>
            <w:tcW w:w="921" w:type="dxa"/>
            <w:gridSpan w:val="3"/>
            <w:tcMar>
              <w:top w:w="0" w:type="dxa"/>
              <w:left w:w="74" w:type="dxa"/>
              <w:bottom w:w="0" w:type="dxa"/>
              <w:right w:w="74" w:type="dxa"/>
            </w:tcMar>
            <w:hideMark/>
          </w:tcPr>
          <w:p w14:paraId="110E255A" w14:textId="77777777" w:rsidR="00C1702C" w:rsidRDefault="00C1702C">
            <w:pPr>
              <w:textAlignment w:val="baseline"/>
              <w:rPr>
                <w:color w:val="2D2D2D"/>
                <w:sz w:val="21"/>
                <w:szCs w:val="21"/>
                <w:lang w:eastAsia="zh-CN" w:bidi="hi-IN"/>
              </w:rPr>
            </w:pPr>
            <w:r>
              <w:rPr>
                <w:color w:val="2D2D2D"/>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66BBA777" w14:textId="77777777" w:rsidR="00C1702C" w:rsidRDefault="00C1702C">
            <w:pPr>
              <w:rPr>
                <w:color w:val="2D2D2D"/>
                <w:sz w:val="21"/>
                <w:szCs w:val="21"/>
                <w:lang w:eastAsia="zh-CN" w:bidi="hi-IN"/>
              </w:rPr>
            </w:pPr>
          </w:p>
        </w:tc>
        <w:tc>
          <w:tcPr>
            <w:tcW w:w="973" w:type="dxa"/>
            <w:gridSpan w:val="4"/>
            <w:tcMar>
              <w:top w:w="0" w:type="dxa"/>
              <w:left w:w="74" w:type="dxa"/>
              <w:bottom w:w="0" w:type="dxa"/>
              <w:right w:w="74" w:type="dxa"/>
            </w:tcMar>
            <w:hideMark/>
          </w:tcPr>
          <w:p w14:paraId="48145BCB" w14:textId="77777777" w:rsidR="00C1702C" w:rsidRDefault="00C1702C">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012533C" w14:textId="77777777" w:rsidR="00C1702C" w:rsidRDefault="00C1702C">
            <w:pPr>
              <w:rPr>
                <w:color w:val="2D2D2D"/>
                <w:sz w:val="21"/>
                <w:szCs w:val="21"/>
                <w:lang w:eastAsia="zh-CN" w:bidi="hi-IN"/>
              </w:rPr>
            </w:pPr>
          </w:p>
        </w:tc>
        <w:tc>
          <w:tcPr>
            <w:tcW w:w="553" w:type="dxa"/>
            <w:tcMar>
              <w:top w:w="0" w:type="dxa"/>
              <w:left w:w="74" w:type="dxa"/>
              <w:bottom w:w="0" w:type="dxa"/>
              <w:right w:w="74" w:type="dxa"/>
            </w:tcMar>
            <w:hideMark/>
          </w:tcPr>
          <w:p w14:paraId="6A10127D" w14:textId="77777777" w:rsidR="00C1702C" w:rsidRDefault="00C1702C">
            <w:pPr>
              <w:textAlignment w:val="baseline"/>
              <w:rPr>
                <w:color w:val="2D2D2D"/>
                <w:sz w:val="21"/>
                <w:szCs w:val="21"/>
                <w:lang w:eastAsia="zh-CN" w:bidi="hi-IN"/>
              </w:rPr>
            </w:pPr>
            <w:r>
              <w:rPr>
                <w:color w:val="2D2D2D"/>
                <w:sz w:val="21"/>
                <w:szCs w:val="21"/>
                <w:lang w:eastAsia="zh-CN" w:bidi="hi-IN"/>
              </w:rPr>
              <w:t>коп.</w:t>
            </w:r>
          </w:p>
        </w:tc>
      </w:tr>
      <w:tr w:rsidR="00C1702C" w14:paraId="1C913E46" w14:textId="77777777" w:rsidTr="00C1702C">
        <w:tc>
          <w:tcPr>
            <w:tcW w:w="921" w:type="dxa"/>
            <w:gridSpan w:val="3"/>
            <w:tcMar>
              <w:top w:w="0" w:type="dxa"/>
              <w:left w:w="74" w:type="dxa"/>
              <w:bottom w:w="0" w:type="dxa"/>
              <w:right w:w="74" w:type="dxa"/>
            </w:tcMar>
            <w:hideMark/>
          </w:tcPr>
          <w:p w14:paraId="3CE26EE1" w14:textId="77777777" w:rsidR="00C1702C" w:rsidRDefault="00C1702C">
            <w:pPr>
              <w:rPr>
                <w:color w:val="2D2D2D"/>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55C49284" w14:textId="77777777" w:rsidR="00C1702C" w:rsidRDefault="00C1702C">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7135B78E" w14:textId="77777777" w:rsidR="00C1702C" w:rsidRDefault="00C1702C">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4CFA81D" w14:textId="77777777" w:rsidR="00C1702C" w:rsidRDefault="00C1702C">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1D713F2C" w14:textId="77777777" w:rsidR="00C1702C" w:rsidRDefault="00C1702C">
            <w:pPr>
              <w:rPr>
                <w:rFonts w:ascii="Liberation Serif" w:eastAsia="Droid Sans Fallback" w:hAnsi="Liberation Serif" w:cs="FreeSans"/>
                <w:sz w:val="20"/>
                <w:szCs w:val="20"/>
              </w:rPr>
            </w:pPr>
          </w:p>
        </w:tc>
      </w:tr>
      <w:tr w:rsidR="00C1702C" w14:paraId="245FC582" w14:textId="77777777" w:rsidTr="00C1702C">
        <w:tc>
          <w:tcPr>
            <w:tcW w:w="7008" w:type="dxa"/>
            <w:gridSpan w:val="31"/>
            <w:tcMar>
              <w:top w:w="0" w:type="dxa"/>
              <w:left w:w="74" w:type="dxa"/>
              <w:bottom w:w="0" w:type="dxa"/>
              <w:right w:w="74" w:type="dxa"/>
            </w:tcMar>
            <w:hideMark/>
          </w:tcPr>
          <w:p w14:paraId="0B0EBB41" w14:textId="77777777" w:rsidR="00C1702C" w:rsidRDefault="00C1702C">
            <w:pPr>
              <w:textAlignment w:val="baseline"/>
              <w:rPr>
                <w:color w:val="2D2D2D"/>
                <w:sz w:val="21"/>
                <w:szCs w:val="21"/>
                <w:lang w:eastAsia="zh-CN" w:bidi="hi-IN"/>
              </w:rPr>
            </w:pPr>
            <w:r>
              <w:rPr>
                <w:color w:val="2D2D2D"/>
                <w:sz w:val="21"/>
                <w:szCs w:val="21"/>
                <w:lang w:eastAsia="zh-CN" w:bidi="hi-IN"/>
              </w:rPr>
              <w:t>в том числе:</w:t>
            </w:r>
          </w:p>
        </w:tc>
        <w:tc>
          <w:tcPr>
            <w:tcW w:w="973" w:type="dxa"/>
            <w:gridSpan w:val="4"/>
            <w:tcMar>
              <w:top w:w="0" w:type="dxa"/>
              <w:left w:w="74" w:type="dxa"/>
              <w:bottom w:w="0" w:type="dxa"/>
              <w:right w:w="74" w:type="dxa"/>
            </w:tcMar>
            <w:hideMark/>
          </w:tcPr>
          <w:p w14:paraId="4F326C74" w14:textId="77777777" w:rsidR="00C1702C" w:rsidRDefault="00C1702C">
            <w:pPr>
              <w:rPr>
                <w:color w:val="2D2D2D"/>
                <w:sz w:val="21"/>
                <w:szCs w:val="21"/>
                <w:lang w:eastAsia="zh-CN" w:bidi="hi-IN"/>
              </w:rPr>
            </w:pPr>
          </w:p>
        </w:tc>
        <w:tc>
          <w:tcPr>
            <w:tcW w:w="1103" w:type="dxa"/>
            <w:gridSpan w:val="2"/>
            <w:tcMar>
              <w:top w:w="0" w:type="dxa"/>
              <w:left w:w="74" w:type="dxa"/>
              <w:bottom w:w="0" w:type="dxa"/>
              <w:right w:w="74" w:type="dxa"/>
            </w:tcMar>
            <w:hideMark/>
          </w:tcPr>
          <w:p w14:paraId="5C776EB0" w14:textId="77777777" w:rsidR="00C1702C" w:rsidRDefault="00C1702C">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6CDE39E4" w14:textId="77777777" w:rsidR="00C1702C" w:rsidRDefault="00C1702C">
            <w:pPr>
              <w:rPr>
                <w:rFonts w:ascii="Liberation Serif" w:eastAsia="Droid Sans Fallback" w:hAnsi="Liberation Serif" w:cs="FreeSans"/>
                <w:sz w:val="20"/>
                <w:szCs w:val="20"/>
              </w:rPr>
            </w:pPr>
          </w:p>
        </w:tc>
      </w:tr>
      <w:tr w:rsidR="00C1702C" w14:paraId="294F6EC6" w14:textId="77777777" w:rsidTr="00C1702C">
        <w:tc>
          <w:tcPr>
            <w:tcW w:w="7008" w:type="dxa"/>
            <w:gridSpan w:val="31"/>
            <w:tcMar>
              <w:top w:w="0" w:type="dxa"/>
              <w:left w:w="74" w:type="dxa"/>
              <w:bottom w:w="0" w:type="dxa"/>
              <w:right w:w="74" w:type="dxa"/>
            </w:tcMar>
            <w:hideMark/>
          </w:tcPr>
          <w:p w14:paraId="0928D270" w14:textId="77777777" w:rsidR="00C1702C" w:rsidRDefault="00C1702C">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7E1DCDBA" w14:textId="77777777" w:rsidR="00C1702C" w:rsidRDefault="00C1702C">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586A5DDE" w14:textId="77777777" w:rsidR="00C1702C" w:rsidRDefault="00C1702C">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039FECE3" w14:textId="77777777" w:rsidR="00C1702C" w:rsidRDefault="00C1702C">
            <w:pPr>
              <w:rPr>
                <w:rFonts w:ascii="Liberation Serif" w:eastAsia="Droid Sans Fallback" w:hAnsi="Liberation Serif" w:cs="FreeSans"/>
                <w:sz w:val="20"/>
                <w:szCs w:val="20"/>
              </w:rPr>
            </w:pPr>
          </w:p>
        </w:tc>
      </w:tr>
      <w:tr w:rsidR="00C1702C" w14:paraId="5E66601F" w14:textId="77777777" w:rsidTr="00C1702C">
        <w:tc>
          <w:tcPr>
            <w:tcW w:w="3974" w:type="dxa"/>
            <w:gridSpan w:val="15"/>
            <w:tcMar>
              <w:top w:w="0" w:type="dxa"/>
              <w:left w:w="74" w:type="dxa"/>
              <w:bottom w:w="0" w:type="dxa"/>
              <w:right w:w="74" w:type="dxa"/>
            </w:tcMar>
            <w:hideMark/>
          </w:tcPr>
          <w:p w14:paraId="67595F25" w14:textId="77777777" w:rsidR="00C1702C" w:rsidRDefault="00C1702C">
            <w:pPr>
              <w:textAlignment w:val="baseline"/>
              <w:rPr>
                <w:color w:val="2D2D2D"/>
                <w:sz w:val="21"/>
                <w:szCs w:val="21"/>
                <w:lang w:eastAsia="zh-CN" w:bidi="hi-IN"/>
              </w:rPr>
            </w:pPr>
            <w:r>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6AA3F7A3" w14:textId="77777777" w:rsidR="00C1702C" w:rsidRDefault="00C1702C">
            <w:pPr>
              <w:rPr>
                <w:color w:val="2D2D2D"/>
                <w:sz w:val="21"/>
                <w:szCs w:val="21"/>
                <w:lang w:eastAsia="zh-CN" w:bidi="hi-IN"/>
              </w:rPr>
            </w:pPr>
          </w:p>
        </w:tc>
        <w:tc>
          <w:tcPr>
            <w:tcW w:w="973" w:type="dxa"/>
            <w:gridSpan w:val="4"/>
            <w:tcMar>
              <w:top w:w="0" w:type="dxa"/>
              <w:left w:w="74" w:type="dxa"/>
              <w:bottom w:w="0" w:type="dxa"/>
              <w:right w:w="74" w:type="dxa"/>
            </w:tcMar>
            <w:hideMark/>
          </w:tcPr>
          <w:p w14:paraId="2F602951" w14:textId="77777777" w:rsidR="00C1702C" w:rsidRDefault="00C1702C">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71DE0FE" w14:textId="77777777" w:rsidR="00C1702C" w:rsidRDefault="00C1702C">
            <w:pPr>
              <w:rPr>
                <w:color w:val="2D2D2D"/>
                <w:sz w:val="21"/>
                <w:szCs w:val="21"/>
                <w:lang w:eastAsia="zh-CN" w:bidi="hi-IN"/>
              </w:rPr>
            </w:pPr>
          </w:p>
        </w:tc>
        <w:tc>
          <w:tcPr>
            <w:tcW w:w="553" w:type="dxa"/>
            <w:tcMar>
              <w:top w:w="0" w:type="dxa"/>
              <w:left w:w="74" w:type="dxa"/>
              <w:bottom w:w="0" w:type="dxa"/>
              <w:right w:w="74" w:type="dxa"/>
            </w:tcMar>
            <w:hideMark/>
          </w:tcPr>
          <w:p w14:paraId="704D3E92" w14:textId="77777777" w:rsidR="00C1702C" w:rsidRDefault="00C1702C">
            <w:pPr>
              <w:textAlignment w:val="baseline"/>
              <w:rPr>
                <w:color w:val="2D2D2D"/>
                <w:sz w:val="21"/>
                <w:szCs w:val="21"/>
                <w:lang w:eastAsia="zh-CN" w:bidi="hi-IN"/>
              </w:rPr>
            </w:pPr>
            <w:r>
              <w:rPr>
                <w:color w:val="2D2D2D"/>
                <w:sz w:val="21"/>
                <w:szCs w:val="21"/>
                <w:lang w:eastAsia="zh-CN" w:bidi="hi-IN"/>
              </w:rPr>
              <w:t>коп.</w:t>
            </w:r>
          </w:p>
        </w:tc>
      </w:tr>
      <w:tr w:rsidR="00C1702C" w14:paraId="76382EA0" w14:textId="77777777" w:rsidTr="00C1702C">
        <w:tc>
          <w:tcPr>
            <w:tcW w:w="3974" w:type="dxa"/>
            <w:gridSpan w:val="15"/>
            <w:tcMar>
              <w:top w:w="0" w:type="dxa"/>
              <w:left w:w="74" w:type="dxa"/>
              <w:bottom w:w="0" w:type="dxa"/>
              <w:right w:w="74" w:type="dxa"/>
            </w:tcMar>
            <w:hideMark/>
          </w:tcPr>
          <w:p w14:paraId="1882737C" w14:textId="77777777" w:rsidR="00C1702C" w:rsidRDefault="00C1702C">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5F9516F0" w14:textId="77777777" w:rsidR="00C1702C" w:rsidRDefault="00C1702C">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759DEC8C" w14:textId="77777777" w:rsidR="00C1702C" w:rsidRDefault="00C1702C">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6889E43" w14:textId="77777777" w:rsidR="00C1702C" w:rsidRDefault="00C1702C">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022C3D4C" w14:textId="77777777" w:rsidR="00C1702C" w:rsidRDefault="00C1702C">
            <w:pPr>
              <w:rPr>
                <w:rFonts w:ascii="Liberation Serif" w:eastAsia="Droid Sans Fallback" w:hAnsi="Liberation Serif" w:cs="FreeSans"/>
                <w:sz w:val="20"/>
                <w:szCs w:val="20"/>
              </w:rPr>
            </w:pPr>
          </w:p>
        </w:tc>
      </w:tr>
      <w:tr w:rsidR="00C1702C" w14:paraId="2BD36C8F" w14:textId="77777777" w:rsidTr="00C1702C">
        <w:tc>
          <w:tcPr>
            <w:tcW w:w="4720" w:type="dxa"/>
            <w:gridSpan w:val="21"/>
            <w:tcMar>
              <w:top w:w="0" w:type="dxa"/>
              <w:left w:w="74" w:type="dxa"/>
              <w:bottom w:w="0" w:type="dxa"/>
              <w:right w:w="74" w:type="dxa"/>
            </w:tcMar>
            <w:hideMark/>
          </w:tcPr>
          <w:p w14:paraId="64619BCC" w14:textId="77777777" w:rsidR="00C1702C" w:rsidRDefault="00C1702C">
            <w:pPr>
              <w:textAlignment w:val="baseline"/>
              <w:rPr>
                <w:color w:val="2D2D2D"/>
                <w:sz w:val="21"/>
                <w:szCs w:val="21"/>
                <w:lang w:eastAsia="zh-CN" w:bidi="hi-IN"/>
              </w:rPr>
            </w:pPr>
            <w:r>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0FA2D2A1" w14:textId="77777777" w:rsidR="00C1702C" w:rsidRDefault="00C1702C">
            <w:pPr>
              <w:rPr>
                <w:color w:val="2D2D2D"/>
                <w:sz w:val="21"/>
                <w:szCs w:val="21"/>
                <w:lang w:eastAsia="zh-CN" w:bidi="hi-IN"/>
              </w:rPr>
            </w:pPr>
          </w:p>
        </w:tc>
        <w:tc>
          <w:tcPr>
            <w:tcW w:w="973" w:type="dxa"/>
            <w:gridSpan w:val="4"/>
            <w:tcMar>
              <w:top w:w="0" w:type="dxa"/>
              <w:left w:w="74" w:type="dxa"/>
              <w:bottom w:w="0" w:type="dxa"/>
              <w:right w:w="74" w:type="dxa"/>
            </w:tcMar>
            <w:hideMark/>
          </w:tcPr>
          <w:p w14:paraId="74772514" w14:textId="77777777" w:rsidR="00C1702C" w:rsidRDefault="00C1702C">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9D6721E" w14:textId="77777777" w:rsidR="00C1702C" w:rsidRDefault="00C1702C">
            <w:pPr>
              <w:rPr>
                <w:color w:val="2D2D2D"/>
                <w:sz w:val="21"/>
                <w:szCs w:val="21"/>
                <w:lang w:eastAsia="zh-CN" w:bidi="hi-IN"/>
              </w:rPr>
            </w:pPr>
          </w:p>
        </w:tc>
        <w:tc>
          <w:tcPr>
            <w:tcW w:w="553" w:type="dxa"/>
            <w:tcMar>
              <w:top w:w="0" w:type="dxa"/>
              <w:left w:w="74" w:type="dxa"/>
              <w:bottom w:w="0" w:type="dxa"/>
              <w:right w:w="74" w:type="dxa"/>
            </w:tcMar>
            <w:hideMark/>
          </w:tcPr>
          <w:p w14:paraId="52E4BA7F" w14:textId="77777777" w:rsidR="00C1702C" w:rsidRDefault="00C1702C">
            <w:pPr>
              <w:textAlignment w:val="baseline"/>
              <w:rPr>
                <w:color w:val="2D2D2D"/>
                <w:sz w:val="21"/>
                <w:szCs w:val="21"/>
                <w:lang w:eastAsia="zh-CN" w:bidi="hi-IN"/>
              </w:rPr>
            </w:pPr>
            <w:r>
              <w:rPr>
                <w:color w:val="2D2D2D"/>
                <w:sz w:val="21"/>
                <w:szCs w:val="21"/>
                <w:lang w:eastAsia="zh-CN" w:bidi="hi-IN"/>
              </w:rPr>
              <w:t>коп.</w:t>
            </w:r>
          </w:p>
        </w:tc>
      </w:tr>
      <w:tr w:rsidR="00C1702C" w14:paraId="21902C5F" w14:textId="77777777" w:rsidTr="00C1702C">
        <w:tc>
          <w:tcPr>
            <w:tcW w:w="4720" w:type="dxa"/>
            <w:gridSpan w:val="21"/>
            <w:tcMar>
              <w:top w:w="0" w:type="dxa"/>
              <w:left w:w="74" w:type="dxa"/>
              <w:bottom w:w="0" w:type="dxa"/>
              <w:right w:w="74" w:type="dxa"/>
            </w:tcMar>
            <w:hideMark/>
          </w:tcPr>
          <w:p w14:paraId="68F87C4B" w14:textId="77777777" w:rsidR="00C1702C" w:rsidRDefault="00C1702C">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1FC53AFD" w14:textId="77777777" w:rsidR="00C1702C" w:rsidRDefault="00C1702C">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6C74CB68" w14:textId="77777777" w:rsidR="00C1702C" w:rsidRDefault="00C1702C">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7AC4A45" w14:textId="77777777" w:rsidR="00C1702C" w:rsidRDefault="00C1702C">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07AA0BB7" w14:textId="77777777" w:rsidR="00C1702C" w:rsidRDefault="00C1702C">
            <w:pPr>
              <w:rPr>
                <w:rFonts w:ascii="Liberation Serif" w:eastAsia="Droid Sans Fallback" w:hAnsi="Liberation Serif" w:cs="FreeSans"/>
                <w:sz w:val="20"/>
                <w:szCs w:val="20"/>
              </w:rPr>
            </w:pPr>
          </w:p>
        </w:tc>
      </w:tr>
      <w:tr w:rsidR="00C1702C" w14:paraId="47C91B9C" w14:textId="77777777" w:rsidTr="00C1702C">
        <w:tc>
          <w:tcPr>
            <w:tcW w:w="4422" w:type="dxa"/>
            <w:gridSpan w:val="20"/>
            <w:tcMar>
              <w:top w:w="0" w:type="dxa"/>
              <w:left w:w="74" w:type="dxa"/>
              <w:bottom w:w="0" w:type="dxa"/>
              <w:right w:w="74" w:type="dxa"/>
            </w:tcMar>
          </w:tcPr>
          <w:p w14:paraId="3302F787" w14:textId="77777777" w:rsidR="00C1702C" w:rsidRDefault="00C1702C">
            <w:pPr>
              <w:textAlignment w:val="baseline"/>
              <w:rPr>
                <w:color w:val="2D2D2D"/>
                <w:sz w:val="21"/>
                <w:szCs w:val="21"/>
                <w:lang w:eastAsia="zh-CN" w:bidi="hi-IN"/>
              </w:rPr>
            </w:pPr>
          </w:p>
          <w:p w14:paraId="13DEC6AB" w14:textId="77777777" w:rsidR="00C1702C" w:rsidRDefault="00C1702C">
            <w:pPr>
              <w:textAlignment w:val="baseline"/>
              <w:rPr>
                <w:color w:val="2D2D2D"/>
                <w:sz w:val="21"/>
                <w:szCs w:val="21"/>
                <w:lang w:eastAsia="zh-CN" w:bidi="hi-IN"/>
              </w:rPr>
            </w:pPr>
            <w:r>
              <w:rPr>
                <w:color w:val="2D2D2D"/>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647852AE" w14:textId="77777777" w:rsidR="00C1702C" w:rsidRDefault="00C1702C">
            <w:pPr>
              <w:rPr>
                <w:color w:val="2D2D2D"/>
                <w:sz w:val="21"/>
                <w:szCs w:val="21"/>
                <w:lang w:eastAsia="zh-CN" w:bidi="hi-IN"/>
              </w:rPr>
            </w:pPr>
          </w:p>
        </w:tc>
        <w:tc>
          <w:tcPr>
            <w:tcW w:w="973" w:type="dxa"/>
            <w:gridSpan w:val="4"/>
            <w:tcMar>
              <w:top w:w="0" w:type="dxa"/>
              <w:left w:w="74" w:type="dxa"/>
              <w:bottom w:w="0" w:type="dxa"/>
              <w:right w:w="74" w:type="dxa"/>
            </w:tcMar>
            <w:hideMark/>
          </w:tcPr>
          <w:p w14:paraId="7708BEC4" w14:textId="77777777" w:rsidR="00C1702C" w:rsidRDefault="00C1702C">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58B5213" w14:textId="77777777" w:rsidR="00C1702C" w:rsidRDefault="00C1702C">
            <w:pPr>
              <w:rPr>
                <w:color w:val="2D2D2D"/>
                <w:sz w:val="21"/>
                <w:szCs w:val="21"/>
                <w:lang w:eastAsia="zh-CN" w:bidi="hi-IN"/>
              </w:rPr>
            </w:pPr>
          </w:p>
        </w:tc>
        <w:tc>
          <w:tcPr>
            <w:tcW w:w="553" w:type="dxa"/>
            <w:tcMar>
              <w:top w:w="0" w:type="dxa"/>
              <w:left w:w="74" w:type="dxa"/>
              <w:bottom w:w="0" w:type="dxa"/>
              <w:right w:w="74" w:type="dxa"/>
            </w:tcMar>
            <w:hideMark/>
          </w:tcPr>
          <w:p w14:paraId="6CD879E4" w14:textId="77777777" w:rsidR="00C1702C" w:rsidRDefault="00C1702C">
            <w:pPr>
              <w:textAlignment w:val="baseline"/>
              <w:rPr>
                <w:color w:val="2D2D2D"/>
                <w:sz w:val="21"/>
                <w:szCs w:val="21"/>
                <w:lang w:eastAsia="zh-CN" w:bidi="hi-IN"/>
              </w:rPr>
            </w:pPr>
            <w:r>
              <w:rPr>
                <w:color w:val="2D2D2D"/>
                <w:sz w:val="21"/>
                <w:szCs w:val="21"/>
                <w:lang w:eastAsia="zh-CN" w:bidi="hi-IN"/>
              </w:rPr>
              <w:t>коп.</w:t>
            </w:r>
          </w:p>
        </w:tc>
      </w:tr>
      <w:tr w:rsidR="00C1702C" w14:paraId="3EDD5FEA" w14:textId="77777777" w:rsidTr="00C1702C">
        <w:tc>
          <w:tcPr>
            <w:tcW w:w="4422" w:type="dxa"/>
            <w:gridSpan w:val="20"/>
            <w:tcMar>
              <w:top w:w="0" w:type="dxa"/>
              <w:left w:w="74" w:type="dxa"/>
              <w:bottom w:w="0" w:type="dxa"/>
              <w:right w:w="74" w:type="dxa"/>
            </w:tcMar>
            <w:hideMark/>
          </w:tcPr>
          <w:p w14:paraId="09350C36" w14:textId="77777777" w:rsidR="00C1702C" w:rsidRDefault="00C1702C">
            <w:pPr>
              <w:rPr>
                <w:color w:val="2D2D2D"/>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5322339B" w14:textId="77777777" w:rsidR="00C1702C" w:rsidRDefault="00C1702C">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62229FCB" w14:textId="77777777" w:rsidR="00C1702C" w:rsidRDefault="00C1702C">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5590A75" w14:textId="77777777" w:rsidR="00C1702C" w:rsidRDefault="00C1702C">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23F310EF" w14:textId="77777777" w:rsidR="00C1702C" w:rsidRDefault="00C1702C">
            <w:pPr>
              <w:rPr>
                <w:rFonts w:ascii="Liberation Serif" w:eastAsia="Droid Sans Fallback" w:hAnsi="Liberation Serif" w:cs="FreeSans"/>
                <w:sz w:val="20"/>
                <w:szCs w:val="20"/>
              </w:rPr>
            </w:pPr>
          </w:p>
        </w:tc>
      </w:tr>
      <w:tr w:rsidR="00C1702C" w14:paraId="51802BC8" w14:textId="77777777" w:rsidTr="00C1702C">
        <w:tc>
          <w:tcPr>
            <w:tcW w:w="4720" w:type="dxa"/>
            <w:gridSpan w:val="21"/>
            <w:tcMar>
              <w:top w:w="0" w:type="dxa"/>
              <w:left w:w="74" w:type="dxa"/>
              <w:bottom w:w="0" w:type="dxa"/>
              <w:right w:w="74" w:type="dxa"/>
            </w:tcMar>
            <w:hideMark/>
          </w:tcPr>
          <w:p w14:paraId="4DB56B99" w14:textId="77777777" w:rsidR="00C1702C" w:rsidRDefault="00C1702C">
            <w:pPr>
              <w:textAlignment w:val="baseline"/>
              <w:rPr>
                <w:color w:val="2D2D2D"/>
                <w:sz w:val="21"/>
                <w:szCs w:val="21"/>
                <w:lang w:eastAsia="zh-CN" w:bidi="hi-IN"/>
              </w:rPr>
            </w:pPr>
            <w:r>
              <w:rPr>
                <w:color w:val="2D2D2D"/>
                <w:sz w:val="21"/>
                <w:szCs w:val="21"/>
                <w:lang w:eastAsia="zh-CN" w:bidi="hi-IN"/>
              </w:rPr>
              <w:t>в том числе:</w:t>
            </w:r>
          </w:p>
        </w:tc>
        <w:tc>
          <w:tcPr>
            <w:tcW w:w="2288" w:type="dxa"/>
            <w:gridSpan w:val="10"/>
            <w:tcMar>
              <w:top w:w="0" w:type="dxa"/>
              <w:left w:w="74" w:type="dxa"/>
              <w:bottom w:w="0" w:type="dxa"/>
              <w:right w:w="74" w:type="dxa"/>
            </w:tcMar>
            <w:hideMark/>
          </w:tcPr>
          <w:p w14:paraId="43EDB362" w14:textId="77777777" w:rsidR="00C1702C" w:rsidRDefault="00C1702C">
            <w:pPr>
              <w:rPr>
                <w:color w:val="2D2D2D"/>
                <w:sz w:val="21"/>
                <w:szCs w:val="21"/>
                <w:lang w:eastAsia="zh-CN" w:bidi="hi-IN"/>
              </w:rPr>
            </w:pPr>
          </w:p>
        </w:tc>
        <w:tc>
          <w:tcPr>
            <w:tcW w:w="973" w:type="dxa"/>
            <w:gridSpan w:val="4"/>
            <w:tcMar>
              <w:top w:w="0" w:type="dxa"/>
              <w:left w:w="74" w:type="dxa"/>
              <w:bottom w:w="0" w:type="dxa"/>
              <w:right w:w="74" w:type="dxa"/>
            </w:tcMar>
            <w:hideMark/>
          </w:tcPr>
          <w:p w14:paraId="11079889" w14:textId="77777777" w:rsidR="00C1702C" w:rsidRDefault="00C1702C">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6B7382C1" w14:textId="77777777" w:rsidR="00C1702C" w:rsidRDefault="00C1702C">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496C0ECA" w14:textId="77777777" w:rsidR="00C1702C" w:rsidRDefault="00C1702C">
            <w:pPr>
              <w:rPr>
                <w:rFonts w:ascii="Liberation Serif" w:eastAsia="Droid Sans Fallback" w:hAnsi="Liberation Serif" w:cs="FreeSans"/>
                <w:sz w:val="20"/>
                <w:szCs w:val="20"/>
              </w:rPr>
            </w:pPr>
          </w:p>
        </w:tc>
      </w:tr>
      <w:tr w:rsidR="00C1702C" w14:paraId="4AFD0E5A" w14:textId="77777777" w:rsidTr="00C1702C">
        <w:tc>
          <w:tcPr>
            <w:tcW w:w="4720" w:type="dxa"/>
            <w:gridSpan w:val="21"/>
            <w:tcMar>
              <w:top w:w="0" w:type="dxa"/>
              <w:left w:w="74" w:type="dxa"/>
              <w:bottom w:w="0" w:type="dxa"/>
              <w:right w:w="74" w:type="dxa"/>
            </w:tcMar>
            <w:hideMark/>
          </w:tcPr>
          <w:p w14:paraId="3D1C6DAD" w14:textId="77777777" w:rsidR="00C1702C" w:rsidRDefault="00C1702C">
            <w:pPr>
              <w:rPr>
                <w:rFonts w:ascii="Liberation Serif" w:eastAsia="Droid Sans Fallback" w:hAnsi="Liberation Serif" w:cs="FreeSans"/>
                <w:sz w:val="20"/>
                <w:szCs w:val="20"/>
              </w:rPr>
            </w:pPr>
          </w:p>
        </w:tc>
        <w:tc>
          <w:tcPr>
            <w:tcW w:w="2288" w:type="dxa"/>
            <w:gridSpan w:val="10"/>
            <w:tcMar>
              <w:top w:w="0" w:type="dxa"/>
              <w:left w:w="74" w:type="dxa"/>
              <w:bottom w:w="0" w:type="dxa"/>
              <w:right w:w="74" w:type="dxa"/>
            </w:tcMar>
            <w:hideMark/>
          </w:tcPr>
          <w:p w14:paraId="06A84D68" w14:textId="77777777" w:rsidR="00C1702C" w:rsidRDefault="00C1702C">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01AE542B" w14:textId="77777777" w:rsidR="00C1702C" w:rsidRDefault="00C1702C">
            <w:pPr>
              <w:rPr>
                <w:rFonts w:ascii="Liberation Serif" w:eastAsia="Droid Sans Fallback" w:hAnsi="Liberation Serif" w:cs="FreeSans"/>
                <w:sz w:val="20"/>
                <w:szCs w:val="20"/>
              </w:rPr>
            </w:pPr>
          </w:p>
        </w:tc>
        <w:tc>
          <w:tcPr>
            <w:tcW w:w="1103" w:type="dxa"/>
            <w:gridSpan w:val="2"/>
            <w:tcMar>
              <w:top w:w="0" w:type="dxa"/>
              <w:left w:w="74" w:type="dxa"/>
              <w:bottom w:w="0" w:type="dxa"/>
              <w:right w:w="74" w:type="dxa"/>
            </w:tcMar>
            <w:hideMark/>
          </w:tcPr>
          <w:p w14:paraId="17DFB0BE" w14:textId="77777777" w:rsidR="00C1702C" w:rsidRDefault="00C1702C">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7B8C2890" w14:textId="77777777" w:rsidR="00C1702C" w:rsidRDefault="00C1702C">
            <w:pPr>
              <w:rPr>
                <w:rFonts w:ascii="Liberation Serif" w:eastAsia="Droid Sans Fallback" w:hAnsi="Liberation Serif" w:cs="FreeSans"/>
                <w:sz w:val="20"/>
                <w:szCs w:val="20"/>
              </w:rPr>
            </w:pPr>
          </w:p>
        </w:tc>
      </w:tr>
      <w:tr w:rsidR="00C1702C" w14:paraId="58C4B9C1" w14:textId="77777777" w:rsidTr="00C1702C">
        <w:tc>
          <w:tcPr>
            <w:tcW w:w="3974" w:type="dxa"/>
            <w:gridSpan w:val="15"/>
            <w:tcMar>
              <w:top w:w="0" w:type="dxa"/>
              <w:left w:w="74" w:type="dxa"/>
              <w:bottom w:w="0" w:type="dxa"/>
              <w:right w:w="74" w:type="dxa"/>
            </w:tcMar>
            <w:hideMark/>
          </w:tcPr>
          <w:p w14:paraId="691C7E37" w14:textId="77777777" w:rsidR="00C1702C" w:rsidRDefault="00C1702C">
            <w:pPr>
              <w:textAlignment w:val="baseline"/>
              <w:rPr>
                <w:color w:val="2D2D2D"/>
                <w:sz w:val="21"/>
                <w:szCs w:val="21"/>
                <w:lang w:eastAsia="zh-CN" w:bidi="hi-IN"/>
              </w:rPr>
            </w:pPr>
            <w:r>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0522F6ED" w14:textId="77777777" w:rsidR="00C1702C" w:rsidRDefault="00C1702C">
            <w:pPr>
              <w:rPr>
                <w:color w:val="2D2D2D"/>
                <w:sz w:val="21"/>
                <w:szCs w:val="21"/>
                <w:lang w:eastAsia="zh-CN" w:bidi="hi-IN"/>
              </w:rPr>
            </w:pPr>
          </w:p>
        </w:tc>
        <w:tc>
          <w:tcPr>
            <w:tcW w:w="973" w:type="dxa"/>
            <w:gridSpan w:val="4"/>
            <w:tcMar>
              <w:top w:w="0" w:type="dxa"/>
              <w:left w:w="74" w:type="dxa"/>
              <w:bottom w:w="0" w:type="dxa"/>
              <w:right w:w="74" w:type="dxa"/>
            </w:tcMar>
            <w:hideMark/>
          </w:tcPr>
          <w:p w14:paraId="296787A3" w14:textId="77777777" w:rsidR="00C1702C" w:rsidRDefault="00C1702C">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3CB5222" w14:textId="77777777" w:rsidR="00C1702C" w:rsidRDefault="00C1702C">
            <w:pPr>
              <w:rPr>
                <w:color w:val="2D2D2D"/>
                <w:sz w:val="21"/>
                <w:szCs w:val="21"/>
                <w:lang w:eastAsia="zh-CN" w:bidi="hi-IN"/>
              </w:rPr>
            </w:pPr>
          </w:p>
        </w:tc>
        <w:tc>
          <w:tcPr>
            <w:tcW w:w="553" w:type="dxa"/>
            <w:tcMar>
              <w:top w:w="0" w:type="dxa"/>
              <w:left w:w="74" w:type="dxa"/>
              <w:bottom w:w="0" w:type="dxa"/>
              <w:right w:w="74" w:type="dxa"/>
            </w:tcMar>
            <w:hideMark/>
          </w:tcPr>
          <w:p w14:paraId="2A1A94A1" w14:textId="77777777" w:rsidR="00C1702C" w:rsidRDefault="00C1702C">
            <w:pPr>
              <w:textAlignment w:val="baseline"/>
              <w:rPr>
                <w:color w:val="2D2D2D"/>
                <w:sz w:val="21"/>
                <w:szCs w:val="21"/>
                <w:lang w:eastAsia="zh-CN" w:bidi="hi-IN"/>
              </w:rPr>
            </w:pPr>
            <w:r>
              <w:rPr>
                <w:color w:val="2D2D2D"/>
                <w:sz w:val="21"/>
                <w:szCs w:val="21"/>
                <w:lang w:eastAsia="zh-CN" w:bidi="hi-IN"/>
              </w:rPr>
              <w:t>коп.</w:t>
            </w:r>
          </w:p>
        </w:tc>
      </w:tr>
      <w:tr w:rsidR="00C1702C" w14:paraId="2F601508" w14:textId="77777777" w:rsidTr="00C1702C">
        <w:tc>
          <w:tcPr>
            <w:tcW w:w="3974" w:type="dxa"/>
            <w:gridSpan w:val="15"/>
            <w:tcMar>
              <w:top w:w="0" w:type="dxa"/>
              <w:left w:w="74" w:type="dxa"/>
              <w:bottom w:w="0" w:type="dxa"/>
              <w:right w:w="74" w:type="dxa"/>
            </w:tcMar>
            <w:hideMark/>
          </w:tcPr>
          <w:p w14:paraId="0E171614" w14:textId="77777777" w:rsidR="00C1702C" w:rsidRDefault="00C1702C">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26B6C580" w14:textId="77777777" w:rsidR="00C1702C" w:rsidRDefault="00C1702C">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4CC376DF" w14:textId="77777777" w:rsidR="00C1702C" w:rsidRDefault="00C1702C">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01B42BC5" w14:textId="77777777" w:rsidR="00C1702C" w:rsidRDefault="00C1702C">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77FFE779" w14:textId="77777777" w:rsidR="00C1702C" w:rsidRDefault="00C1702C">
            <w:pPr>
              <w:rPr>
                <w:rFonts w:ascii="Liberation Serif" w:eastAsia="Droid Sans Fallback" w:hAnsi="Liberation Serif" w:cs="FreeSans"/>
                <w:sz w:val="20"/>
                <w:szCs w:val="20"/>
              </w:rPr>
            </w:pPr>
          </w:p>
        </w:tc>
      </w:tr>
      <w:tr w:rsidR="00C1702C" w14:paraId="6FBDF0A6" w14:textId="77777777" w:rsidTr="00C1702C">
        <w:tc>
          <w:tcPr>
            <w:tcW w:w="4720" w:type="dxa"/>
            <w:gridSpan w:val="21"/>
            <w:tcMar>
              <w:top w:w="0" w:type="dxa"/>
              <w:left w:w="74" w:type="dxa"/>
              <w:bottom w:w="0" w:type="dxa"/>
              <w:right w:w="74" w:type="dxa"/>
            </w:tcMar>
            <w:hideMark/>
          </w:tcPr>
          <w:p w14:paraId="14139911" w14:textId="77777777" w:rsidR="00C1702C" w:rsidRDefault="00C1702C">
            <w:pPr>
              <w:textAlignment w:val="baseline"/>
              <w:rPr>
                <w:color w:val="2D2D2D"/>
                <w:sz w:val="21"/>
                <w:szCs w:val="21"/>
                <w:lang w:eastAsia="zh-CN" w:bidi="hi-IN"/>
              </w:rPr>
            </w:pPr>
            <w:r>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4EE3EDC0" w14:textId="77777777" w:rsidR="00C1702C" w:rsidRDefault="00C1702C">
            <w:pPr>
              <w:rPr>
                <w:color w:val="2D2D2D"/>
                <w:sz w:val="21"/>
                <w:szCs w:val="21"/>
                <w:lang w:eastAsia="zh-CN" w:bidi="hi-IN"/>
              </w:rPr>
            </w:pPr>
          </w:p>
        </w:tc>
        <w:tc>
          <w:tcPr>
            <w:tcW w:w="973" w:type="dxa"/>
            <w:gridSpan w:val="4"/>
            <w:tcMar>
              <w:top w:w="0" w:type="dxa"/>
              <w:left w:w="74" w:type="dxa"/>
              <w:bottom w:w="0" w:type="dxa"/>
              <w:right w:w="74" w:type="dxa"/>
            </w:tcMar>
            <w:hideMark/>
          </w:tcPr>
          <w:p w14:paraId="1924D105" w14:textId="77777777" w:rsidR="00C1702C" w:rsidRDefault="00C1702C">
            <w:pPr>
              <w:textAlignment w:val="baseline"/>
              <w:rPr>
                <w:color w:val="2D2D2D"/>
                <w:sz w:val="21"/>
                <w:szCs w:val="21"/>
                <w:lang w:eastAsia="zh-CN" w:bidi="hi-IN"/>
              </w:rPr>
            </w:pPr>
            <w:r>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473605E" w14:textId="77777777" w:rsidR="00C1702C" w:rsidRDefault="00C1702C">
            <w:pPr>
              <w:rPr>
                <w:color w:val="2D2D2D"/>
                <w:sz w:val="21"/>
                <w:szCs w:val="21"/>
                <w:lang w:eastAsia="zh-CN" w:bidi="hi-IN"/>
              </w:rPr>
            </w:pPr>
          </w:p>
        </w:tc>
        <w:tc>
          <w:tcPr>
            <w:tcW w:w="553" w:type="dxa"/>
            <w:tcMar>
              <w:top w:w="0" w:type="dxa"/>
              <w:left w:w="74" w:type="dxa"/>
              <w:bottom w:w="0" w:type="dxa"/>
              <w:right w:w="74" w:type="dxa"/>
            </w:tcMar>
            <w:hideMark/>
          </w:tcPr>
          <w:p w14:paraId="4944CECA" w14:textId="77777777" w:rsidR="00C1702C" w:rsidRDefault="00C1702C">
            <w:pPr>
              <w:textAlignment w:val="baseline"/>
              <w:rPr>
                <w:color w:val="2D2D2D"/>
                <w:sz w:val="21"/>
                <w:szCs w:val="21"/>
                <w:lang w:eastAsia="zh-CN" w:bidi="hi-IN"/>
              </w:rPr>
            </w:pPr>
            <w:r>
              <w:rPr>
                <w:color w:val="2D2D2D"/>
                <w:sz w:val="21"/>
                <w:szCs w:val="21"/>
                <w:lang w:eastAsia="zh-CN" w:bidi="hi-IN"/>
              </w:rPr>
              <w:t>коп.</w:t>
            </w:r>
          </w:p>
        </w:tc>
      </w:tr>
      <w:tr w:rsidR="00C1702C" w14:paraId="71ED38A1" w14:textId="77777777" w:rsidTr="00C1702C">
        <w:tc>
          <w:tcPr>
            <w:tcW w:w="4720" w:type="dxa"/>
            <w:gridSpan w:val="21"/>
            <w:tcMar>
              <w:top w:w="0" w:type="dxa"/>
              <w:left w:w="74" w:type="dxa"/>
              <w:bottom w:w="0" w:type="dxa"/>
              <w:right w:w="74" w:type="dxa"/>
            </w:tcMar>
            <w:hideMark/>
          </w:tcPr>
          <w:p w14:paraId="64C60544" w14:textId="77777777" w:rsidR="00C1702C" w:rsidRDefault="00C1702C">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1BC4F060" w14:textId="77777777" w:rsidR="00C1702C" w:rsidRDefault="00C1702C">
            <w:pPr>
              <w:rPr>
                <w:rFonts w:ascii="Liberation Serif" w:eastAsia="Droid Sans Fallback" w:hAnsi="Liberation Serif" w:cs="FreeSans"/>
                <w:sz w:val="20"/>
                <w:szCs w:val="20"/>
              </w:rPr>
            </w:pPr>
          </w:p>
        </w:tc>
        <w:tc>
          <w:tcPr>
            <w:tcW w:w="973" w:type="dxa"/>
            <w:gridSpan w:val="4"/>
            <w:tcMar>
              <w:top w:w="0" w:type="dxa"/>
              <w:left w:w="74" w:type="dxa"/>
              <w:bottom w:w="0" w:type="dxa"/>
              <w:right w:w="74" w:type="dxa"/>
            </w:tcMar>
            <w:hideMark/>
          </w:tcPr>
          <w:p w14:paraId="6D465137" w14:textId="77777777" w:rsidR="00C1702C" w:rsidRDefault="00C1702C">
            <w:pPr>
              <w:rPr>
                <w:rFonts w:ascii="Liberation Serif" w:eastAsia="Droid Sans Fallback"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DA6899E" w14:textId="77777777" w:rsidR="00C1702C" w:rsidRDefault="00C1702C">
            <w:pPr>
              <w:rPr>
                <w:rFonts w:ascii="Liberation Serif" w:eastAsia="Droid Sans Fallback" w:hAnsi="Liberation Serif" w:cs="FreeSans"/>
                <w:sz w:val="20"/>
                <w:szCs w:val="20"/>
              </w:rPr>
            </w:pPr>
          </w:p>
        </w:tc>
        <w:tc>
          <w:tcPr>
            <w:tcW w:w="553" w:type="dxa"/>
            <w:tcMar>
              <w:top w:w="0" w:type="dxa"/>
              <w:left w:w="74" w:type="dxa"/>
              <w:bottom w:w="0" w:type="dxa"/>
              <w:right w:w="74" w:type="dxa"/>
            </w:tcMar>
            <w:hideMark/>
          </w:tcPr>
          <w:p w14:paraId="38FA35C2" w14:textId="77777777" w:rsidR="00C1702C" w:rsidRDefault="00C1702C">
            <w:pPr>
              <w:rPr>
                <w:rFonts w:ascii="Liberation Serif" w:eastAsia="Droid Sans Fallback" w:hAnsi="Liberation Serif" w:cs="FreeSans"/>
                <w:sz w:val="20"/>
                <w:szCs w:val="20"/>
              </w:rPr>
            </w:pPr>
          </w:p>
        </w:tc>
      </w:tr>
      <w:tr w:rsidR="00C1702C" w14:paraId="53796409" w14:textId="77777777" w:rsidTr="00C1702C">
        <w:tc>
          <w:tcPr>
            <w:tcW w:w="9637" w:type="dxa"/>
            <w:gridSpan w:val="38"/>
            <w:tcMar>
              <w:top w:w="0" w:type="dxa"/>
              <w:left w:w="74" w:type="dxa"/>
              <w:bottom w:w="0" w:type="dxa"/>
              <w:right w:w="74" w:type="dxa"/>
            </w:tcMar>
            <w:hideMark/>
          </w:tcPr>
          <w:p w14:paraId="34A25A92" w14:textId="77777777" w:rsidR="00C1702C" w:rsidRDefault="00C1702C">
            <w:pPr>
              <w:rPr>
                <w:rFonts w:ascii="Liberation Serif" w:eastAsia="Droid Sans Fallback" w:hAnsi="Liberation Serif" w:cs="FreeSans"/>
                <w:sz w:val="20"/>
                <w:szCs w:val="20"/>
              </w:rPr>
            </w:pPr>
          </w:p>
        </w:tc>
      </w:tr>
      <w:tr w:rsidR="00C1702C" w14:paraId="18E22C25" w14:textId="77777777" w:rsidTr="00C1702C">
        <w:tc>
          <w:tcPr>
            <w:tcW w:w="9637" w:type="dxa"/>
            <w:gridSpan w:val="38"/>
            <w:tcMar>
              <w:top w:w="0" w:type="dxa"/>
              <w:left w:w="74" w:type="dxa"/>
              <w:bottom w:w="0" w:type="dxa"/>
              <w:right w:w="74" w:type="dxa"/>
            </w:tcMar>
          </w:tcPr>
          <w:p w14:paraId="72FF94AB" w14:textId="77777777" w:rsidR="00C1702C" w:rsidRDefault="00C1702C">
            <w:pPr>
              <w:jc w:val="center"/>
              <w:textAlignment w:val="baseline"/>
              <w:rPr>
                <w:b/>
                <w:bCs/>
                <w:color w:val="2D2D2D"/>
                <w:sz w:val="21"/>
                <w:szCs w:val="21"/>
                <w:lang w:eastAsia="zh-CN" w:bidi="hi-IN"/>
              </w:rPr>
            </w:pPr>
          </w:p>
          <w:p w14:paraId="51F7576F" w14:textId="77777777" w:rsidR="00C1702C" w:rsidRDefault="00C1702C">
            <w:pPr>
              <w:jc w:val="center"/>
              <w:textAlignment w:val="baseline"/>
              <w:rPr>
                <w:color w:val="2D2D2D"/>
                <w:sz w:val="21"/>
                <w:szCs w:val="21"/>
                <w:lang w:eastAsia="zh-CN" w:bidi="hi-IN"/>
              </w:rPr>
            </w:pPr>
            <w:r>
              <w:rPr>
                <w:b/>
                <w:bCs/>
                <w:color w:val="2D2D2D"/>
                <w:sz w:val="21"/>
                <w:szCs w:val="21"/>
                <w:lang w:eastAsia="zh-CN" w:bidi="hi-IN"/>
              </w:rPr>
              <w:t>Решение застройщика (технического заказчика)</w:t>
            </w:r>
          </w:p>
        </w:tc>
      </w:tr>
      <w:tr w:rsidR="00C1702C" w14:paraId="01CC903D" w14:textId="77777777" w:rsidTr="00C1702C">
        <w:tc>
          <w:tcPr>
            <w:tcW w:w="9637" w:type="dxa"/>
            <w:gridSpan w:val="38"/>
            <w:tcMar>
              <w:top w:w="0" w:type="dxa"/>
              <w:left w:w="74" w:type="dxa"/>
              <w:bottom w:w="0" w:type="dxa"/>
              <w:right w:w="74" w:type="dxa"/>
            </w:tcMar>
            <w:hideMark/>
          </w:tcPr>
          <w:p w14:paraId="37C453B8" w14:textId="77777777" w:rsidR="00C1702C" w:rsidRDefault="00C1702C">
            <w:pPr>
              <w:rPr>
                <w:color w:val="2D2D2D"/>
                <w:sz w:val="21"/>
                <w:szCs w:val="21"/>
                <w:lang w:eastAsia="zh-CN" w:bidi="hi-IN"/>
              </w:rPr>
            </w:pPr>
          </w:p>
        </w:tc>
      </w:tr>
      <w:tr w:rsidR="00C1702C" w14:paraId="1266AD50" w14:textId="77777777" w:rsidTr="00C1702C">
        <w:tc>
          <w:tcPr>
            <w:tcW w:w="9637" w:type="dxa"/>
            <w:gridSpan w:val="38"/>
            <w:tcMar>
              <w:top w:w="0" w:type="dxa"/>
              <w:left w:w="74" w:type="dxa"/>
              <w:bottom w:w="0" w:type="dxa"/>
              <w:right w:w="74" w:type="dxa"/>
            </w:tcMar>
            <w:hideMark/>
          </w:tcPr>
          <w:p w14:paraId="1FC63833" w14:textId="77777777" w:rsidR="00C1702C" w:rsidRDefault="00C1702C">
            <w:pPr>
              <w:rPr>
                <w:rFonts w:ascii="Liberation Serif" w:eastAsia="Droid Sans Fallback" w:hAnsi="Liberation Serif" w:cs="FreeSans"/>
                <w:sz w:val="20"/>
                <w:szCs w:val="20"/>
              </w:rPr>
            </w:pPr>
          </w:p>
        </w:tc>
      </w:tr>
      <w:tr w:rsidR="00C1702C" w14:paraId="503828C1" w14:textId="77777777" w:rsidTr="00C1702C">
        <w:tc>
          <w:tcPr>
            <w:tcW w:w="2793" w:type="dxa"/>
            <w:gridSpan w:val="10"/>
            <w:tcMar>
              <w:top w:w="0" w:type="dxa"/>
              <w:left w:w="74" w:type="dxa"/>
              <w:bottom w:w="0" w:type="dxa"/>
              <w:right w:w="74" w:type="dxa"/>
            </w:tcMar>
            <w:hideMark/>
          </w:tcPr>
          <w:p w14:paraId="081383B3" w14:textId="77777777" w:rsidR="00C1702C" w:rsidRDefault="00C1702C">
            <w:pPr>
              <w:textAlignment w:val="baseline"/>
              <w:rPr>
                <w:color w:val="2D2D2D"/>
                <w:sz w:val="21"/>
                <w:szCs w:val="21"/>
                <w:lang w:eastAsia="zh-CN" w:bidi="hi-IN"/>
              </w:rPr>
            </w:pPr>
            <w:r>
              <w:rPr>
                <w:color w:val="2D2D2D"/>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6FB00EE4" w14:textId="77777777" w:rsidR="00C1702C" w:rsidRDefault="00C1702C">
            <w:pPr>
              <w:rPr>
                <w:color w:val="2D2D2D"/>
                <w:sz w:val="21"/>
                <w:szCs w:val="21"/>
                <w:lang w:eastAsia="zh-CN" w:bidi="hi-IN"/>
              </w:rPr>
            </w:pPr>
          </w:p>
        </w:tc>
      </w:tr>
      <w:tr w:rsidR="00C1702C" w14:paraId="155DA8F4" w14:textId="77777777" w:rsidTr="00C1702C">
        <w:tc>
          <w:tcPr>
            <w:tcW w:w="2793" w:type="dxa"/>
            <w:gridSpan w:val="10"/>
            <w:tcMar>
              <w:top w:w="0" w:type="dxa"/>
              <w:left w:w="74" w:type="dxa"/>
              <w:bottom w:w="0" w:type="dxa"/>
              <w:right w:w="74" w:type="dxa"/>
            </w:tcMar>
            <w:hideMark/>
          </w:tcPr>
          <w:p w14:paraId="15804B8F" w14:textId="77777777" w:rsidR="00C1702C" w:rsidRDefault="00C1702C">
            <w:pPr>
              <w:rPr>
                <w:rFonts w:ascii="Liberation Serif" w:eastAsia="Droid Sans Fallback" w:hAnsi="Liberation Serif" w:cs="FreeSans"/>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75DF5F73" w14:textId="77777777" w:rsidR="00C1702C" w:rsidRDefault="00C1702C">
            <w:pPr>
              <w:jc w:val="center"/>
              <w:textAlignment w:val="baseline"/>
              <w:rPr>
                <w:color w:val="2D2D2D"/>
                <w:sz w:val="18"/>
                <w:szCs w:val="18"/>
                <w:lang w:eastAsia="zh-CN" w:bidi="hi-IN"/>
              </w:rPr>
            </w:pPr>
            <w:r>
              <w:rPr>
                <w:color w:val="2D2D2D"/>
                <w:sz w:val="18"/>
                <w:szCs w:val="18"/>
                <w:lang w:eastAsia="zh-CN" w:bidi="hi-IN"/>
              </w:rPr>
              <w:t>(наименование объекта, его местонахождение)</w:t>
            </w:r>
          </w:p>
        </w:tc>
      </w:tr>
      <w:tr w:rsidR="00C1702C" w14:paraId="11D912F8" w14:textId="77777777" w:rsidTr="00C1702C">
        <w:tc>
          <w:tcPr>
            <w:tcW w:w="9637" w:type="dxa"/>
            <w:gridSpan w:val="38"/>
            <w:tcMar>
              <w:top w:w="0" w:type="dxa"/>
              <w:left w:w="74" w:type="dxa"/>
              <w:bottom w:w="0" w:type="dxa"/>
              <w:right w:w="74" w:type="dxa"/>
            </w:tcMar>
            <w:hideMark/>
          </w:tcPr>
          <w:p w14:paraId="45275AF4" w14:textId="77777777" w:rsidR="00C1702C" w:rsidRDefault="00C1702C">
            <w:pPr>
              <w:rPr>
                <w:color w:val="2D2D2D"/>
                <w:sz w:val="18"/>
                <w:szCs w:val="18"/>
                <w:lang w:eastAsia="zh-CN" w:bidi="hi-IN"/>
              </w:rPr>
            </w:pPr>
          </w:p>
        </w:tc>
      </w:tr>
      <w:tr w:rsidR="00C1702C" w14:paraId="15293056" w14:textId="77777777" w:rsidTr="00C1702C">
        <w:tc>
          <w:tcPr>
            <w:tcW w:w="9637" w:type="dxa"/>
            <w:gridSpan w:val="38"/>
            <w:tcMar>
              <w:top w:w="0" w:type="dxa"/>
              <w:left w:w="74" w:type="dxa"/>
              <w:bottom w:w="0" w:type="dxa"/>
              <w:right w:w="74" w:type="dxa"/>
            </w:tcMar>
            <w:hideMark/>
          </w:tcPr>
          <w:p w14:paraId="4FB95CC7" w14:textId="77777777" w:rsidR="00C1702C" w:rsidRDefault="00C1702C">
            <w:pPr>
              <w:textAlignment w:val="baseline"/>
              <w:rPr>
                <w:color w:val="2D2D2D"/>
                <w:sz w:val="21"/>
                <w:szCs w:val="21"/>
                <w:lang w:eastAsia="zh-CN" w:bidi="hi-IN"/>
              </w:rPr>
            </w:pPr>
            <w:r>
              <w:rPr>
                <w:color w:val="2D2D2D"/>
                <w:sz w:val="21"/>
                <w:szCs w:val="21"/>
                <w:lang w:eastAsia="zh-CN" w:bidi="hi-IN"/>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C1702C" w14:paraId="181F3442" w14:textId="77777777" w:rsidTr="00C1702C">
        <w:tc>
          <w:tcPr>
            <w:tcW w:w="9637" w:type="dxa"/>
            <w:gridSpan w:val="38"/>
            <w:tcMar>
              <w:top w:w="0" w:type="dxa"/>
              <w:left w:w="74" w:type="dxa"/>
              <w:bottom w:w="0" w:type="dxa"/>
              <w:right w:w="74" w:type="dxa"/>
            </w:tcMar>
            <w:hideMark/>
          </w:tcPr>
          <w:p w14:paraId="68301840" w14:textId="77777777" w:rsidR="00C1702C" w:rsidRDefault="00C1702C">
            <w:pPr>
              <w:rPr>
                <w:color w:val="2D2D2D"/>
                <w:sz w:val="21"/>
                <w:szCs w:val="21"/>
                <w:lang w:eastAsia="zh-CN" w:bidi="hi-IN"/>
              </w:rPr>
            </w:pPr>
          </w:p>
        </w:tc>
      </w:tr>
      <w:tr w:rsidR="00C1702C" w14:paraId="11C66CA5" w14:textId="77777777" w:rsidTr="00C1702C">
        <w:tc>
          <w:tcPr>
            <w:tcW w:w="9637" w:type="dxa"/>
            <w:gridSpan w:val="38"/>
            <w:tcMar>
              <w:top w:w="0" w:type="dxa"/>
              <w:left w:w="74" w:type="dxa"/>
              <w:bottom w:w="0" w:type="dxa"/>
              <w:right w:w="74" w:type="dxa"/>
            </w:tcMar>
            <w:hideMark/>
          </w:tcPr>
          <w:p w14:paraId="002475C3" w14:textId="77777777" w:rsidR="00C1702C" w:rsidRDefault="00C1702C">
            <w:pPr>
              <w:rPr>
                <w:rFonts w:ascii="Liberation Serif" w:eastAsia="Droid Sans Fallback" w:hAnsi="Liberation Serif" w:cs="FreeSans"/>
                <w:sz w:val="20"/>
                <w:szCs w:val="20"/>
              </w:rPr>
            </w:pPr>
          </w:p>
        </w:tc>
      </w:tr>
      <w:tr w:rsidR="00C1702C" w14:paraId="4185630A" w14:textId="77777777" w:rsidTr="00C1702C">
        <w:tc>
          <w:tcPr>
            <w:tcW w:w="4270" w:type="dxa"/>
            <w:gridSpan w:val="18"/>
            <w:tcMar>
              <w:top w:w="0" w:type="dxa"/>
              <w:left w:w="74" w:type="dxa"/>
              <w:bottom w:w="0" w:type="dxa"/>
              <w:right w:w="74" w:type="dxa"/>
            </w:tcMar>
            <w:hideMark/>
          </w:tcPr>
          <w:p w14:paraId="0442AF44" w14:textId="77777777" w:rsidR="00C1702C" w:rsidRDefault="00C1702C">
            <w:pPr>
              <w:textAlignment w:val="baseline"/>
              <w:rPr>
                <w:color w:val="2D2D2D"/>
                <w:sz w:val="21"/>
                <w:szCs w:val="21"/>
                <w:lang w:eastAsia="zh-CN" w:bidi="hi-IN"/>
              </w:rPr>
            </w:pPr>
            <w:r>
              <w:rPr>
                <w:color w:val="2D2D2D"/>
                <w:sz w:val="21"/>
                <w:szCs w:val="21"/>
                <w:lang w:eastAsia="zh-CN" w:bidi="hi-IN"/>
              </w:rPr>
              <w:t>Объект сдал</w:t>
            </w:r>
          </w:p>
        </w:tc>
        <w:tc>
          <w:tcPr>
            <w:tcW w:w="1036" w:type="dxa"/>
            <w:gridSpan w:val="6"/>
            <w:tcMar>
              <w:top w:w="0" w:type="dxa"/>
              <w:left w:w="74" w:type="dxa"/>
              <w:bottom w:w="0" w:type="dxa"/>
              <w:right w:w="74" w:type="dxa"/>
            </w:tcMar>
            <w:hideMark/>
          </w:tcPr>
          <w:p w14:paraId="0D4A83D4" w14:textId="77777777" w:rsidR="00C1702C" w:rsidRDefault="00C1702C">
            <w:pPr>
              <w:rPr>
                <w:color w:val="2D2D2D"/>
                <w:sz w:val="21"/>
                <w:szCs w:val="21"/>
                <w:lang w:eastAsia="zh-CN" w:bidi="hi-IN"/>
              </w:rPr>
            </w:pPr>
          </w:p>
        </w:tc>
        <w:tc>
          <w:tcPr>
            <w:tcW w:w="4331" w:type="dxa"/>
            <w:gridSpan w:val="14"/>
            <w:tcMar>
              <w:top w:w="0" w:type="dxa"/>
              <w:left w:w="74" w:type="dxa"/>
              <w:bottom w:w="0" w:type="dxa"/>
              <w:right w:w="74" w:type="dxa"/>
            </w:tcMar>
            <w:hideMark/>
          </w:tcPr>
          <w:p w14:paraId="7EB0038E" w14:textId="77777777" w:rsidR="00C1702C" w:rsidRDefault="00C1702C">
            <w:pPr>
              <w:textAlignment w:val="baseline"/>
              <w:rPr>
                <w:color w:val="2D2D2D"/>
                <w:sz w:val="21"/>
                <w:szCs w:val="21"/>
                <w:lang w:eastAsia="zh-CN" w:bidi="hi-IN"/>
              </w:rPr>
            </w:pPr>
            <w:r>
              <w:rPr>
                <w:color w:val="2D2D2D"/>
                <w:sz w:val="21"/>
                <w:szCs w:val="21"/>
                <w:lang w:eastAsia="zh-CN" w:bidi="hi-IN"/>
              </w:rPr>
              <w:t>Объект принял</w:t>
            </w:r>
          </w:p>
        </w:tc>
      </w:tr>
      <w:tr w:rsidR="00C1702C" w14:paraId="51E11A0E" w14:textId="77777777" w:rsidTr="00C1702C">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35355DCF" w14:textId="77777777" w:rsidR="00C1702C" w:rsidRDefault="00C1702C">
            <w:pPr>
              <w:rPr>
                <w:color w:val="2D2D2D"/>
                <w:sz w:val="21"/>
                <w:szCs w:val="21"/>
                <w:lang w:eastAsia="zh-CN" w:bidi="hi-IN"/>
              </w:rPr>
            </w:pPr>
          </w:p>
        </w:tc>
        <w:tc>
          <w:tcPr>
            <w:tcW w:w="1036" w:type="dxa"/>
            <w:gridSpan w:val="6"/>
            <w:tcMar>
              <w:top w:w="0" w:type="dxa"/>
              <w:left w:w="74" w:type="dxa"/>
              <w:bottom w:w="0" w:type="dxa"/>
              <w:right w:w="74" w:type="dxa"/>
            </w:tcMar>
            <w:hideMark/>
          </w:tcPr>
          <w:p w14:paraId="5B5CAC9C" w14:textId="77777777" w:rsidR="00C1702C" w:rsidRDefault="00C1702C">
            <w:pPr>
              <w:rPr>
                <w:rFonts w:ascii="Liberation Serif" w:eastAsia="Droid Sans Fallback" w:hAnsi="Liberation Serif" w:cs="FreeSans"/>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0D56B16B" w14:textId="77777777" w:rsidR="00C1702C" w:rsidRDefault="00C1702C">
            <w:pPr>
              <w:rPr>
                <w:rFonts w:ascii="Liberation Serif" w:eastAsia="Droid Sans Fallback" w:hAnsi="Liberation Serif" w:cs="FreeSans"/>
                <w:sz w:val="20"/>
                <w:szCs w:val="20"/>
              </w:rPr>
            </w:pPr>
          </w:p>
        </w:tc>
      </w:tr>
      <w:tr w:rsidR="00C1702C" w14:paraId="798B5AA4" w14:textId="77777777" w:rsidTr="00C1702C">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43B1702A" w14:textId="77777777" w:rsidR="00C1702C" w:rsidRDefault="00C1702C">
            <w:pPr>
              <w:jc w:val="center"/>
              <w:textAlignment w:val="baseline"/>
              <w:rPr>
                <w:color w:val="2D2D2D"/>
                <w:sz w:val="18"/>
                <w:szCs w:val="18"/>
                <w:lang w:eastAsia="zh-CN" w:bidi="hi-IN"/>
              </w:rPr>
            </w:pPr>
            <w:r>
              <w:rPr>
                <w:color w:val="2D2D2D"/>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0928D660" w14:textId="77777777" w:rsidR="00C1702C" w:rsidRDefault="00C1702C">
            <w:pPr>
              <w:rPr>
                <w:color w:val="2D2D2D"/>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7EB4CF8D" w14:textId="77777777" w:rsidR="00C1702C" w:rsidRDefault="00C1702C">
            <w:pPr>
              <w:jc w:val="center"/>
              <w:textAlignment w:val="baseline"/>
              <w:rPr>
                <w:color w:val="2D2D2D"/>
                <w:sz w:val="18"/>
                <w:szCs w:val="18"/>
                <w:lang w:eastAsia="zh-CN" w:bidi="hi-IN"/>
              </w:rPr>
            </w:pPr>
            <w:r>
              <w:rPr>
                <w:color w:val="2D2D2D"/>
                <w:sz w:val="18"/>
                <w:szCs w:val="18"/>
                <w:lang w:eastAsia="zh-CN" w:bidi="hi-IN"/>
              </w:rPr>
              <w:t>(застройщик (технический заказчик)</w:t>
            </w:r>
          </w:p>
        </w:tc>
      </w:tr>
      <w:tr w:rsidR="00C1702C" w14:paraId="0133D47C" w14:textId="77777777" w:rsidTr="00C1702C">
        <w:tc>
          <w:tcPr>
            <w:tcW w:w="4270" w:type="dxa"/>
            <w:gridSpan w:val="18"/>
            <w:tcMar>
              <w:top w:w="0" w:type="dxa"/>
              <w:left w:w="74" w:type="dxa"/>
              <w:bottom w:w="0" w:type="dxa"/>
              <w:right w:w="74" w:type="dxa"/>
            </w:tcMar>
            <w:hideMark/>
          </w:tcPr>
          <w:p w14:paraId="722140AF" w14:textId="77777777" w:rsidR="00C1702C" w:rsidRDefault="00C1702C">
            <w:pPr>
              <w:rPr>
                <w:color w:val="2D2D2D"/>
                <w:sz w:val="18"/>
                <w:szCs w:val="18"/>
                <w:lang w:eastAsia="zh-CN" w:bidi="hi-IN"/>
              </w:rPr>
            </w:pPr>
          </w:p>
        </w:tc>
        <w:tc>
          <w:tcPr>
            <w:tcW w:w="1036" w:type="dxa"/>
            <w:gridSpan w:val="6"/>
            <w:tcMar>
              <w:top w:w="0" w:type="dxa"/>
              <w:left w:w="74" w:type="dxa"/>
              <w:bottom w:w="0" w:type="dxa"/>
              <w:right w:w="74" w:type="dxa"/>
            </w:tcMar>
            <w:hideMark/>
          </w:tcPr>
          <w:p w14:paraId="00BB6434" w14:textId="77777777" w:rsidR="00C1702C" w:rsidRDefault="00C1702C">
            <w:pPr>
              <w:rPr>
                <w:rFonts w:ascii="Liberation Serif" w:eastAsia="Droid Sans Fallback" w:hAnsi="Liberation Serif" w:cs="FreeSans"/>
                <w:sz w:val="20"/>
                <w:szCs w:val="20"/>
              </w:rPr>
            </w:pPr>
          </w:p>
        </w:tc>
        <w:tc>
          <w:tcPr>
            <w:tcW w:w="4331" w:type="dxa"/>
            <w:gridSpan w:val="14"/>
            <w:tcMar>
              <w:top w:w="0" w:type="dxa"/>
              <w:left w:w="74" w:type="dxa"/>
              <w:bottom w:w="0" w:type="dxa"/>
              <w:right w:w="74" w:type="dxa"/>
            </w:tcMar>
            <w:hideMark/>
          </w:tcPr>
          <w:p w14:paraId="2FFFBE49" w14:textId="77777777" w:rsidR="00C1702C" w:rsidRDefault="00C1702C">
            <w:pPr>
              <w:rPr>
                <w:rFonts w:ascii="Liberation Serif" w:eastAsia="Droid Sans Fallback" w:hAnsi="Liberation Serif" w:cs="FreeSans"/>
                <w:sz w:val="20"/>
                <w:szCs w:val="20"/>
              </w:rPr>
            </w:pPr>
          </w:p>
        </w:tc>
      </w:tr>
      <w:tr w:rsidR="00C1702C" w14:paraId="76800686" w14:textId="77777777" w:rsidTr="00C1702C">
        <w:tc>
          <w:tcPr>
            <w:tcW w:w="4270" w:type="dxa"/>
            <w:gridSpan w:val="18"/>
            <w:tcMar>
              <w:top w:w="0" w:type="dxa"/>
              <w:left w:w="74" w:type="dxa"/>
              <w:bottom w:w="0" w:type="dxa"/>
              <w:right w:w="74" w:type="dxa"/>
            </w:tcMar>
            <w:hideMark/>
          </w:tcPr>
          <w:p w14:paraId="3C6B4F7C" w14:textId="77777777" w:rsidR="00C1702C" w:rsidRDefault="00C1702C">
            <w:pPr>
              <w:textAlignment w:val="baseline"/>
              <w:rPr>
                <w:color w:val="2D2D2D"/>
                <w:sz w:val="21"/>
                <w:szCs w:val="21"/>
                <w:lang w:eastAsia="zh-CN" w:bidi="hi-IN"/>
              </w:rPr>
            </w:pPr>
            <w:r>
              <w:rPr>
                <w:color w:val="2D2D2D"/>
                <w:sz w:val="21"/>
                <w:szCs w:val="21"/>
                <w:lang w:eastAsia="zh-CN" w:bidi="hi-IN"/>
              </w:rPr>
              <w:t>М.П.</w:t>
            </w:r>
          </w:p>
        </w:tc>
        <w:tc>
          <w:tcPr>
            <w:tcW w:w="1036" w:type="dxa"/>
            <w:gridSpan w:val="6"/>
            <w:tcMar>
              <w:top w:w="0" w:type="dxa"/>
              <w:left w:w="74" w:type="dxa"/>
              <w:bottom w:w="0" w:type="dxa"/>
              <w:right w:w="74" w:type="dxa"/>
            </w:tcMar>
            <w:hideMark/>
          </w:tcPr>
          <w:p w14:paraId="7BD50D3E" w14:textId="77777777" w:rsidR="00C1702C" w:rsidRDefault="00C1702C">
            <w:pPr>
              <w:rPr>
                <w:color w:val="2D2D2D"/>
                <w:sz w:val="21"/>
                <w:szCs w:val="21"/>
                <w:lang w:eastAsia="zh-CN" w:bidi="hi-IN"/>
              </w:rPr>
            </w:pPr>
          </w:p>
        </w:tc>
        <w:tc>
          <w:tcPr>
            <w:tcW w:w="4331" w:type="dxa"/>
            <w:gridSpan w:val="14"/>
            <w:tcMar>
              <w:top w:w="0" w:type="dxa"/>
              <w:left w:w="74" w:type="dxa"/>
              <w:bottom w:w="0" w:type="dxa"/>
              <w:right w:w="74" w:type="dxa"/>
            </w:tcMar>
            <w:hideMark/>
          </w:tcPr>
          <w:p w14:paraId="3769F245" w14:textId="77777777" w:rsidR="00C1702C" w:rsidRDefault="00C1702C">
            <w:pPr>
              <w:textAlignment w:val="baseline"/>
              <w:rPr>
                <w:color w:val="2D2D2D"/>
                <w:sz w:val="21"/>
                <w:szCs w:val="21"/>
                <w:lang w:eastAsia="zh-CN" w:bidi="hi-IN"/>
              </w:rPr>
            </w:pPr>
            <w:r>
              <w:rPr>
                <w:color w:val="2D2D2D"/>
                <w:sz w:val="21"/>
                <w:szCs w:val="21"/>
                <w:lang w:eastAsia="zh-CN" w:bidi="hi-IN"/>
              </w:rPr>
              <w:t>М.П.</w:t>
            </w:r>
          </w:p>
        </w:tc>
      </w:tr>
    </w:tbl>
    <w:p w14:paraId="28872B22" w14:textId="77777777" w:rsidR="00C1702C" w:rsidRDefault="00C1702C" w:rsidP="00C170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2D2D2D"/>
          <w:spacing w:val="2"/>
          <w:sz w:val="21"/>
          <w:szCs w:val="21"/>
          <w:lang w:eastAsia="zh-CN" w:bidi="hi-IN"/>
        </w:rPr>
      </w:pPr>
    </w:p>
    <w:p w14:paraId="648E72EB" w14:textId="77777777" w:rsidR="00C1702C" w:rsidRDefault="00C1702C" w:rsidP="00C170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A"/>
          <w:sz w:val="24"/>
          <w:szCs w:val="24"/>
        </w:rPr>
      </w:pPr>
      <w:r>
        <w:rPr>
          <w:color w:val="2D2D2D"/>
          <w:spacing w:val="2"/>
          <w:sz w:val="21"/>
          <w:szCs w:val="21"/>
        </w:rPr>
        <w:t>_______________</w:t>
      </w:r>
      <w:r>
        <w:rPr>
          <w:color w:val="2D2D2D"/>
          <w:spacing w:val="2"/>
          <w:sz w:val="21"/>
          <w:szCs w:val="21"/>
        </w:rPr>
        <w:br/>
      </w:r>
      <w:r>
        <w:rPr>
          <w:color w:val="2D2D2D"/>
          <w:spacing w:val="2"/>
          <w:sz w:val="18"/>
          <w:szCs w:val="18"/>
        </w:rPr>
        <w:t>* Прилагаются к настоящему документу.</w:t>
      </w:r>
      <w:r>
        <w:rPr>
          <w:color w:val="2D2D2D"/>
          <w:spacing w:val="2"/>
          <w:sz w:val="21"/>
          <w:szCs w:val="21"/>
        </w:rPr>
        <w:br/>
      </w:r>
    </w:p>
    <w:p w14:paraId="47DB8AB8"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КОНЕЦ ФОРМЫ</w:t>
      </w:r>
    </w:p>
    <w:tbl>
      <w:tblPr>
        <w:tblW w:w="9460" w:type="dxa"/>
        <w:jc w:val="center"/>
        <w:tblLook w:val="04A0" w:firstRow="1" w:lastRow="0" w:firstColumn="1" w:lastColumn="0" w:noHBand="0" w:noVBand="1"/>
      </w:tblPr>
      <w:tblGrid>
        <w:gridCol w:w="4670"/>
        <w:gridCol w:w="4790"/>
      </w:tblGrid>
      <w:tr w:rsidR="00C1702C" w14:paraId="116FA794" w14:textId="77777777" w:rsidTr="00C1702C">
        <w:trPr>
          <w:jc w:val="center"/>
        </w:trPr>
        <w:tc>
          <w:tcPr>
            <w:tcW w:w="4670" w:type="dxa"/>
          </w:tcPr>
          <w:p w14:paraId="4C659D85" w14:textId="77777777" w:rsidR="00C1702C" w:rsidRDefault="00C1702C">
            <w:pPr>
              <w:ind w:left="-389" w:firstLine="389"/>
              <w:rPr>
                <w:b/>
                <w:lang w:eastAsia="zh-CN" w:bidi="hi-IN"/>
              </w:rPr>
            </w:pPr>
          </w:p>
          <w:p w14:paraId="7158C7A3" w14:textId="77777777" w:rsidR="00C1702C" w:rsidRDefault="00C1702C">
            <w:pPr>
              <w:ind w:left="-389" w:firstLine="389"/>
              <w:rPr>
                <w:lang w:eastAsia="zh-CN" w:bidi="hi-IN"/>
              </w:rPr>
            </w:pPr>
            <w:r>
              <w:rPr>
                <w:b/>
                <w:lang w:eastAsia="zh-CN" w:bidi="hi-IN"/>
              </w:rPr>
              <w:t>Государственный заказчик:</w:t>
            </w:r>
          </w:p>
        </w:tc>
        <w:tc>
          <w:tcPr>
            <w:tcW w:w="4790" w:type="dxa"/>
          </w:tcPr>
          <w:p w14:paraId="75EFADA0" w14:textId="77777777" w:rsidR="00C1702C" w:rsidRDefault="00C1702C">
            <w:pPr>
              <w:ind w:left="-389" w:firstLine="389"/>
              <w:rPr>
                <w:b/>
                <w:bCs/>
                <w:lang w:eastAsia="zh-CN" w:bidi="hi-IN"/>
              </w:rPr>
            </w:pPr>
          </w:p>
          <w:p w14:paraId="06E4C53F" w14:textId="77777777" w:rsidR="00C1702C" w:rsidRDefault="00C1702C">
            <w:pPr>
              <w:ind w:left="-389" w:firstLine="389"/>
              <w:rPr>
                <w:b/>
                <w:bCs/>
                <w:lang w:eastAsia="zh-CN" w:bidi="hi-IN"/>
              </w:rPr>
            </w:pPr>
            <w:r>
              <w:rPr>
                <w:b/>
                <w:bCs/>
                <w:lang w:eastAsia="zh-CN" w:bidi="hi-IN"/>
              </w:rPr>
              <w:t>Подрядчик:</w:t>
            </w:r>
          </w:p>
        </w:tc>
      </w:tr>
      <w:tr w:rsidR="00C1702C" w14:paraId="1D04FEBB" w14:textId="77777777" w:rsidTr="00C1702C">
        <w:trPr>
          <w:jc w:val="center"/>
        </w:trPr>
        <w:tc>
          <w:tcPr>
            <w:tcW w:w="4670" w:type="dxa"/>
          </w:tcPr>
          <w:p w14:paraId="037C9A42" w14:textId="77777777" w:rsidR="00C1702C" w:rsidRDefault="00C1702C">
            <w:pPr>
              <w:rPr>
                <w:lang w:eastAsia="zh-CN" w:bidi="hi-IN"/>
              </w:rPr>
            </w:pPr>
          </w:p>
        </w:tc>
        <w:tc>
          <w:tcPr>
            <w:tcW w:w="4790" w:type="dxa"/>
          </w:tcPr>
          <w:p w14:paraId="5E368003" w14:textId="77777777" w:rsidR="00C1702C" w:rsidRDefault="00C1702C">
            <w:pPr>
              <w:ind w:left="-389" w:firstLine="389"/>
              <w:rPr>
                <w:lang w:eastAsia="zh-CN" w:bidi="hi-IN"/>
              </w:rPr>
            </w:pPr>
          </w:p>
          <w:p w14:paraId="6BD9C91B" w14:textId="77777777" w:rsidR="00C1702C" w:rsidRDefault="00C1702C">
            <w:pPr>
              <w:ind w:left="-389" w:firstLine="389"/>
              <w:rPr>
                <w:lang w:eastAsia="zh-CN" w:bidi="hi-IN"/>
              </w:rPr>
            </w:pPr>
          </w:p>
        </w:tc>
      </w:tr>
      <w:tr w:rsidR="00C1702C" w14:paraId="4F93E113" w14:textId="77777777" w:rsidTr="00C1702C">
        <w:trPr>
          <w:jc w:val="center"/>
        </w:trPr>
        <w:tc>
          <w:tcPr>
            <w:tcW w:w="4670" w:type="dxa"/>
            <w:hideMark/>
          </w:tcPr>
          <w:p w14:paraId="63AD1164" w14:textId="77777777" w:rsidR="00C1702C" w:rsidRDefault="00C1702C">
            <w:pPr>
              <w:ind w:left="-389" w:firstLine="389"/>
              <w:rPr>
                <w:lang w:eastAsia="zh-CN" w:bidi="hi-IN"/>
              </w:rPr>
            </w:pPr>
            <w:r>
              <w:rPr>
                <w:lang w:eastAsia="zh-CN" w:bidi="hi-IN"/>
              </w:rPr>
              <w:t>__________________/_____________ /</w:t>
            </w:r>
          </w:p>
        </w:tc>
        <w:tc>
          <w:tcPr>
            <w:tcW w:w="4790" w:type="dxa"/>
            <w:hideMark/>
          </w:tcPr>
          <w:p w14:paraId="018111C8" w14:textId="77777777" w:rsidR="00C1702C" w:rsidRDefault="00C1702C">
            <w:pPr>
              <w:ind w:left="-389" w:firstLine="389"/>
              <w:rPr>
                <w:lang w:eastAsia="zh-CN" w:bidi="hi-IN"/>
              </w:rPr>
            </w:pPr>
            <w:r>
              <w:rPr>
                <w:lang w:eastAsia="zh-CN" w:bidi="hi-IN"/>
              </w:rPr>
              <w:t>___________________/__________________/</w:t>
            </w:r>
          </w:p>
        </w:tc>
      </w:tr>
      <w:tr w:rsidR="00C1702C" w14:paraId="540A0AF8" w14:textId="77777777" w:rsidTr="00C1702C">
        <w:trPr>
          <w:jc w:val="center"/>
        </w:trPr>
        <w:tc>
          <w:tcPr>
            <w:tcW w:w="4670" w:type="dxa"/>
            <w:hideMark/>
          </w:tcPr>
          <w:p w14:paraId="772E7150" w14:textId="77777777" w:rsidR="00C1702C" w:rsidRDefault="00C1702C">
            <w:pPr>
              <w:ind w:left="-389" w:firstLine="389"/>
              <w:rPr>
                <w:sz w:val="16"/>
                <w:szCs w:val="16"/>
                <w:lang w:eastAsia="zh-CN" w:bidi="hi-IN"/>
              </w:rPr>
            </w:pPr>
            <w:r>
              <w:rPr>
                <w:sz w:val="16"/>
                <w:szCs w:val="16"/>
                <w:lang w:eastAsia="zh-CN" w:bidi="hi-IN"/>
              </w:rPr>
              <w:t>М.П.</w:t>
            </w:r>
          </w:p>
        </w:tc>
        <w:tc>
          <w:tcPr>
            <w:tcW w:w="4790" w:type="dxa"/>
            <w:hideMark/>
          </w:tcPr>
          <w:p w14:paraId="4BBE0671" w14:textId="77777777" w:rsidR="00C1702C" w:rsidRDefault="00C1702C">
            <w:pPr>
              <w:ind w:left="-389" w:firstLine="389"/>
              <w:rPr>
                <w:sz w:val="16"/>
                <w:szCs w:val="16"/>
                <w:lang w:eastAsia="zh-CN" w:bidi="hi-IN"/>
              </w:rPr>
            </w:pPr>
            <w:r>
              <w:rPr>
                <w:sz w:val="16"/>
                <w:szCs w:val="16"/>
                <w:lang w:eastAsia="zh-CN" w:bidi="hi-IN"/>
              </w:rPr>
              <w:t>М.П.</w:t>
            </w:r>
          </w:p>
        </w:tc>
      </w:tr>
    </w:tbl>
    <w:p w14:paraId="2053B7D8" w14:textId="77777777" w:rsidR="00C1702C" w:rsidRDefault="00C1702C" w:rsidP="00C170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zh-CN" w:bidi="hi-IN"/>
        </w:rPr>
      </w:pPr>
    </w:p>
    <w:p w14:paraId="46C09496" w14:textId="77777777" w:rsidR="00C1702C" w:rsidRDefault="00C1702C" w:rsidP="00C170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5112465" w14:textId="77777777" w:rsidR="00C1702C" w:rsidRDefault="00C1702C" w:rsidP="00C170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DAE11BA" w14:textId="77777777" w:rsidR="00C1702C" w:rsidRDefault="00C1702C" w:rsidP="00C170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9EB0101" w14:textId="77777777" w:rsidR="00C1702C" w:rsidRDefault="00C1702C" w:rsidP="00C170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7928DE8"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C5AD193"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326DB81"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4BFBB4E"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6A817833"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3ED26B4"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BF289A1"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6296AED7"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49BE67A4"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89AC9E2"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53FABA2"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6A8391A"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7EA3465A"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8CED578"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11E0304B"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60A95C99"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C5251FE"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5D205324"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3C226C10"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0F986F71"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65F7FC6B"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759B81D0"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69D00CCF"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6D8851F7"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21BD58BC"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7801DC44"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7A6C10D7"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1ECEF6ED"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179B5846" w14:textId="77777777" w:rsidR="00C1702C" w:rsidRDefault="00C1702C" w:rsidP="00C170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p>
    <w:p w14:paraId="04E3AE74" w14:textId="6B0AC7AE" w:rsidR="00C1702C" w:rsidRDefault="00C1702C" w:rsidP="00C170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sz w:val="24"/>
          <w:szCs w:val="24"/>
        </w:rPr>
      </w:pPr>
      <w:r>
        <w:rPr>
          <w:rFonts w:ascii="Times New Roman" w:hAnsi="Times New Roman"/>
        </w:rPr>
        <w:lastRenderedPageBreak/>
        <w:t>Приложение №7</w:t>
      </w:r>
    </w:p>
    <w:p w14:paraId="2DA84F24" w14:textId="77777777" w:rsidR="00C1702C" w:rsidRDefault="00C1702C" w:rsidP="00C170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rFonts w:ascii="Times New Roman" w:hAnsi="Times New Roman"/>
          <w:color w:val="00000A"/>
        </w:rPr>
      </w:pPr>
      <w:r>
        <w:rPr>
          <w:rFonts w:ascii="Times New Roman" w:hAnsi="Times New Roman"/>
        </w:rPr>
        <w:t xml:space="preserve">к Государственному контракту </w:t>
      </w:r>
    </w:p>
    <w:p w14:paraId="2CF0D7FE" w14:textId="77777777" w:rsidR="00C1702C" w:rsidRDefault="00C1702C" w:rsidP="00C170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rFonts w:ascii="Times New Roman" w:hAnsi="Times New Roman"/>
        </w:rPr>
      </w:pPr>
      <w:r>
        <w:rPr>
          <w:rFonts w:ascii="Times New Roman" w:hAnsi="Times New Roman"/>
        </w:rPr>
        <w:t xml:space="preserve">на завершение строительно-монтажных работ </w:t>
      </w:r>
    </w:p>
    <w:p w14:paraId="2E9B02CB" w14:textId="77777777" w:rsidR="00C1702C" w:rsidRDefault="00C1702C" w:rsidP="00C1702C">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pPr>
      <w:r>
        <w:rPr>
          <w:rFonts w:ascii="Times New Roman" w:hAnsi="Times New Roman"/>
        </w:rPr>
        <w:t>от «___» ________2024 г. №______________</w:t>
      </w:r>
    </w:p>
    <w:p w14:paraId="0BC6DF38"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sz w:val="22"/>
          <w:szCs w:val="22"/>
        </w:rPr>
      </w:pPr>
    </w:p>
    <w:p w14:paraId="676E2708"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sz w:val="22"/>
          <w:szCs w:val="22"/>
        </w:rPr>
      </w:pPr>
    </w:p>
    <w:p w14:paraId="07DC46E2"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sz w:val="22"/>
          <w:szCs w:val="22"/>
        </w:rPr>
      </w:pPr>
      <w:r>
        <w:rPr>
          <w:b/>
          <w:sz w:val="22"/>
          <w:szCs w:val="22"/>
        </w:rPr>
        <w:t>Перечень документов, передаваемых Подрядчику</w:t>
      </w:r>
    </w:p>
    <w:p w14:paraId="289811F0"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sz w:val="22"/>
          <w:szCs w:val="22"/>
        </w:rPr>
      </w:pPr>
    </w:p>
    <w:tbl>
      <w:tblPr>
        <w:tblStyle w:val="afa"/>
        <w:tblW w:w="0" w:type="auto"/>
        <w:tblLook w:val="04A0" w:firstRow="1" w:lastRow="0" w:firstColumn="1" w:lastColumn="0" w:noHBand="0" w:noVBand="1"/>
      </w:tblPr>
      <w:tblGrid>
        <w:gridCol w:w="561"/>
        <w:gridCol w:w="9210"/>
      </w:tblGrid>
      <w:tr w:rsidR="00C1702C" w14:paraId="02C71CE2" w14:textId="77777777" w:rsidTr="00C1702C">
        <w:tc>
          <w:tcPr>
            <w:tcW w:w="562" w:type="dxa"/>
            <w:tcBorders>
              <w:top w:val="single" w:sz="4" w:space="0" w:color="auto"/>
              <w:left w:val="single" w:sz="4" w:space="0" w:color="auto"/>
              <w:bottom w:val="single" w:sz="4" w:space="0" w:color="auto"/>
              <w:right w:val="single" w:sz="4" w:space="0" w:color="auto"/>
            </w:tcBorders>
            <w:hideMark/>
          </w:tcPr>
          <w:p w14:paraId="6CF4E2C0" w14:textId="77777777" w:rsidR="00C1702C" w:rsidRDefault="00C1702C">
            <w:pPr>
              <w:spacing w:line="252" w:lineRule="auto"/>
              <w:jc w:val="center"/>
              <w:rPr>
                <w:b/>
                <w:sz w:val="22"/>
                <w:szCs w:val="22"/>
                <w:lang w:eastAsia="zh-CN" w:bidi="hi-IN"/>
              </w:rPr>
            </w:pPr>
            <w:r>
              <w:rPr>
                <w:b/>
                <w:sz w:val="22"/>
                <w:szCs w:val="22"/>
                <w:lang w:eastAsia="zh-CN" w:bidi="hi-IN"/>
              </w:rPr>
              <w:t>№</w:t>
            </w:r>
          </w:p>
          <w:p w14:paraId="09ABD34B" w14:textId="77777777" w:rsidR="00C1702C" w:rsidRDefault="00C1702C">
            <w:pPr>
              <w:spacing w:line="252" w:lineRule="auto"/>
              <w:jc w:val="center"/>
              <w:rPr>
                <w:b/>
                <w:sz w:val="22"/>
                <w:szCs w:val="22"/>
                <w:lang w:eastAsia="zh-CN" w:bidi="hi-IN"/>
              </w:rPr>
            </w:pPr>
            <w:r>
              <w:rPr>
                <w:b/>
                <w:sz w:val="22"/>
                <w:szCs w:val="22"/>
                <w:lang w:eastAsia="zh-CN" w:bidi="hi-IN"/>
              </w:rPr>
              <w:t>п/п</w:t>
            </w:r>
          </w:p>
        </w:tc>
        <w:tc>
          <w:tcPr>
            <w:tcW w:w="9474" w:type="dxa"/>
            <w:tcBorders>
              <w:top w:val="single" w:sz="4" w:space="0" w:color="auto"/>
              <w:left w:val="single" w:sz="4" w:space="0" w:color="auto"/>
              <w:bottom w:val="single" w:sz="4" w:space="0" w:color="auto"/>
              <w:right w:val="single" w:sz="4" w:space="0" w:color="auto"/>
            </w:tcBorders>
          </w:tcPr>
          <w:p w14:paraId="1FD59B52" w14:textId="77777777" w:rsidR="00C1702C" w:rsidRDefault="00C1702C">
            <w:pPr>
              <w:jc w:val="center"/>
              <w:rPr>
                <w:b/>
                <w:sz w:val="22"/>
                <w:szCs w:val="22"/>
                <w:lang w:eastAsia="zh-CN" w:bidi="hi-IN"/>
              </w:rPr>
            </w:pPr>
            <w:r>
              <w:rPr>
                <w:b/>
                <w:sz w:val="22"/>
                <w:szCs w:val="22"/>
                <w:lang w:eastAsia="zh-CN" w:bidi="hi-IN"/>
              </w:rPr>
              <w:t>Наименование документа</w:t>
            </w:r>
          </w:p>
          <w:p w14:paraId="60B45FAB" w14:textId="77777777" w:rsidR="00C1702C" w:rsidRDefault="00C1702C">
            <w:pPr>
              <w:jc w:val="center"/>
              <w:rPr>
                <w:b/>
                <w:sz w:val="22"/>
                <w:szCs w:val="22"/>
                <w:lang w:eastAsia="zh-CN" w:bidi="hi-IN"/>
              </w:rPr>
            </w:pPr>
          </w:p>
        </w:tc>
      </w:tr>
      <w:tr w:rsidR="00C1702C" w14:paraId="5D6FE9C9" w14:textId="77777777" w:rsidTr="00C1702C">
        <w:tc>
          <w:tcPr>
            <w:tcW w:w="562" w:type="dxa"/>
            <w:tcBorders>
              <w:top w:val="single" w:sz="4" w:space="0" w:color="auto"/>
              <w:left w:val="single" w:sz="4" w:space="0" w:color="auto"/>
              <w:bottom w:val="single" w:sz="4" w:space="0" w:color="auto"/>
              <w:right w:val="single" w:sz="4" w:space="0" w:color="auto"/>
            </w:tcBorders>
            <w:hideMark/>
          </w:tcPr>
          <w:p w14:paraId="2BABC3F3" w14:textId="77777777" w:rsidR="00C1702C" w:rsidRDefault="00C1702C">
            <w:pPr>
              <w:spacing w:line="252" w:lineRule="auto"/>
              <w:jc w:val="center"/>
              <w:rPr>
                <w:sz w:val="22"/>
                <w:szCs w:val="22"/>
                <w:lang w:eastAsia="zh-CN" w:bidi="hi-IN"/>
              </w:rPr>
            </w:pPr>
            <w:r>
              <w:rPr>
                <w:sz w:val="22"/>
                <w:szCs w:val="22"/>
                <w:lang w:eastAsia="zh-CN" w:bidi="hi-IN"/>
              </w:rPr>
              <w:t>1</w:t>
            </w:r>
          </w:p>
        </w:tc>
        <w:tc>
          <w:tcPr>
            <w:tcW w:w="9474" w:type="dxa"/>
            <w:tcBorders>
              <w:top w:val="single" w:sz="4" w:space="0" w:color="auto"/>
              <w:left w:val="single" w:sz="4" w:space="0" w:color="auto"/>
              <w:bottom w:val="single" w:sz="4" w:space="0" w:color="auto"/>
              <w:right w:val="single" w:sz="4" w:space="0" w:color="auto"/>
            </w:tcBorders>
            <w:hideMark/>
          </w:tcPr>
          <w:p w14:paraId="7788FD72" w14:textId="77777777" w:rsidR="00C1702C" w:rsidRDefault="00C1702C">
            <w:pPr>
              <w:jc w:val="both"/>
              <w:rPr>
                <w:sz w:val="22"/>
                <w:szCs w:val="22"/>
                <w:lang w:eastAsia="zh-CN" w:bidi="hi-IN"/>
              </w:rPr>
            </w:pPr>
            <w:r>
              <w:rPr>
                <w:sz w:val="22"/>
                <w:szCs w:val="22"/>
                <w:lang w:eastAsia="zh-CN" w:bidi="hi-IN"/>
              </w:rPr>
              <w:t>Копия разрешения на строительство Объекта (при необходимости) - в 1 экз.;</w:t>
            </w:r>
          </w:p>
        </w:tc>
      </w:tr>
      <w:tr w:rsidR="00C1702C" w14:paraId="45E9F635" w14:textId="77777777" w:rsidTr="00C1702C">
        <w:tc>
          <w:tcPr>
            <w:tcW w:w="562" w:type="dxa"/>
            <w:tcBorders>
              <w:top w:val="single" w:sz="4" w:space="0" w:color="auto"/>
              <w:left w:val="single" w:sz="4" w:space="0" w:color="auto"/>
              <w:bottom w:val="single" w:sz="4" w:space="0" w:color="auto"/>
              <w:right w:val="single" w:sz="4" w:space="0" w:color="auto"/>
            </w:tcBorders>
            <w:hideMark/>
          </w:tcPr>
          <w:p w14:paraId="2968A919" w14:textId="77777777" w:rsidR="00C1702C" w:rsidRDefault="00C1702C">
            <w:pPr>
              <w:spacing w:line="252" w:lineRule="auto"/>
              <w:jc w:val="center"/>
              <w:rPr>
                <w:sz w:val="22"/>
                <w:szCs w:val="22"/>
                <w:lang w:eastAsia="zh-CN" w:bidi="hi-IN"/>
              </w:rPr>
            </w:pPr>
            <w:r>
              <w:rPr>
                <w:sz w:val="22"/>
                <w:szCs w:val="22"/>
                <w:lang w:eastAsia="zh-CN" w:bidi="hi-IN"/>
              </w:rPr>
              <w:t>2</w:t>
            </w:r>
          </w:p>
        </w:tc>
        <w:tc>
          <w:tcPr>
            <w:tcW w:w="9474" w:type="dxa"/>
            <w:tcBorders>
              <w:top w:val="single" w:sz="4" w:space="0" w:color="auto"/>
              <w:left w:val="single" w:sz="4" w:space="0" w:color="auto"/>
              <w:bottom w:val="single" w:sz="4" w:space="0" w:color="auto"/>
              <w:right w:val="single" w:sz="4" w:space="0" w:color="auto"/>
            </w:tcBorders>
            <w:hideMark/>
          </w:tcPr>
          <w:p w14:paraId="2F2BFF32" w14:textId="77777777" w:rsidR="00C1702C" w:rsidRDefault="00C1702C">
            <w:pPr>
              <w:jc w:val="both"/>
              <w:rPr>
                <w:sz w:val="22"/>
                <w:szCs w:val="22"/>
                <w:lang w:eastAsia="zh-CN" w:bidi="hi-IN"/>
              </w:rPr>
            </w:pPr>
            <w:r>
              <w:rPr>
                <w:sz w:val="22"/>
                <w:szCs w:val="22"/>
                <w:lang w:eastAsia="zh-CN" w:bidi="hi-IN"/>
              </w:rPr>
              <w:t>Копия решения собственника имущества о его сносе (при необходимости) - в 1 экз.;</w:t>
            </w:r>
          </w:p>
        </w:tc>
      </w:tr>
      <w:tr w:rsidR="00C1702C" w14:paraId="1A96DDA5" w14:textId="77777777" w:rsidTr="00C1702C">
        <w:tc>
          <w:tcPr>
            <w:tcW w:w="562" w:type="dxa"/>
            <w:tcBorders>
              <w:top w:val="single" w:sz="4" w:space="0" w:color="auto"/>
              <w:left w:val="single" w:sz="4" w:space="0" w:color="auto"/>
              <w:bottom w:val="single" w:sz="4" w:space="0" w:color="auto"/>
              <w:right w:val="single" w:sz="4" w:space="0" w:color="auto"/>
            </w:tcBorders>
            <w:hideMark/>
          </w:tcPr>
          <w:p w14:paraId="3B972F50" w14:textId="77777777" w:rsidR="00C1702C" w:rsidRDefault="00C1702C">
            <w:pPr>
              <w:spacing w:line="252" w:lineRule="auto"/>
              <w:jc w:val="center"/>
              <w:rPr>
                <w:sz w:val="22"/>
                <w:szCs w:val="22"/>
                <w:lang w:eastAsia="zh-CN" w:bidi="hi-IN"/>
              </w:rPr>
            </w:pPr>
            <w:r>
              <w:rPr>
                <w:sz w:val="22"/>
                <w:szCs w:val="22"/>
                <w:lang w:eastAsia="zh-CN" w:bidi="hi-IN"/>
              </w:rPr>
              <w:t>3</w:t>
            </w:r>
          </w:p>
        </w:tc>
        <w:tc>
          <w:tcPr>
            <w:tcW w:w="9474" w:type="dxa"/>
            <w:tcBorders>
              <w:top w:val="single" w:sz="4" w:space="0" w:color="auto"/>
              <w:left w:val="single" w:sz="4" w:space="0" w:color="auto"/>
              <w:bottom w:val="single" w:sz="4" w:space="0" w:color="auto"/>
              <w:right w:val="single" w:sz="4" w:space="0" w:color="auto"/>
            </w:tcBorders>
            <w:hideMark/>
          </w:tcPr>
          <w:p w14:paraId="31FEE4A8" w14:textId="77777777" w:rsidR="00C1702C" w:rsidRDefault="00C1702C">
            <w:pPr>
              <w:jc w:val="both"/>
              <w:rPr>
                <w:sz w:val="22"/>
                <w:szCs w:val="22"/>
                <w:lang w:eastAsia="zh-CN" w:bidi="hi-IN"/>
              </w:rPr>
            </w:pPr>
            <w:r>
              <w:rPr>
                <w:sz w:val="22"/>
                <w:szCs w:val="22"/>
                <w:lang w:eastAsia="zh-CN" w:bidi="hi-IN"/>
              </w:rPr>
              <w:t xml:space="preserve">Копия Регламента о передаче исполнительной документации в электронном виде </w:t>
            </w:r>
            <w:r>
              <w:rPr>
                <w:sz w:val="22"/>
                <w:szCs w:val="22"/>
                <w:lang w:eastAsia="zh-CN" w:bidi="hi-IN"/>
              </w:rPr>
              <w:br/>
              <w:t>в ГКУ «</w:t>
            </w:r>
            <w:proofErr w:type="spellStart"/>
            <w:r>
              <w:rPr>
                <w:sz w:val="22"/>
                <w:szCs w:val="22"/>
                <w:lang w:eastAsia="zh-CN" w:bidi="hi-IN"/>
              </w:rPr>
              <w:t>Инвестстрой</w:t>
            </w:r>
            <w:proofErr w:type="spellEnd"/>
            <w:r>
              <w:rPr>
                <w:sz w:val="22"/>
                <w:szCs w:val="22"/>
                <w:lang w:eastAsia="zh-CN" w:bidi="hi-IN"/>
              </w:rPr>
              <w:t xml:space="preserve"> Республики Крым» при строительстве, реконструкции объектов капитального строительства, утвержденным приказом ГКУ «</w:t>
            </w:r>
            <w:proofErr w:type="spellStart"/>
            <w:r>
              <w:rPr>
                <w:sz w:val="22"/>
                <w:szCs w:val="22"/>
                <w:lang w:eastAsia="zh-CN" w:bidi="hi-IN"/>
              </w:rPr>
              <w:t>Инвестстрой</w:t>
            </w:r>
            <w:proofErr w:type="spellEnd"/>
            <w:r>
              <w:rPr>
                <w:sz w:val="22"/>
                <w:szCs w:val="22"/>
                <w:lang w:eastAsia="zh-CN" w:bidi="hi-IN"/>
              </w:rPr>
              <w:t xml:space="preserve"> Республики Крым» от 01.02.2024 № 19 - в 1 экз.;</w:t>
            </w:r>
          </w:p>
        </w:tc>
      </w:tr>
      <w:tr w:rsidR="00C1702C" w14:paraId="09F25176" w14:textId="77777777" w:rsidTr="00C1702C">
        <w:tc>
          <w:tcPr>
            <w:tcW w:w="562" w:type="dxa"/>
            <w:tcBorders>
              <w:top w:val="single" w:sz="4" w:space="0" w:color="auto"/>
              <w:left w:val="single" w:sz="4" w:space="0" w:color="auto"/>
              <w:bottom w:val="single" w:sz="4" w:space="0" w:color="auto"/>
              <w:right w:val="single" w:sz="4" w:space="0" w:color="auto"/>
            </w:tcBorders>
            <w:hideMark/>
          </w:tcPr>
          <w:p w14:paraId="28C1C9E6" w14:textId="77777777" w:rsidR="00C1702C" w:rsidRDefault="00C1702C">
            <w:pPr>
              <w:spacing w:line="252" w:lineRule="auto"/>
              <w:jc w:val="center"/>
              <w:rPr>
                <w:sz w:val="22"/>
                <w:szCs w:val="22"/>
                <w:lang w:eastAsia="zh-CN" w:bidi="hi-IN"/>
              </w:rPr>
            </w:pPr>
            <w:r>
              <w:rPr>
                <w:sz w:val="22"/>
                <w:szCs w:val="22"/>
                <w:lang w:eastAsia="zh-CN" w:bidi="hi-IN"/>
              </w:rPr>
              <w:t>4</w:t>
            </w:r>
          </w:p>
        </w:tc>
        <w:tc>
          <w:tcPr>
            <w:tcW w:w="9474" w:type="dxa"/>
            <w:tcBorders>
              <w:top w:val="single" w:sz="4" w:space="0" w:color="auto"/>
              <w:left w:val="single" w:sz="4" w:space="0" w:color="auto"/>
              <w:bottom w:val="single" w:sz="4" w:space="0" w:color="auto"/>
              <w:right w:val="single" w:sz="4" w:space="0" w:color="auto"/>
            </w:tcBorders>
            <w:hideMark/>
          </w:tcPr>
          <w:p w14:paraId="2D6B56EB" w14:textId="77777777" w:rsidR="00C1702C" w:rsidRDefault="00C1702C">
            <w:pPr>
              <w:jc w:val="both"/>
              <w:rPr>
                <w:sz w:val="22"/>
                <w:szCs w:val="22"/>
                <w:lang w:eastAsia="zh-CN" w:bidi="hi-IN"/>
              </w:rPr>
            </w:pPr>
            <w:r>
              <w:rPr>
                <w:sz w:val="22"/>
                <w:szCs w:val="22"/>
                <w:lang w:eastAsia="zh-CN" w:bidi="hi-IN"/>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302BD869"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center"/>
        <w:rPr>
          <w:b/>
          <w:sz w:val="22"/>
          <w:szCs w:val="22"/>
        </w:rPr>
      </w:pPr>
    </w:p>
    <w:p w14:paraId="1D1A04FF"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0A3E5DBE"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159EF0DB" w14:textId="77777777" w:rsidR="00C1702C" w:rsidRDefault="00C1702C" w:rsidP="00C1702C">
      <w:pPr>
        <w:tabs>
          <w:tab w:val="left" w:pos="726"/>
        </w:tabs>
        <w:rPr>
          <w:sz w:val="22"/>
          <w:szCs w:val="22"/>
        </w:rPr>
      </w:pPr>
    </w:p>
    <w:tbl>
      <w:tblPr>
        <w:tblW w:w="9460" w:type="dxa"/>
        <w:jc w:val="center"/>
        <w:tblLook w:val="04A0" w:firstRow="1" w:lastRow="0" w:firstColumn="1" w:lastColumn="0" w:noHBand="0" w:noVBand="1"/>
      </w:tblPr>
      <w:tblGrid>
        <w:gridCol w:w="4670"/>
        <w:gridCol w:w="4790"/>
      </w:tblGrid>
      <w:tr w:rsidR="00C1702C" w14:paraId="720B0861" w14:textId="77777777" w:rsidTr="00C1702C">
        <w:trPr>
          <w:jc w:val="center"/>
        </w:trPr>
        <w:tc>
          <w:tcPr>
            <w:tcW w:w="4670" w:type="dxa"/>
          </w:tcPr>
          <w:p w14:paraId="0D8AC932" w14:textId="77777777" w:rsidR="00C1702C" w:rsidRDefault="00C1702C">
            <w:pPr>
              <w:rPr>
                <w:b/>
                <w:lang w:eastAsia="zh-CN" w:bidi="hi-IN"/>
              </w:rPr>
            </w:pPr>
          </w:p>
          <w:p w14:paraId="20552928" w14:textId="77777777" w:rsidR="00C1702C" w:rsidRDefault="00C1702C">
            <w:pPr>
              <w:rPr>
                <w:lang w:eastAsia="zh-CN" w:bidi="hi-IN"/>
              </w:rPr>
            </w:pPr>
            <w:r>
              <w:rPr>
                <w:b/>
                <w:lang w:eastAsia="zh-CN" w:bidi="hi-IN"/>
              </w:rPr>
              <w:t>Государственный заказчик:</w:t>
            </w:r>
          </w:p>
        </w:tc>
        <w:tc>
          <w:tcPr>
            <w:tcW w:w="4790" w:type="dxa"/>
          </w:tcPr>
          <w:p w14:paraId="7E189A86" w14:textId="77777777" w:rsidR="00C1702C" w:rsidRDefault="00C1702C">
            <w:pPr>
              <w:rPr>
                <w:b/>
                <w:bCs/>
                <w:lang w:eastAsia="zh-CN" w:bidi="hi-IN"/>
              </w:rPr>
            </w:pPr>
          </w:p>
          <w:p w14:paraId="10ED1353" w14:textId="77777777" w:rsidR="00C1702C" w:rsidRDefault="00C1702C">
            <w:pPr>
              <w:rPr>
                <w:b/>
                <w:bCs/>
                <w:lang w:eastAsia="zh-CN" w:bidi="hi-IN"/>
              </w:rPr>
            </w:pPr>
            <w:r>
              <w:rPr>
                <w:b/>
                <w:bCs/>
                <w:lang w:eastAsia="zh-CN" w:bidi="hi-IN"/>
              </w:rPr>
              <w:t>Подрядчик:</w:t>
            </w:r>
          </w:p>
        </w:tc>
      </w:tr>
      <w:tr w:rsidR="00C1702C" w14:paraId="22658612" w14:textId="77777777" w:rsidTr="00C1702C">
        <w:trPr>
          <w:jc w:val="center"/>
        </w:trPr>
        <w:tc>
          <w:tcPr>
            <w:tcW w:w="4670" w:type="dxa"/>
          </w:tcPr>
          <w:p w14:paraId="2C4D580B" w14:textId="77777777" w:rsidR="00C1702C" w:rsidRDefault="00C1702C">
            <w:pPr>
              <w:rPr>
                <w:lang w:eastAsia="zh-CN" w:bidi="hi-IN"/>
              </w:rPr>
            </w:pPr>
          </w:p>
        </w:tc>
        <w:tc>
          <w:tcPr>
            <w:tcW w:w="4790" w:type="dxa"/>
          </w:tcPr>
          <w:p w14:paraId="2E375991" w14:textId="77777777" w:rsidR="00C1702C" w:rsidRDefault="00C1702C">
            <w:pPr>
              <w:rPr>
                <w:lang w:eastAsia="zh-CN" w:bidi="hi-IN"/>
              </w:rPr>
            </w:pPr>
          </w:p>
          <w:p w14:paraId="1C73D2AA" w14:textId="77777777" w:rsidR="00C1702C" w:rsidRDefault="00C1702C">
            <w:pPr>
              <w:rPr>
                <w:lang w:eastAsia="zh-CN" w:bidi="hi-IN"/>
              </w:rPr>
            </w:pPr>
          </w:p>
        </w:tc>
      </w:tr>
      <w:tr w:rsidR="00C1702C" w14:paraId="6AC977EB" w14:textId="77777777" w:rsidTr="00C1702C">
        <w:trPr>
          <w:jc w:val="center"/>
        </w:trPr>
        <w:tc>
          <w:tcPr>
            <w:tcW w:w="4670" w:type="dxa"/>
            <w:hideMark/>
          </w:tcPr>
          <w:p w14:paraId="2BD530DD" w14:textId="77777777" w:rsidR="00C1702C" w:rsidRDefault="00C1702C">
            <w:pPr>
              <w:rPr>
                <w:lang w:eastAsia="zh-CN" w:bidi="hi-IN"/>
              </w:rPr>
            </w:pPr>
            <w:r>
              <w:rPr>
                <w:lang w:eastAsia="zh-CN" w:bidi="hi-IN"/>
              </w:rPr>
              <w:t>__________________/_____________ /</w:t>
            </w:r>
          </w:p>
        </w:tc>
        <w:tc>
          <w:tcPr>
            <w:tcW w:w="4790" w:type="dxa"/>
            <w:hideMark/>
          </w:tcPr>
          <w:p w14:paraId="2CC05D56" w14:textId="77777777" w:rsidR="00C1702C" w:rsidRDefault="00C1702C">
            <w:pPr>
              <w:rPr>
                <w:lang w:eastAsia="zh-CN" w:bidi="hi-IN"/>
              </w:rPr>
            </w:pPr>
            <w:r>
              <w:rPr>
                <w:lang w:eastAsia="zh-CN" w:bidi="hi-IN"/>
              </w:rPr>
              <w:t>___________________/__________________/</w:t>
            </w:r>
          </w:p>
        </w:tc>
      </w:tr>
      <w:tr w:rsidR="00C1702C" w14:paraId="6CD7EB8E" w14:textId="77777777" w:rsidTr="00C1702C">
        <w:trPr>
          <w:jc w:val="center"/>
        </w:trPr>
        <w:tc>
          <w:tcPr>
            <w:tcW w:w="4670" w:type="dxa"/>
            <w:hideMark/>
          </w:tcPr>
          <w:p w14:paraId="4E0A5DBE" w14:textId="77777777" w:rsidR="00C1702C" w:rsidRDefault="00C1702C">
            <w:pPr>
              <w:rPr>
                <w:sz w:val="16"/>
                <w:szCs w:val="16"/>
                <w:lang w:eastAsia="zh-CN" w:bidi="hi-IN"/>
              </w:rPr>
            </w:pPr>
            <w:r>
              <w:rPr>
                <w:sz w:val="16"/>
                <w:szCs w:val="16"/>
                <w:lang w:eastAsia="zh-CN" w:bidi="hi-IN"/>
              </w:rPr>
              <w:t>М.П.</w:t>
            </w:r>
          </w:p>
        </w:tc>
        <w:tc>
          <w:tcPr>
            <w:tcW w:w="4790" w:type="dxa"/>
            <w:hideMark/>
          </w:tcPr>
          <w:p w14:paraId="7EBB2719" w14:textId="77777777" w:rsidR="00C1702C" w:rsidRDefault="00C1702C">
            <w:pPr>
              <w:rPr>
                <w:sz w:val="16"/>
                <w:szCs w:val="16"/>
                <w:lang w:eastAsia="zh-CN" w:bidi="hi-IN"/>
              </w:rPr>
            </w:pPr>
            <w:r>
              <w:rPr>
                <w:sz w:val="16"/>
                <w:szCs w:val="16"/>
                <w:lang w:eastAsia="zh-CN" w:bidi="hi-IN"/>
              </w:rPr>
              <w:t>М.П.</w:t>
            </w:r>
          </w:p>
        </w:tc>
      </w:tr>
    </w:tbl>
    <w:p w14:paraId="3274A1FE" w14:textId="77777777" w:rsidR="00C1702C" w:rsidRDefault="00C1702C" w:rsidP="00C1702C">
      <w:pPr>
        <w:tabs>
          <w:tab w:val="left" w:pos="726"/>
        </w:tabs>
        <w:rPr>
          <w:sz w:val="22"/>
          <w:szCs w:val="22"/>
        </w:rPr>
      </w:pPr>
    </w:p>
    <w:p w14:paraId="3F776D68"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154A658E" w14:textId="77777777" w:rsidR="00D52473" w:rsidRPr="002D1144" w:rsidRDefault="00D52473" w:rsidP="00D52473">
      <w:pPr>
        <w:spacing w:line="252" w:lineRule="auto"/>
        <w:rPr>
          <w:sz w:val="20"/>
          <w:szCs w:val="20"/>
        </w:rPr>
      </w:pPr>
    </w:p>
    <w:p w14:paraId="2EF1F739" w14:textId="77777777" w:rsidR="00EC39D9" w:rsidRDefault="00EC39D9" w:rsidP="009C5B72">
      <w:pPr>
        <w:jc w:val="center"/>
        <w:rPr>
          <w:b/>
        </w:rPr>
        <w:sectPr w:rsidR="00EC39D9" w:rsidSect="00293CBB">
          <w:headerReference w:type="default" r:id="rId51"/>
          <w:pgSz w:w="11906" w:h="16838"/>
          <w:pgMar w:top="1134" w:right="707" w:bottom="1134" w:left="1418" w:header="708" w:footer="152" w:gutter="0"/>
          <w:cols w:space="708"/>
          <w:docGrid w:linePitch="360"/>
        </w:sectPr>
      </w:pPr>
    </w:p>
    <w:p w14:paraId="13A6071F" w14:textId="77777777" w:rsidR="00EC39D9" w:rsidRPr="001735D1" w:rsidRDefault="00EC39D9" w:rsidP="00EC39D9">
      <w:pPr>
        <w:jc w:val="center"/>
        <w:rPr>
          <w:i/>
          <w:sz w:val="18"/>
          <w:szCs w:val="18"/>
        </w:rPr>
      </w:pPr>
      <w:r w:rsidRPr="001735D1">
        <w:rPr>
          <w:b/>
          <w:bCs/>
        </w:rPr>
        <w:lastRenderedPageBreak/>
        <w:t>Форма 1. СОГЛАСИЕ В ОТНОШЕНИИ ОБЪЕКТА ЗАКУПКИ</w:t>
      </w:r>
    </w:p>
    <w:p w14:paraId="636BF9B1" w14:textId="77777777" w:rsidR="00EC39D9" w:rsidRPr="001735D1" w:rsidRDefault="00EC39D9" w:rsidP="00EC39D9">
      <w:pPr>
        <w:pStyle w:val="ac"/>
        <w:spacing w:before="0" w:beforeAutospacing="0" w:after="0" w:afterAutospacing="0"/>
      </w:pPr>
      <w:r w:rsidRPr="001735D1">
        <w:t> </w:t>
      </w:r>
    </w:p>
    <w:p w14:paraId="4056D571" w14:textId="77777777" w:rsidR="00EC39D9" w:rsidRPr="001735D1" w:rsidRDefault="00EC39D9" w:rsidP="00EC39D9">
      <w:pPr>
        <w:pStyle w:val="ac"/>
        <w:spacing w:before="0" w:beforeAutospacing="0" w:after="0" w:afterAutospacing="0"/>
        <w:ind w:firstLine="0"/>
        <w:rPr>
          <w:i/>
        </w:rPr>
      </w:pPr>
      <w:r w:rsidRPr="001735D1">
        <w:rPr>
          <w:i/>
        </w:rPr>
        <w:t>На бланке участника закупки</w:t>
      </w:r>
    </w:p>
    <w:p w14:paraId="5E47173B" w14:textId="77777777" w:rsidR="00EC39D9" w:rsidRPr="001735D1" w:rsidRDefault="00EC39D9" w:rsidP="00EC39D9">
      <w:pPr>
        <w:pStyle w:val="ac"/>
        <w:spacing w:before="0" w:beforeAutospacing="0" w:after="0" w:afterAutospacing="0"/>
        <w:ind w:firstLine="0"/>
        <w:rPr>
          <w:i/>
        </w:rPr>
      </w:pPr>
      <w:r w:rsidRPr="001735D1">
        <w:rPr>
          <w:i/>
        </w:rPr>
        <w:t>(при наличии)</w:t>
      </w:r>
    </w:p>
    <w:p w14:paraId="685321B3" w14:textId="77777777" w:rsidR="00EC39D9" w:rsidRPr="001735D1" w:rsidRDefault="00EC39D9" w:rsidP="00EC39D9">
      <w:pPr>
        <w:pStyle w:val="ac"/>
        <w:spacing w:before="0" w:beforeAutospacing="0" w:after="0" w:afterAutospacing="0"/>
        <w:ind w:firstLine="0"/>
        <w:rPr>
          <w:i/>
        </w:rPr>
      </w:pPr>
      <w:r w:rsidRPr="001735D1">
        <w:rPr>
          <w:i/>
        </w:rPr>
        <w:t>Дата, исх. Номер</w:t>
      </w:r>
    </w:p>
    <w:p w14:paraId="5840C61D" w14:textId="77777777" w:rsidR="00EC39D9" w:rsidRPr="001735D1" w:rsidRDefault="00EC39D9" w:rsidP="00EC39D9">
      <w:pPr>
        <w:pStyle w:val="ac"/>
        <w:spacing w:before="0" w:beforeAutospacing="0" w:after="0" w:afterAutospacing="0"/>
        <w:ind w:firstLine="0"/>
        <w:rPr>
          <w:b/>
        </w:rPr>
      </w:pPr>
    </w:p>
    <w:p w14:paraId="47FD2A90" w14:textId="77777777" w:rsidR="00EC39D9" w:rsidRPr="001735D1" w:rsidRDefault="00EC39D9" w:rsidP="00EC39D9">
      <w:pPr>
        <w:pStyle w:val="ac"/>
        <w:spacing w:before="0" w:beforeAutospacing="0" w:after="0" w:afterAutospacing="0"/>
        <w:ind w:firstLine="0"/>
      </w:pPr>
      <w:r w:rsidRPr="001735D1">
        <w:t xml:space="preserve">На право заключения с _____________________________________________________ </w:t>
      </w:r>
    </w:p>
    <w:p w14:paraId="5656C2F5" w14:textId="77777777" w:rsidR="00EC39D9" w:rsidRPr="001735D1" w:rsidRDefault="00EC39D9" w:rsidP="00EC39D9">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59821961" w14:textId="77777777" w:rsidR="00EC39D9" w:rsidRPr="001735D1" w:rsidRDefault="00EC39D9" w:rsidP="00EC39D9">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6F14790C" w14:textId="77777777" w:rsidR="00EC39D9" w:rsidRPr="001735D1" w:rsidRDefault="00EC39D9" w:rsidP="00EC39D9">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7F74C741" w14:textId="77777777" w:rsidR="00EC39D9" w:rsidRPr="001735D1" w:rsidRDefault="00EC39D9" w:rsidP="00EC39D9">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E0CF93B" w14:textId="77777777" w:rsidR="00EC39D9" w:rsidRPr="001735D1" w:rsidRDefault="00EC39D9" w:rsidP="00EC39D9">
      <w:pPr>
        <w:jc w:val="both"/>
      </w:pPr>
      <w:r w:rsidRPr="001735D1">
        <w:rPr>
          <w:i/>
          <w:sz w:val="18"/>
          <w:szCs w:val="18"/>
        </w:rPr>
        <w:t xml:space="preserve"> </w:t>
      </w:r>
      <w:r w:rsidRPr="001735D1">
        <w:t>находящийся по адресу: __________________________________________________________</w:t>
      </w:r>
    </w:p>
    <w:p w14:paraId="12C22693" w14:textId="77777777" w:rsidR="00EC39D9" w:rsidRPr="001735D1" w:rsidRDefault="00EC39D9" w:rsidP="00EC39D9">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D4E9C96" w14:textId="77777777" w:rsidR="00EC39D9" w:rsidRPr="001735D1" w:rsidRDefault="00EC39D9" w:rsidP="00EC39D9">
      <w:r w:rsidRPr="001735D1">
        <w:t xml:space="preserve">в лице _________________________________________________________________________, </w:t>
      </w:r>
    </w:p>
    <w:p w14:paraId="0BD9EF67" w14:textId="77777777" w:rsidR="00EC39D9" w:rsidRPr="001735D1" w:rsidRDefault="00EC39D9" w:rsidP="00EC39D9">
      <w:pPr>
        <w:jc w:val="center"/>
        <w:rPr>
          <w:i/>
          <w:sz w:val="18"/>
          <w:szCs w:val="18"/>
        </w:rPr>
      </w:pPr>
      <w:r w:rsidRPr="001735D1">
        <w:rPr>
          <w:i/>
          <w:sz w:val="18"/>
          <w:szCs w:val="18"/>
        </w:rPr>
        <w:t>(наименование должности руководителя и его Ф.И.О.)</w:t>
      </w:r>
    </w:p>
    <w:p w14:paraId="42C1EBC7" w14:textId="77777777" w:rsidR="00EC39D9" w:rsidRPr="001735D1" w:rsidRDefault="00EC39D9" w:rsidP="00EC39D9">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247F1553" w14:textId="77777777" w:rsidR="00EC39D9" w:rsidRPr="001735D1" w:rsidRDefault="00EC39D9" w:rsidP="00EC39D9">
      <w:pPr>
        <w:pStyle w:val="ac"/>
        <w:spacing w:before="0" w:beforeAutospacing="0" w:after="0" w:afterAutospacing="0"/>
        <w:ind w:firstLine="0"/>
      </w:pPr>
    </w:p>
    <w:p w14:paraId="3A61D770" w14:textId="77777777" w:rsidR="00EC39D9" w:rsidRPr="001735D1" w:rsidRDefault="00EC39D9" w:rsidP="00EC39D9">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5692A5B3" w14:textId="77777777" w:rsidR="00EC39D9" w:rsidRPr="001735D1" w:rsidRDefault="00EC39D9" w:rsidP="00EC39D9">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52EB9ED7" w14:textId="77777777" w:rsidR="00EC39D9" w:rsidRPr="001735D1" w:rsidRDefault="00EC39D9" w:rsidP="00EC39D9">
      <w:pPr>
        <w:pStyle w:val="ac"/>
        <w:spacing w:before="0" w:beforeAutospacing="0" w:after="0" w:afterAutospacing="0"/>
      </w:pPr>
      <w:r w:rsidRPr="001735D1">
        <w:t xml:space="preserve">  </w:t>
      </w:r>
    </w:p>
    <w:p w14:paraId="34397DA4" w14:textId="77777777" w:rsidR="00EC39D9" w:rsidRPr="001735D1" w:rsidRDefault="00EC39D9" w:rsidP="00EC39D9">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1C95C6C2" w14:textId="77777777" w:rsidR="00EC39D9" w:rsidRPr="001735D1" w:rsidRDefault="00EC39D9" w:rsidP="00EC39D9">
      <w:pPr>
        <w:ind w:firstLine="709"/>
        <w:jc w:val="right"/>
      </w:pPr>
    </w:p>
    <w:p w14:paraId="38F6D393" w14:textId="77777777" w:rsidR="00EC39D9" w:rsidRPr="001735D1" w:rsidRDefault="00EC39D9" w:rsidP="00EC39D9">
      <w:pPr>
        <w:rPr>
          <w:b/>
        </w:rPr>
      </w:pPr>
      <w:r w:rsidRPr="001735D1">
        <w:rPr>
          <w:b/>
        </w:rPr>
        <w:t>Руководитель участника закупки</w:t>
      </w:r>
    </w:p>
    <w:p w14:paraId="701F72BC" w14:textId="77777777" w:rsidR="00EC39D9" w:rsidRPr="001735D1" w:rsidRDefault="00EC39D9" w:rsidP="00EC39D9">
      <w:r w:rsidRPr="001735D1">
        <w:rPr>
          <w:b/>
        </w:rPr>
        <w:t xml:space="preserve">___________________________________,            </w:t>
      </w:r>
      <w:r w:rsidRPr="001735D1">
        <w:t>_________________ (_______________)</w:t>
      </w:r>
    </w:p>
    <w:p w14:paraId="01818951" w14:textId="77777777" w:rsidR="00EC39D9" w:rsidRPr="001735D1" w:rsidRDefault="00EC39D9" w:rsidP="00EC39D9">
      <w:r w:rsidRPr="001735D1">
        <w:t>(</w:t>
      </w:r>
      <w:proofErr w:type="gramStart"/>
      <w:r w:rsidRPr="001735D1">
        <w:t xml:space="preserve">должность)   </w:t>
      </w:r>
      <w:proofErr w:type="gramEnd"/>
      <w:r w:rsidRPr="001735D1">
        <w:t xml:space="preserve">                                                                  (подпись)                           (Ф.И.О.)</w:t>
      </w:r>
    </w:p>
    <w:p w14:paraId="617D9502" w14:textId="77777777" w:rsidR="00EC39D9" w:rsidRPr="001735D1" w:rsidRDefault="00EC39D9" w:rsidP="00EC39D9">
      <w:r w:rsidRPr="001735D1">
        <w:t>М.П.</w:t>
      </w:r>
    </w:p>
    <w:p w14:paraId="29CA4A7E" w14:textId="77777777" w:rsidR="00EC39D9" w:rsidRPr="001735D1" w:rsidRDefault="00EC39D9" w:rsidP="00EC39D9">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0987DC4" w14:textId="77777777" w:rsidR="00EC39D9" w:rsidRPr="001735D1" w:rsidRDefault="00EC39D9" w:rsidP="00EC39D9">
      <w:pPr>
        <w:sectPr w:rsidR="00EC39D9" w:rsidRPr="001735D1" w:rsidSect="00293CBB">
          <w:headerReference w:type="even" r:id="rId52"/>
          <w:footerReference w:type="even" r:id="rId53"/>
          <w:headerReference w:type="first" r:id="rId54"/>
          <w:footerReference w:type="first" r:id="rId55"/>
          <w:pgSz w:w="11906" w:h="16838"/>
          <w:pgMar w:top="1134" w:right="707" w:bottom="719" w:left="1418" w:header="708" w:footer="708" w:gutter="0"/>
          <w:cols w:space="708"/>
          <w:titlePg/>
          <w:docGrid w:linePitch="360"/>
        </w:sectPr>
      </w:pPr>
    </w:p>
    <w:p w14:paraId="051DB8AD" w14:textId="77777777" w:rsidR="00EC39D9" w:rsidRPr="001735D1" w:rsidRDefault="00EC39D9" w:rsidP="00EC39D9">
      <w:pPr>
        <w:ind w:left="993"/>
        <w:jc w:val="center"/>
        <w:rPr>
          <w:b/>
        </w:rPr>
      </w:pPr>
      <w:r w:rsidRPr="001735D1">
        <w:rPr>
          <w:b/>
        </w:rPr>
        <w:lastRenderedPageBreak/>
        <w:t>ФОРМА 2. ИНФОРМАЦИЯ ОБ УЧАСТНИКЕ</w:t>
      </w:r>
    </w:p>
    <w:p w14:paraId="60426A9C" w14:textId="77777777" w:rsidR="00EC39D9" w:rsidRPr="001735D1" w:rsidRDefault="00EC39D9" w:rsidP="00EC39D9">
      <w:pPr>
        <w:ind w:left="993"/>
        <w:jc w:val="center"/>
        <w:rPr>
          <w:b/>
        </w:rPr>
      </w:pPr>
    </w:p>
    <w:tbl>
      <w:tblPr>
        <w:tblStyle w:val="afa"/>
        <w:tblW w:w="0" w:type="auto"/>
        <w:tblInd w:w="993" w:type="dxa"/>
        <w:tblLook w:val="04A0" w:firstRow="1" w:lastRow="0" w:firstColumn="1" w:lastColumn="0" w:noHBand="0" w:noVBand="1"/>
      </w:tblPr>
      <w:tblGrid>
        <w:gridCol w:w="4633"/>
        <w:gridCol w:w="4145"/>
      </w:tblGrid>
      <w:tr w:rsidR="00EC39D9" w:rsidRPr="001735D1"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1735D1" w:rsidRDefault="00EC39D9" w:rsidP="00C0122F">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1735D1" w:rsidRDefault="00EC39D9" w:rsidP="00C0122F">
            <w:pPr>
              <w:jc w:val="center"/>
            </w:pPr>
          </w:p>
        </w:tc>
      </w:tr>
      <w:tr w:rsidR="00EC39D9" w:rsidRPr="001735D1"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1735D1" w:rsidRDefault="00EC39D9" w:rsidP="00C0122F">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1735D1" w:rsidRDefault="00EC39D9" w:rsidP="00C0122F">
            <w:pPr>
              <w:jc w:val="center"/>
            </w:pPr>
          </w:p>
        </w:tc>
      </w:tr>
      <w:tr w:rsidR="00EC39D9" w:rsidRPr="001735D1"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1735D1" w:rsidRDefault="00EC39D9" w:rsidP="00C0122F">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1735D1" w:rsidRDefault="00EC39D9" w:rsidP="00C0122F">
            <w:pPr>
              <w:jc w:val="center"/>
            </w:pPr>
          </w:p>
        </w:tc>
      </w:tr>
      <w:tr w:rsidR="00EC39D9" w:rsidRPr="001735D1"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1735D1" w:rsidRDefault="00EC39D9" w:rsidP="00C0122F">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1735D1" w:rsidRDefault="00EC39D9" w:rsidP="00C0122F">
            <w:pPr>
              <w:jc w:val="center"/>
            </w:pPr>
          </w:p>
        </w:tc>
      </w:tr>
      <w:tr w:rsidR="00EC39D9" w:rsidRPr="001735D1"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1735D1" w:rsidRDefault="00EC39D9" w:rsidP="00C0122F">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1735D1" w:rsidRDefault="00EC39D9" w:rsidP="00C0122F">
            <w:pPr>
              <w:jc w:val="center"/>
            </w:pPr>
          </w:p>
        </w:tc>
      </w:tr>
      <w:tr w:rsidR="00EC39D9" w:rsidRPr="001735D1"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1735D1" w:rsidRDefault="00EC39D9" w:rsidP="00C0122F">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1735D1" w:rsidRDefault="00EC39D9" w:rsidP="00C0122F">
            <w:pPr>
              <w:jc w:val="center"/>
            </w:pPr>
          </w:p>
        </w:tc>
      </w:tr>
      <w:tr w:rsidR="00EC39D9" w:rsidRPr="001735D1"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1735D1" w:rsidRDefault="00EC39D9" w:rsidP="00C0122F">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1735D1" w:rsidRDefault="00EC39D9" w:rsidP="00C0122F">
            <w:pPr>
              <w:jc w:val="center"/>
            </w:pPr>
          </w:p>
        </w:tc>
      </w:tr>
      <w:tr w:rsidR="00EC39D9" w:rsidRPr="001735D1"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1735D1" w:rsidRDefault="00EC39D9" w:rsidP="00C0122F">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1735D1" w:rsidRDefault="00EC39D9" w:rsidP="00C0122F">
            <w:pPr>
              <w:jc w:val="center"/>
            </w:pPr>
          </w:p>
        </w:tc>
      </w:tr>
      <w:tr w:rsidR="00EC39D9" w:rsidRPr="001735D1"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1735D1" w:rsidRDefault="00EC39D9" w:rsidP="00C0122F">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1735D1" w:rsidRDefault="00EC39D9" w:rsidP="00C0122F">
            <w:pPr>
              <w:jc w:val="center"/>
            </w:pPr>
          </w:p>
        </w:tc>
      </w:tr>
      <w:tr w:rsidR="00EC39D9" w:rsidRPr="001735D1"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1735D1" w:rsidRDefault="00EC39D9" w:rsidP="00C0122F">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1735D1" w:rsidRDefault="00EC39D9" w:rsidP="00C0122F">
            <w:pPr>
              <w:jc w:val="center"/>
            </w:pPr>
          </w:p>
        </w:tc>
      </w:tr>
      <w:tr w:rsidR="00EC39D9" w:rsidRPr="001735D1"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1735D1" w:rsidRDefault="00EC39D9" w:rsidP="00C0122F">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1735D1" w:rsidRDefault="00EC39D9" w:rsidP="00C0122F">
            <w:pPr>
              <w:jc w:val="center"/>
            </w:pPr>
          </w:p>
        </w:tc>
      </w:tr>
      <w:tr w:rsidR="00EC39D9" w:rsidRPr="001735D1"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1735D1" w:rsidRDefault="00EC39D9" w:rsidP="00C0122F">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1735D1" w:rsidRDefault="00EC39D9" w:rsidP="00C0122F">
            <w:pPr>
              <w:jc w:val="center"/>
            </w:pPr>
          </w:p>
        </w:tc>
      </w:tr>
      <w:tr w:rsidR="00EC39D9" w:rsidRPr="001735D1"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1735D1" w:rsidRDefault="00EC39D9" w:rsidP="00C0122F">
            <w:pPr>
              <w:jc w:val="center"/>
            </w:pPr>
            <w:r>
              <w:t xml:space="preserve">Казначейские </w:t>
            </w:r>
            <w:r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1735D1" w:rsidRDefault="00EC39D9" w:rsidP="00C0122F">
            <w:pPr>
              <w:jc w:val="center"/>
            </w:pPr>
          </w:p>
        </w:tc>
      </w:tr>
      <w:tr w:rsidR="00EC39D9" w:rsidRPr="001735D1"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1735D1" w:rsidRDefault="00EC39D9" w:rsidP="00C0122F">
            <w:pPr>
              <w:jc w:val="center"/>
            </w:pPr>
            <w:r w:rsidRPr="001735D1">
              <w:t>КПП, ОКПО</w:t>
            </w:r>
          </w:p>
          <w:p w14:paraId="2CB17185" w14:textId="77777777" w:rsidR="00EC39D9" w:rsidRPr="001735D1" w:rsidRDefault="00EC39D9" w:rsidP="00C0122F">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1735D1" w:rsidRDefault="00EC39D9" w:rsidP="00C0122F">
            <w:pPr>
              <w:jc w:val="center"/>
            </w:pPr>
          </w:p>
        </w:tc>
      </w:tr>
    </w:tbl>
    <w:p w14:paraId="53F4FE14" w14:textId="77777777" w:rsidR="00EC39D9" w:rsidRPr="001735D1" w:rsidRDefault="00EC39D9" w:rsidP="00EC39D9">
      <w:pPr>
        <w:ind w:left="993"/>
        <w:jc w:val="center"/>
        <w:rPr>
          <w:b/>
        </w:rPr>
      </w:pPr>
    </w:p>
    <w:p w14:paraId="78C4179C" w14:textId="77777777" w:rsidR="00EC39D9" w:rsidRPr="001735D1" w:rsidRDefault="00EC39D9" w:rsidP="00EC39D9">
      <w:pPr>
        <w:ind w:left="993"/>
        <w:jc w:val="center"/>
        <w:rPr>
          <w:b/>
        </w:rPr>
      </w:pPr>
    </w:p>
    <w:p w14:paraId="15CAAD6A" w14:textId="77777777" w:rsidR="00EC39D9" w:rsidRPr="001735D1" w:rsidRDefault="00EC39D9" w:rsidP="00EC39D9">
      <w:pPr>
        <w:ind w:left="993"/>
        <w:jc w:val="center"/>
        <w:rPr>
          <w:b/>
        </w:rPr>
      </w:pPr>
    </w:p>
    <w:p w14:paraId="1B6B8B29" w14:textId="77777777" w:rsidR="00EC39D9" w:rsidRPr="001735D1" w:rsidRDefault="00EC39D9" w:rsidP="00EC39D9">
      <w:pPr>
        <w:ind w:left="993"/>
        <w:jc w:val="center"/>
        <w:rPr>
          <w:b/>
        </w:rPr>
      </w:pPr>
    </w:p>
    <w:p w14:paraId="07C65A99" w14:textId="77777777" w:rsidR="00EC39D9" w:rsidRPr="001735D1" w:rsidRDefault="00EC39D9" w:rsidP="00EC39D9">
      <w:pPr>
        <w:ind w:left="993"/>
        <w:jc w:val="center"/>
        <w:rPr>
          <w:b/>
        </w:rPr>
      </w:pPr>
    </w:p>
    <w:p w14:paraId="5F8E439F" w14:textId="77777777" w:rsidR="00EC39D9" w:rsidRPr="001735D1" w:rsidRDefault="00EC39D9" w:rsidP="00EC39D9">
      <w:pPr>
        <w:ind w:left="993"/>
        <w:rPr>
          <w:b/>
        </w:rPr>
      </w:pPr>
      <w:r w:rsidRPr="001735D1">
        <w:rPr>
          <w:b/>
        </w:rPr>
        <w:t>Руководитель участника закупки</w:t>
      </w:r>
    </w:p>
    <w:p w14:paraId="6FC512C2" w14:textId="77777777" w:rsidR="00EC39D9" w:rsidRPr="001735D1" w:rsidRDefault="00EC39D9" w:rsidP="00EC39D9">
      <w:pPr>
        <w:ind w:left="993"/>
        <w:rPr>
          <w:b/>
        </w:rPr>
      </w:pPr>
    </w:p>
    <w:p w14:paraId="766DA12C" w14:textId="77777777" w:rsidR="00EC39D9" w:rsidRPr="001735D1" w:rsidRDefault="00EC39D9" w:rsidP="00EC39D9">
      <w:pPr>
        <w:ind w:left="993"/>
        <w:jc w:val="center"/>
        <w:rPr>
          <w:b/>
        </w:rPr>
      </w:pPr>
      <w:r w:rsidRPr="001735D1">
        <w:rPr>
          <w:b/>
        </w:rPr>
        <w:t>___________________________________,            _________________ (_______________)</w:t>
      </w:r>
    </w:p>
    <w:p w14:paraId="66CD0932" w14:textId="77777777" w:rsidR="00EC39D9" w:rsidRPr="001735D1" w:rsidRDefault="00EC39D9" w:rsidP="00EC39D9">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62E6B8E0" w14:textId="77777777" w:rsidR="00EC39D9" w:rsidRPr="001735D1" w:rsidRDefault="00EC39D9" w:rsidP="00EC39D9">
      <w:pPr>
        <w:ind w:left="993"/>
        <w:rPr>
          <w:b/>
        </w:rPr>
      </w:pPr>
      <w:r w:rsidRPr="001735D1">
        <w:rPr>
          <w:b/>
        </w:rPr>
        <w:t>М.П.</w:t>
      </w:r>
    </w:p>
    <w:p w14:paraId="484F50ED" w14:textId="77777777" w:rsidR="00EC39D9" w:rsidRPr="001735D1" w:rsidRDefault="00EC39D9" w:rsidP="00EC39D9">
      <w:pPr>
        <w:ind w:left="993"/>
        <w:jc w:val="center"/>
        <w:rPr>
          <w:b/>
        </w:rPr>
      </w:pPr>
    </w:p>
    <w:p w14:paraId="25E06EFD" w14:textId="77777777" w:rsidR="00EC39D9" w:rsidRPr="001735D1" w:rsidRDefault="00EC39D9" w:rsidP="00EC39D9">
      <w:pPr>
        <w:ind w:left="993"/>
        <w:jc w:val="center"/>
        <w:rPr>
          <w:b/>
        </w:rPr>
      </w:pPr>
    </w:p>
    <w:p w14:paraId="2E0EA00D" w14:textId="77777777" w:rsidR="00EC39D9" w:rsidRPr="001735D1" w:rsidRDefault="00EC39D9" w:rsidP="00EC39D9">
      <w:pPr>
        <w:ind w:left="993"/>
        <w:jc w:val="center"/>
        <w:rPr>
          <w:b/>
        </w:rPr>
      </w:pPr>
    </w:p>
    <w:p w14:paraId="021ED8C9" w14:textId="77777777" w:rsidR="00EC39D9" w:rsidRPr="001735D1" w:rsidRDefault="00EC39D9" w:rsidP="00EC39D9">
      <w:pPr>
        <w:ind w:left="993"/>
        <w:jc w:val="center"/>
        <w:rPr>
          <w:b/>
        </w:rPr>
      </w:pPr>
    </w:p>
    <w:p w14:paraId="746F4420" w14:textId="77777777" w:rsidR="00EC39D9" w:rsidRPr="001735D1" w:rsidRDefault="00EC39D9" w:rsidP="00EC39D9">
      <w:pPr>
        <w:ind w:left="993"/>
        <w:jc w:val="center"/>
        <w:rPr>
          <w:b/>
        </w:rPr>
      </w:pPr>
    </w:p>
    <w:p w14:paraId="6B9566CD" w14:textId="77777777" w:rsidR="00EC39D9" w:rsidRPr="001735D1" w:rsidRDefault="00EC39D9" w:rsidP="00EC39D9">
      <w:pPr>
        <w:ind w:left="993"/>
        <w:jc w:val="center"/>
        <w:rPr>
          <w:b/>
        </w:rPr>
      </w:pPr>
    </w:p>
    <w:p w14:paraId="5D95BBE2" w14:textId="77777777" w:rsidR="00EC39D9" w:rsidRPr="001735D1" w:rsidRDefault="00EC39D9" w:rsidP="00EC39D9">
      <w:pPr>
        <w:rPr>
          <w:b/>
        </w:rPr>
        <w:sectPr w:rsidR="00EC39D9" w:rsidRPr="001735D1" w:rsidSect="00293CBB">
          <w:headerReference w:type="default" r:id="rId56"/>
          <w:pgSz w:w="11906" w:h="16838"/>
          <w:pgMar w:top="1134" w:right="707" w:bottom="1134" w:left="1418" w:header="708" w:footer="152" w:gutter="0"/>
          <w:cols w:space="708"/>
          <w:docGrid w:linePitch="360"/>
        </w:sectPr>
      </w:pPr>
    </w:p>
    <w:p w14:paraId="5455BF37" w14:textId="77777777" w:rsidR="00EC39D9" w:rsidRPr="001735D1" w:rsidRDefault="00EC39D9" w:rsidP="00EC39D9">
      <w:pPr>
        <w:ind w:left="993"/>
        <w:jc w:val="center"/>
        <w:rPr>
          <w:b/>
        </w:rPr>
      </w:pPr>
      <w:r w:rsidRPr="001735D1">
        <w:rPr>
          <w:b/>
        </w:rPr>
        <w:lastRenderedPageBreak/>
        <w:t>ФОРМА 3. ДЕКЛАРАЦИЯ СООТВЕТСТВИЯ УЧАСТНИКА ЗАКУПКИ, УСТАНОВЛЕННЫМ ТРЕБОВАНИЯМ</w:t>
      </w:r>
    </w:p>
    <w:p w14:paraId="78959351" w14:textId="77777777" w:rsidR="00EC39D9" w:rsidRPr="001735D1" w:rsidRDefault="00EC39D9" w:rsidP="00EC39D9">
      <w:pPr>
        <w:ind w:left="993"/>
        <w:jc w:val="center"/>
        <w:rPr>
          <w:b/>
        </w:rPr>
      </w:pPr>
    </w:p>
    <w:p w14:paraId="1D4191AC" w14:textId="77777777" w:rsidR="00EC39D9" w:rsidRPr="001735D1" w:rsidRDefault="00EC39D9" w:rsidP="00EC39D9">
      <w:pPr>
        <w:ind w:left="993"/>
        <w:jc w:val="center"/>
        <w:rPr>
          <w:b/>
        </w:rPr>
      </w:pPr>
    </w:p>
    <w:p w14:paraId="777E4813" w14:textId="77777777" w:rsidR="00EC39D9" w:rsidRPr="001735D1" w:rsidRDefault="00EC39D9" w:rsidP="00EC39D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1735D1" w:rsidRDefault="00EC39D9" w:rsidP="00EC39D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1735D1" w:rsidRDefault="00EC39D9" w:rsidP="00EC39D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1735D1" w:rsidRDefault="00EC39D9" w:rsidP="00EC39D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Default="00EC39D9" w:rsidP="00EC39D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13863366" w14:textId="77777777" w:rsidR="00EC39D9" w:rsidRDefault="00EC39D9" w:rsidP="00EC39D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1E6E7A8B" w14:textId="77777777" w:rsidR="00EC39D9" w:rsidRDefault="00EC39D9" w:rsidP="00EC39D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Default="00EC39D9" w:rsidP="00EC39D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w:t>
      </w:r>
      <w:r>
        <w:lastRenderedPageBreak/>
        <w:t>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Default="00EC39D9" w:rsidP="00EC39D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Default="00EC39D9" w:rsidP="00EC39D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1735D1" w:rsidRDefault="00EC39D9" w:rsidP="00EC39D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Default="00EC39D9" w:rsidP="00EC39D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736A64FE" w14:textId="77777777" w:rsidR="00EC39D9" w:rsidRDefault="00EC39D9" w:rsidP="00EC39D9">
      <w:pPr>
        <w:autoSpaceDE w:val="0"/>
        <w:autoSpaceDN w:val="0"/>
        <w:adjustRightInd w:val="0"/>
        <w:ind w:left="142" w:firstLine="709"/>
        <w:jc w:val="both"/>
      </w:pPr>
      <w:r>
        <w:t>9</w:t>
      </w:r>
      <w:r w:rsidRPr="00CA25AC">
        <w:t>. Участник закупки не является иностранным агентом</w:t>
      </w:r>
      <w:r>
        <w:t>;</w:t>
      </w:r>
    </w:p>
    <w:p w14:paraId="53B15916" w14:textId="77777777" w:rsidR="00EC39D9" w:rsidRDefault="00EC39D9" w:rsidP="00EC39D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Default="00EC39D9" w:rsidP="00EC39D9">
      <w:pPr>
        <w:autoSpaceDE w:val="0"/>
        <w:autoSpaceDN w:val="0"/>
        <w:adjustRightInd w:val="0"/>
        <w:ind w:left="142" w:firstLine="709"/>
        <w:jc w:val="both"/>
      </w:pPr>
    </w:p>
    <w:p w14:paraId="62848327" w14:textId="77777777" w:rsidR="00EC39D9" w:rsidRPr="001735D1" w:rsidRDefault="00EC39D9" w:rsidP="00EC39D9">
      <w:pPr>
        <w:autoSpaceDE w:val="0"/>
        <w:autoSpaceDN w:val="0"/>
        <w:adjustRightInd w:val="0"/>
        <w:ind w:left="142" w:firstLine="709"/>
        <w:jc w:val="both"/>
      </w:pPr>
    </w:p>
    <w:p w14:paraId="10A84D0E" w14:textId="77777777" w:rsidR="00EC39D9" w:rsidRPr="001735D1" w:rsidRDefault="00EC39D9" w:rsidP="00EC39D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23A0DC6B" w14:textId="77777777" w:rsidR="00EC39D9" w:rsidRPr="001735D1" w:rsidRDefault="00EC39D9" w:rsidP="00EC39D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1735D1" w:rsidRDefault="00EC39D9" w:rsidP="00EC39D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1735D1" w:rsidRDefault="00EC39D9" w:rsidP="00EC39D9">
      <w:pPr>
        <w:autoSpaceDE w:val="0"/>
        <w:autoSpaceDN w:val="0"/>
        <w:adjustRightInd w:val="0"/>
        <w:ind w:left="142" w:firstLine="709"/>
        <w:jc w:val="both"/>
      </w:pPr>
    </w:p>
    <w:p w14:paraId="26452568" w14:textId="77777777" w:rsidR="00EC39D9" w:rsidRPr="001735D1" w:rsidRDefault="00EC39D9" w:rsidP="00EC39D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C39D9" w:rsidRPr="001735D1" w14:paraId="36068681" w14:textId="77777777" w:rsidTr="00C0122F">
        <w:tc>
          <w:tcPr>
            <w:tcW w:w="3936" w:type="dxa"/>
          </w:tcPr>
          <w:p w14:paraId="45B8E08C" w14:textId="77777777" w:rsidR="00EC39D9" w:rsidRPr="001735D1" w:rsidRDefault="00EC39D9" w:rsidP="00C0122F">
            <w:pPr>
              <w:widowControl w:val="0"/>
              <w:tabs>
                <w:tab w:val="left" w:pos="0"/>
              </w:tabs>
            </w:pPr>
            <w:r w:rsidRPr="001735D1">
              <w:t>_____________________</w:t>
            </w:r>
          </w:p>
        </w:tc>
        <w:tc>
          <w:tcPr>
            <w:tcW w:w="3628" w:type="dxa"/>
          </w:tcPr>
          <w:p w14:paraId="608B2590" w14:textId="77777777" w:rsidR="00EC39D9" w:rsidRPr="001735D1" w:rsidRDefault="00EC39D9" w:rsidP="00C0122F">
            <w:pPr>
              <w:widowControl w:val="0"/>
              <w:tabs>
                <w:tab w:val="left" w:pos="1080"/>
              </w:tabs>
              <w:ind w:left="993"/>
              <w:jc w:val="center"/>
            </w:pPr>
            <w:r w:rsidRPr="001735D1">
              <w:t>___________</w:t>
            </w:r>
          </w:p>
        </w:tc>
        <w:tc>
          <w:tcPr>
            <w:tcW w:w="2609" w:type="dxa"/>
          </w:tcPr>
          <w:p w14:paraId="552CE2D2" w14:textId="77777777" w:rsidR="00EC39D9" w:rsidRPr="001735D1" w:rsidRDefault="00EC39D9" w:rsidP="00C0122F">
            <w:pPr>
              <w:widowControl w:val="0"/>
              <w:tabs>
                <w:tab w:val="left" w:pos="1080"/>
              </w:tabs>
            </w:pPr>
            <w:r w:rsidRPr="001735D1">
              <w:t>______________</w:t>
            </w:r>
          </w:p>
        </w:tc>
      </w:tr>
      <w:tr w:rsidR="00EC39D9" w:rsidRPr="001735D1" w14:paraId="1ADBFE87" w14:textId="77777777" w:rsidTr="00C0122F">
        <w:tc>
          <w:tcPr>
            <w:tcW w:w="3936" w:type="dxa"/>
          </w:tcPr>
          <w:p w14:paraId="3362D223" w14:textId="77777777" w:rsidR="00EC39D9" w:rsidRPr="001735D1" w:rsidRDefault="00EC39D9" w:rsidP="00C0122F">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7124694B" w14:textId="77777777" w:rsidR="00EC39D9" w:rsidRPr="001735D1" w:rsidRDefault="00EC39D9" w:rsidP="00C0122F">
            <w:pPr>
              <w:widowControl w:val="0"/>
              <w:tabs>
                <w:tab w:val="left" w:pos="567"/>
              </w:tabs>
              <w:ind w:left="993"/>
              <w:jc w:val="center"/>
              <w:rPr>
                <w:sz w:val="18"/>
                <w:szCs w:val="18"/>
              </w:rPr>
            </w:pPr>
            <w:r w:rsidRPr="001735D1">
              <w:rPr>
                <w:sz w:val="18"/>
                <w:szCs w:val="18"/>
              </w:rPr>
              <w:t>(подпись)</w:t>
            </w:r>
          </w:p>
        </w:tc>
        <w:tc>
          <w:tcPr>
            <w:tcW w:w="2609" w:type="dxa"/>
          </w:tcPr>
          <w:p w14:paraId="1CE8679F" w14:textId="77777777" w:rsidR="00EC39D9" w:rsidRPr="001735D1" w:rsidRDefault="00EC39D9" w:rsidP="00C0122F">
            <w:pPr>
              <w:widowControl w:val="0"/>
              <w:tabs>
                <w:tab w:val="left" w:pos="567"/>
              </w:tabs>
              <w:rPr>
                <w:sz w:val="18"/>
                <w:szCs w:val="18"/>
              </w:rPr>
            </w:pPr>
            <w:r w:rsidRPr="001735D1">
              <w:rPr>
                <w:sz w:val="18"/>
                <w:szCs w:val="18"/>
              </w:rPr>
              <w:t>(расшифровка подписи)</w:t>
            </w:r>
          </w:p>
        </w:tc>
      </w:tr>
    </w:tbl>
    <w:p w14:paraId="04C04AA0" w14:textId="77777777" w:rsidR="00EC39D9" w:rsidRPr="001735D1" w:rsidRDefault="00EC39D9" w:rsidP="00EC39D9">
      <w:pPr>
        <w:widowControl w:val="0"/>
        <w:tabs>
          <w:tab w:val="left" w:pos="567"/>
        </w:tabs>
        <w:ind w:left="993"/>
      </w:pPr>
      <w:r w:rsidRPr="001735D1">
        <w:t>МП</w:t>
      </w:r>
    </w:p>
    <w:p w14:paraId="5FFB9DD6" w14:textId="77777777" w:rsidR="00EC39D9" w:rsidRPr="001735D1" w:rsidRDefault="00EC39D9" w:rsidP="00EC39D9">
      <w:pPr>
        <w:rPr>
          <w:sz w:val="22"/>
          <w:szCs w:val="22"/>
          <w:lang w:eastAsia="en-US"/>
        </w:rPr>
      </w:pPr>
    </w:p>
    <w:p w14:paraId="52E3000B" w14:textId="77777777" w:rsidR="00EC39D9" w:rsidRPr="001735D1" w:rsidRDefault="00EC39D9" w:rsidP="00EC39D9">
      <w:pPr>
        <w:rPr>
          <w:sz w:val="22"/>
          <w:szCs w:val="22"/>
          <w:lang w:eastAsia="en-US"/>
        </w:rPr>
      </w:pPr>
    </w:p>
    <w:p w14:paraId="69859603" w14:textId="77777777" w:rsidR="00EC39D9" w:rsidRPr="001735D1" w:rsidRDefault="00EC39D9" w:rsidP="00EC39D9">
      <w:pPr>
        <w:rPr>
          <w:sz w:val="22"/>
          <w:szCs w:val="22"/>
          <w:lang w:eastAsia="en-US"/>
        </w:rPr>
      </w:pPr>
    </w:p>
    <w:p w14:paraId="44D8E022" w14:textId="77777777" w:rsidR="00EC39D9" w:rsidRPr="001735D1" w:rsidRDefault="00EC39D9" w:rsidP="00EC39D9">
      <w:pPr>
        <w:rPr>
          <w:sz w:val="22"/>
          <w:szCs w:val="22"/>
          <w:lang w:eastAsia="en-US"/>
        </w:rPr>
      </w:pPr>
    </w:p>
    <w:p w14:paraId="4F1B5988" w14:textId="77777777" w:rsidR="00EC39D9" w:rsidRPr="001735D1" w:rsidRDefault="00EC39D9" w:rsidP="00EC39D9">
      <w:pPr>
        <w:pStyle w:val="ac"/>
        <w:spacing w:before="0" w:beforeAutospacing="0" w:after="0" w:afterAutospacing="0"/>
        <w:jc w:val="center"/>
        <w:rPr>
          <w:b/>
        </w:rPr>
      </w:pPr>
      <w:r w:rsidRPr="001735D1">
        <w:rPr>
          <w:b/>
        </w:rPr>
        <w:lastRenderedPageBreak/>
        <w:t>ФОРМА 4 Образец заполнения конверта</w:t>
      </w:r>
    </w:p>
    <w:p w14:paraId="6746A6CC" w14:textId="77777777" w:rsidR="00EC39D9" w:rsidRPr="001735D1" w:rsidRDefault="00EC39D9" w:rsidP="00EC39D9">
      <w:pPr>
        <w:pStyle w:val="ac"/>
        <w:spacing w:before="0" w:beforeAutospacing="0" w:after="0" w:afterAutospacing="0"/>
      </w:pPr>
    </w:p>
    <w:p w14:paraId="1C79CBA2" w14:textId="77777777" w:rsidR="00EC39D9" w:rsidRPr="001735D1" w:rsidRDefault="00EC39D9" w:rsidP="00EC39D9">
      <w:pPr>
        <w:pStyle w:val="ac"/>
        <w:spacing w:before="0" w:beforeAutospacing="0" w:after="0" w:afterAutospacing="0"/>
      </w:pPr>
    </w:p>
    <w:p w14:paraId="0785D26F" w14:textId="77777777" w:rsidR="00EC39D9" w:rsidRPr="001735D1" w:rsidRDefault="00EC39D9" w:rsidP="00EC39D9">
      <w:pPr>
        <w:pStyle w:val="ac"/>
        <w:spacing w:before="0" w:beforeAutospacing="0" w:after="0" w:afterAutospacing="0"/>
      </w:pPr>
    </w:p>
    <w:p w14:paraId="33E691DD" w14:textId="77777777" w:rsidR="00EC39D9" w:rsidRPr="001735D1" w:rsidRDefault="00EC39D9" w:rsidP="00EC39D9">
      <w:pPr>
        <w:pStyle w:val="ac"/>
        <w:spacing w:before="0" w:beforeAutospacing="0" w:after="0" w:afterAutospacing="0"/>
      </w:pPr>
    </w:p>
    <w:p w14:paraId="2F76A533" w14:textId="77777777" w:rsidR="00EC39D9" w:rsidRPr="001735D1" w:rsidRDefault="00EC39D9" w:rsidP="00EC39D9">
      <w:pPr>
        <w:pStyle w:val="ac"/>
        <w:spacing w:before="0" w:beforeAutospacing="0" w:after="0" w:afterAutospacing="0"/>
      </w:pPr>
    </w:p>
    <w:p w14:paraId="75AC6E2A" w14:textId="77777777" w:rsidR="00EC39D9" w:rsidRPr="001735D1" w:rsidRDefault="00EC39D9" w:rsidP="00EC39D9">
      <w:pPr>
        <w:pStyle w:val="ac"/>
        <w:spacing w:before="0" w:beforeAutospacing="0" w:after="0" w:afterAutospacing="0"/>
      </w:pPr>
      <w:r w:rsidRPr="001735D1">
        <w:t> </w:t>
      </w:r>
    </w:p>
    <w:p w14:paraId="730B3CE3" w14:textId="77777777" w:rsidR="00EC39D9" w:rsidRPr="001735D1" w:rsidRDefault="00EC39D9" w:rsidP="00EC39D9">
      <w:pPr>
        <w:pStyle w:val="ac"/>
        <w:spacing w:before="0" w:beforeAutospacing="0" w:after="0" w:afterAutospacing="0"/>
      </w:pPr>
      <w:r w:rsidRPr="001735D1">
        <w:t> </w:t>
      </w:r>
    </w:p>
    <w:p w14:paraId="112BC595" w14:textId="77777777" w:rsidR="00EC39D9" w:rsidRPr="001735D1" w:rsidRDefault="00EC39D9" w:rsidP="00EC39D9">
      <w:pPr>
        <w:jc w:val="center"/>
        <w:rPr>
          <w:b/>
          <w:bCs/>
        </w:rPr>
      </w:pPr>
      <w:r w:rsidRPr="001735D1">
        <w:rPr>
          <w:b/>
          <w:bCs/>
        </w:rPr>
        <w:t>Заявка</w:t>
      </w:r>
    </w:p>
    <w:p w14:paraId="57479502" w14:textId="77777777" w:rsidR="00EC39D9" w:rsidRPr="001735D1" w:rsidRDefault="00EC39D9" w:rsidP="00EC39D9">
      <w:pPr>
        <w:pStyle w:val="ac"/>
        <w:spacing w:before="0" w:beforeAutospacing="0" w:after="0" w:afterAutospacing="0"/>
      </w:pPr>
      <w:r w:rsidRPr="001735D1">
        <w:t> </w:t>
      </w:r>
    </w:p>
    <w:p w14:paraId="702C4A2F" w14:textId="163EDA32" w:rsidR="00EC39D9" w:rsidRPr="001735D1" w:rsidRDefault="00EC39D9" w:rsidP="00EC39D9">
      <w:pPr>
        <w:jc w:val="both"/>
      </w:pPr>
      <w:r w:rsidRPr="001735D1">
        <w:rPr>
          <w:sz w:val="20"/>
          <w:szCs w:val="20"/>
        </w:rPr>
        <w:t xml:space="preserve">на участие в закупке </w:t>
      </w:r>
      <w:r w:rsidRPr="001735D1">
        <w:rPr>
          <w:b/>
        </w:rPr>
        <w:t>Извещ</w:t>
      </w:r>
      <w:r>
        <w:rPr>
          <w:b/>
        </w:rPr>
        <w:t>ение от «___» _____________ 202</w:t>
      </w:r>
      <w:r w:rsidR="00F64059">
        <w:rPr>
          <w:b/>
        </w:rPr>
        <w:t>4</w:t>
      </w:r>
      <w:r w:rsidRPr="001735D1">
        <w:rPr>
          <w:b/>
        </w:rPr>
        <w:t xml:space="preserve"> г. № _____. </w:t>
      </w:r>
    </w:p>
    <w:p w14:paraId="6E26F2D2" w14:textId="77777777" w:rsidR="00EC39D9" w:rsidRPr="001735D1" w:rsidRDefault="00EC39D9" w:rsidP="00EC39D9">
      <w:pPr>
        <w:jc w:val="both"/>
      </w:pPr>
    </w:p>
    <w:p w14:paraId="673E44F8" w14:textId="77777777" w:rsidR="00EC39D9" w:rsidRPr="001735D1" w:rsidRDefault="00EC39D9" w:rsidP="00EC39D9">
      <w:pPr>
        <w:jc w:val="both"/>
        <w:rPr>
          <w:b/>
          <w:sz w:val="20"/>
          <w:szCs w:val="20"/>
        </w:rPr>
      </w:pPr>
      <w:r w:rsidRPr="001735D1">
        <w:rPr>
          <w:b/>
        </w:rPr>
        <w:t>«___________________________________________________________________________»</w:t>
      </w:r>
    </w:p>
    <w:p w14:paraId="5AE8C07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2E2CCEC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0804921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32644262" w14:textId="788D33E6" w:rsidR="00EC39D9" w:rsidRPr="001735D1" w:rsidRDefault="00EC39D9" w:rsidP="00EC39D9">
      <w:pPr>
        <w:pStyle w:val="ac"/>
        <w:spacing w:before="0" w:beforeAutospacing="0" w:after="0" w:afterAutospacing="0"/>
        <w:rPr>
          <w:sz w:val="20"/>
          <w:szCs w:val="20"/>
        </w:rPr>
      </w:pPr>
      <w:r>
        <w:rPr>
          <w:rStyle w:val="af0"/>
          <w:sz w:val="20"/>
          <w:szCs w:val="20"/>
        </w:rPr>
        <w:t>Дата "___" _______________ 202</w:t>
      </w:r>
      <w:r w:rsidR="00F64059">
        <w:rPr>
          <w:rStyle w:val="af0"/>
          <w:sz w:val="20"/>
          <w:szCs w:val="20"/>
        </w:rPr>
        <w:t>4</w:t>
      </w:r>
      <w:r w:rsidRPr="001735D1">
        <w:rPr>
          <w:rStyle w:val="af0"/>
          <w:sz w:val="20"/>
          <w:szCs w:val="20"/>
        </w:rPr>
        <w:t xml:space="preserve"> г.</w:t>
      </w:r>
    </w:p>
    <w:p w14:paraId="4B5389E2"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5EDD8C9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7467C03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4B45063F" w14:textId="77777777" w:rsidR="00EC39D9" w:rsidRPr="001735D1" w:rsidRDefault="00EC39D9" w:rsidP="00EC39D9">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144"/>
      </w:tblGrid>
      <w:tr w:rsidR="00EC39D9" w:rsidRPr="001735D1"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1735D1" w:rsidRDefault="00EC39D9" w:rsidP="00C0122F">
            <w:pPr>
              <w:jc w:val="center"/>
              <w:rPr>
                <w:rStyle w:val="af0"/>
                <w:bCs/>
              </w:rPr>
            </w:pPr>
            <w:r w:rsidRPr="001735D1">
              <w:rPr>
                <w:rStyle w:val="af0"/>
              </w:rPr>
              <w:t xml:space="preserve">Почтовый адрес и полное наименование </w:t>
            </w:r>
          </w:p>
          <w:p w14:paraId="4861DA50" w14:textId="77777777" w:rsidR="00EC39D9" w:rsidRPr="001735D1" w:rsidRDefault="00EC39D9" w:rsidP="00C0122F">
            <w:pPr>
              <w:jc w:val="center"/>
              <w:rPr>
                <w:rStyle w:val="af0"/>
                <w:bCs/>
              </w:rPr>
            </w:pPr>
            <w:r w:rsidRPr="001735D1">
              <w:rPr>
                <w:rStyle w:val="af0"/>
              </w:rPr>
              <w:t>Государственного заказчика:</w:t>
            </w:r>
          </w:p>
          <w:p w14:paraId="6D010F58" w14:textId="77777777" w:rsidR="00EC39D9" w:rsidRPr="001735D1" w:rsidRDefault="00EC39D9" w:rsidP="00C0122F">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1735D1" w:rsidRDefault="00EC39D9" w:rsidP="00C0122F">
            <w:pPr>
              <w:jc w:val="center"/>
              <w:rPr>
                <w:b/>
              </w:rPr>
            </w:pPr>
            <w:r w:rsidRPr="001735D1">
              <w:rPr>
                <w:b/>
              </w:rPr>
              <w:t>место нахождения: 295000, г. Симферополь, ул. Речная, 10</w:t>
            </w:r>
          </w:p>
          <w:p w14:paraId="6237A7D7" w14:textId="77777777" w:rsidR="00EC39D9" w:rsidRPr="001735D1" w:rsidRDefault="00EC39D9" w:rsidP="00C0122F">
            <w:pPr>
              <w:jc w:val="center"/>
              <w:rPr>
                <w:b/>
              </w:rPr>
            </w:pPr>
            <w:r w:rsidRPr="001735D1">
              <w:rPr>
                <w:b/>
              </w:rPr>
              <w:t xml:space="preserve">Почтовый адрес: 295048, Республика Крым, г. Симферополь, </w:t>
            </w:r>
          </w:p>
          <w:p w14:paraId="0C2ED18E" w14:textId="77777777" w:rsidR="00EC39D9" w:rsidRPr="001735D1" w:rsidRDefault="00EC39D9" w:rsidP="00C0122F">
            <w:pPr>
              <w:jc w:val="center"/>
              <w:rPr>
                <w:b/>
              </w:rPr>
            </w:pPr>
            <w:r w:rsidRPr="001735D1">
              <w:rPr>
                <w:b/>
              </w:rPr>
              <w:t xml:space="preserve">ул. </w:t>
            </w:r>
            <w:proofErr w:type="spellStart"/>
            <w:r w:rsidRPr="001735D1">
              <w:rPr>
                <w:b/>
              </w:rPr>
              <w:t>Трубаченко</w:t>
            </w:r>
            <w:proofErr w:type="spellEnd"/>
            <w:r w:rsidRPr="001735D1">
              <w:rPr>
                <w:b/>
              </w:rPr>
              <w:t>, д. 23А</w:t>
            </w:r>
          </w:p>
          <w:p w14:paraId="7B29DE05" w14:textId="77777777" w:rsidR="00EC39D9" w:rsidRPr="001735D1" w:rsidRDefault="00EC39D9" w:rsidP="00C0122F">
            <w:pPr>
              <w:jc w:val="center"/>
              <w:rPr>
                <w:sz w:val="20"/>
                <w:szCs w:val="20"/>
              </w:rPr>
            </w:pPr>
          </w:p>
        </w:tc>
      </w:tr>
    </w:tbl>
    <w:p w14:paraId="35242417" w14:textId="77777777" w:rsidR="00EC39D9" w:rsidRPr="001735D1" w:rsidRDefault="00EC39D9" w:rsidP="00EC39D9">
      <w:pPr>
        <w:rPr>
          <w:sz w:val="22"/>
          <w:szCs w:val="22"/>
          <w:lang w:eastAsia="en-US"/>
        </w:rPr>
      </w:pPr>
    </w:p>
    <w:p w14:paraId="468948BE" w14:textId="77777777" w:rsidR="00EC39D9" w:rsidRPr="001735D1" w:rsidRDefault="00EC39D9" w:rsidP="00EC39D9">
      <w:pPr>
        <w:rPr>
          <w:sz w:val="22"/>
          <w:szCs w:val="22"/>
          <w:lang w:eastAsia="en-US"/>
        </w:rPr>
      </w:pPr>
    </w:p>
    <w:p w14:paraId="1BB87851" w14:textId="77777777" w:rsidR="00EC39D9" w:rsidRPr="001735D1" w:rsidRDefault="00EC39D9" w:rsidP="00EC39D9">
      <w:pPr>
        <w:rPr>
          <w:sz w:val="22"/>
          <w:szCs w:val="22"/>
          <w:lang w:eastAsia="en-US"/>
        </w:rPr>
      </w:pPr>
    </w:p>
    <w:p w14:paraId="0EEC865B" w14:textId="77777777" w:rsidR="00EC39D9" w:rsidRPr="001735D1" w:rsidRDefault="00EC39D9" w:rsidP="00EC39D9">
      <w:pPr>
        <w:rPr>
          <w:sz w:val="22"/>
          <w:szCs w:val="22"/>
          <w:lang w:eastAsia="en-US"/>
        </w:rPr>
      </w:pPr>
    </w:p>
    <w:p w14:paraId="22EB1D1D" w14:textId="77777777" w:rsidR="00EC39D9" w:rsidRPr="001735D1" w:rsidRDefault="00EC39D9" w:rsidP="00EC39D9">
      <w:pPr>
        <w:rPr>
          <w:sz w:val="22"/>
          <w:szCs w:val="22"/>
          <w:lang w:eastAsia="en-US"/>
        </w:rPr>
      </w:pPr>
    </w:p>
    <w:p w14:paraId="30C8A306" w14:textId="77777777" w:rsidR="00EC39D9" w:rsidRPr="001735D1" w:rsidRDefault="00EC39D9" w:rsidP="00EC39D9">
      <w:pPr>
        <w:tabs>
          <w:tab w:val="left" w:pos="1500"/>
        </w:tabs>
        <w:rPr>
          <w:rStyle w:val="af0"/>
          <w:bCs/>
          <w:sz w:val="28"/>
          <w:szCs w:val="28"/>
        </w:rPr>
      </w:pPr>
    </w:p>
    <w:p w14:paraId="5FA010AB" w14:textId="7C0D8D48" w:rsidR="009C5B72" w:rsidRDefault="009C5B72" w:rsidP="009C5B72">
      <w:pPr>
        <w:jc w:val="center"/>
        <w:rPr>
          <w:b/>
        </w:rPr>
      </w:pPr>
    </w:p>
    <w:sectPr w:rsidR="009C5B72" w:rsidSect="00293CBB">
      <w:pgSz w:w="11906" w:h="16838"/>
      <w:pgMar w:top="1134" w:right="707"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C1702C" w:rsidRDefault="00C1702C" w:rsidP="00E56462">
      <w:r>
        <w:separator/>
      </w:r>
    </w:p>
  </w:endnote>
  <w:endnote w:type="continuationSeparator" w:id="0">
    <w:p w14:paraId="1EE47ED0" w14:textId="77777777" w:rsidR="00C1702C" w:rsidRDefault="00C1702C"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Segoe UI"/>
    <w:charset w:val="00"/>
    <w:family w:val="roman"/>
    <w:pitch w:val="default"/>
  </w:font>
  <w:font w:name="FreeSans">
    <w:altName w:val="Cambria"/>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C1702C" w:rsidRPr="004C6A07" w:rsidRDefault="00C1702C">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C1702C" w:rsidRPr="004C6A07" w:rsidRDefault="00C1702C">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77777777" w:rsidR="00C1702C" w:rsidRDefault="00C1702C"/>
  <w:p w14:paraId="4FC4A0B5" w14:textId="77777777" w:rsidR="00C1702C" w:rsidRDefault="00C1702C" w:rsidP="00617FFD"/>
  <w:p w14:paraId="45560DC1" w14:textId="77777777" w:rsidR="00C1702C" w:rsidRDefault="00C1702C"/>
  <w:p w14:paraId="115A8254" w14:textId="77777777" w:rsidR="00C1702C" w:rsidRDefault="00C1702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77777777" w:rsidR="00C1702C" w:rsidRDefault="00C1702C" w:rsidP="00897A78">
    <w:pPr>
      <w:pStyle w:val="aff5"/>
      <w:jc w:val="right"/>
    </w:pPr>
    <w:r>
      <w:fldChar w:fldCharType="begin"/>
    </w:r>
    <w:r>
      <w:instrText>PAGE   \* MERGEFORMAT</w:instrText>
    </w:r>
    <w:r>
      <w:fldChar w:fldCharType="separate"/>
    </w:r>
    <w:r>
      <w:rPr>
        <w:noProof/>
      </w:rPr>
      <w:t>241</w:t>
    </w:r>
    <w:r>
      <w:rPr>
        <w:noProof/>
      </w:rPr>
      <w:fldChar w:fldCharType="end"/>
    </w:r>
  </w:p>
  <w:p w14:paraId="5B306FAF" w14:textId="77777777" w:rsidR="00C1702C" w:rsidRDefault="00C1702C"/>
  <w:p w14:paraId="6C397506" w14:textId="77777777" w:rsidR="00C1702C" w:rsidRDefault="00C170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C1702C" w:rsidRDefault="00C1702C" w:rsidP="00E56462">
      <w:r>
        <w:separator/>
      </w:r>
    </w:p>
  </w:footnote>
  <w:footnote w:type="continuationSeparator" w:id="0">
    <w:p w14:paraId="774B045C" w14:textId="77777777" w:rsidR="00C1702C" w:rsidRDefault="00C1702C" w:rsidP="00E56462">
      <w:r>
        <w:continuationSeparator/>
      </w:r>
    </w:p>
  </w:footnote>
  <w:footnote w:id="1">
    <w:p w14:paraId="63AD0A57"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footnoteRef/>
      </w:r>
      <w:r>
        <w:rPr>
          <w:sz w:val="16"/>
          <w:szCs w:val="16"/>
        </w:rPr>
        <w:t xml:space="preserve"> Размер штрафа определяется в следующем порядке: </w:t>
      </w:r>
    </w:p>
    <w:p w14:paraId="0072AA77"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а) 10 процентов цены контракта (этапа) в случае, если цена контракта (этапа) не превышает 3 млн. рублей;</w:t>
      </w:r>
    </w:p>
    <w:p w14:paraId="4A023833"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5232D35F"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02E3B676"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74DB8343"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24479C9A"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6A4F82B4"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07562D87"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101D4A5F"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и) 0,1 процента цены контракта (этапа) в случае, если цена контракта (этапа) превышает 10 млрд. рублей.</w:t>
      </w:r>
    </w:p>
    <w:p w14:paraId="4EBAC613"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footnote>
  <w:footnote w:id="2">
    <w:p w14:paraId="6E4D9D24"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footnoteRef/>
      </w:r>
      <w:r>
        <w:rPr>
          <w:sz w:val="16"/>
          <w:szCs w:val="16"/>
        </w:rPr>
        <w:t xml:space="preserve"> Размер штрафа определяется в следующем порядке:</w:t>
      </w:r>
    </w:p>
    <w:p w14:paraId="329270E7"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а) 1000 рублей, если цена контракта не превышает 3 млн. рублей;</w:t>
      </w:r>
    </w:p>
    <w:p w14:paraId="37022D74"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б) 5000 рублей, если цена контракта составляет от 3 млн. рублей до 50 млн. рублей (включительно);</w:t>
      </w:r>
    </w:p>
    <w:p w14:paraId="69968551"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в) 10000 рублей, если цена контракта составляет от 50 млн. рублей до 100 млн. рублей (включительно);</w:t>
      </w:r>
    </w:p>
    <w:p w14:paraId="4E856DE2"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г) 100000 рублей, если цена контракта превышает 100 млн. рублей.</w:t>
      </w:r>
    </w:p>
    <w:p w14:paraId="6FD561CC"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footnote>
  <w:footnote w:id="3">
    <w:p w14:paraId="6815C21F"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footnoteRef/>
      </w:r>
      <w:r>
        <w:rPr>
          <w:sz w:val="16"/>
          <w:szCs w:val="16"/>
        </w:rPr>
        <w:t xml:space="preserve"> Размер штрафа определяется в следующем порядке:</w:t>
      </w:r>
    </w:p>
    <w:p w14:paraId="25C51893"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а) 1000 рублей, если цена контракта не превышает 3 млн. рублей (включительно);</w:t>
      </w:r>
    </w:p>
    <w:p w14:paraId="154C75CE"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б) 5000 рублей, если цена контракта составляет от 3 млн. рублей до 50 млн. рублей (включительно);</w:t>
      </w:r>
    </w:p>
    <w:p w14:paraId="31500E5E"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в) 10000 рублей, если цена контракта составляет от 50 млн. рублей до 100 млн. рублей (включительно);</w:t>
      </w:r>
    </w:p>
    <w:p w14:paraId="6743FE45"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16"/>
          <w:szCs w:val="16"/>
        </w:rPr>
        <w:t>г) 100000 рублей, если цена контракта превышает 100 млн. рублей.</w:t>
      </w:r>
    </w:p>
    <w:p w14:paraId="367E79E7" w14:textId="77777777" w:rsidR="00C1702C" w:rsidRDefault="00C1702C" w:rsidP="00C17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C1702C" w:rsidRPr="00F96CAC" w:rsidRDefault="00C1702C"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C1702C" w:rsidRDefault="00C1702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C1702C" w:rsidRPr="007A51A0" w:rsidRDefault="00C1702C">
    <w:pPr>
      <w:pStyle w:val="affa"/>
      <w:jc w:val="center"/>
    </w:pPr>
  </w:p>
  <w:p w14:paraId="46D5AEF1" w14:textId="77777777" w:rsidR="00C1702C" w:rsidRDefault="00C1702C">
    <w:pPr>
      <w:pStyle w:val="af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7777777" w:rsidR="00C1702C" w:rsidRDefault="00C1702C"/>
  <w:p w14:paraId="03011CCA" w14:textId="77777777" w:rsidR="00C1702C" w:rsidRDefault="00C1702C" w:rsidP="00617FFD"/>
  <w:p w14:paraId="5CBA1293" w14:textId="77777777" w:rsidR="00C1702C" w:rsidRDefault="00C1702C"/>
  <w:p w14:paraId="69677D26" w14:textId="77777777" w:rsidR="00C1702C" w:rsidRDefault="00C1702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77777777" w:rsidR="00C1702C" w:rsidRDefault="00C1702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C1702C" w:rsidRPr="007A51A0" w:rsidRDefault="00C1702C">
    <w:pPr>
      <w:pStyle w:val="affa"/>
      <w:jc w:val="center"/>
    </w:pPr>
  </w:p>
  <w:p w14:paraId="2FD10328" w14:textId="77777777" w:rsidR="00C1702C" w:rsidRDefault="00C1702C">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7"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8"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4"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5"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7"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8"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19"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2"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4"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6"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7"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8"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29"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1"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2"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3"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4"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5"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7"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38"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0"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1"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2"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3"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4"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E4E62EF"/>
    <w:multiLevelType w:val="hybridMultilevel"/>
    <w:tmpl w:val="1CCACE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7"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0"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0"/>
  </w:num>
  <w:num w:numId="7">
    <w:abstractNumId w:val="12"/>
  </w:num>
  <w:num w:numId="8">
    <w:abstractNumId w:val="48"/>
  </w:num>
  <w:num w:numId="9">
    <w:abstractNumId w:val="18"/>
  </w:num>
  <w:num w:numId="10">
    <w:abstractNumId w:val="39"/>
  </w:num>
  <w:num w:numId="11">
    <w:abstractNumId w:val="21"/>
  </w:num>
  <w:num w:numId="12">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7"/>
  </w:num>
  <w:num w:numId="15">
    <w:abstractNumId w:val="6"/>
  </w:num>
  <w:num w:numId="16">
    <w:abstractNumId w:val="37"/>
  </w:num>
  <w:num w:numId="17">
    <w:abstractNumId w:val="34"/>
  </w:num>
  <w:num w:numId="18">
    <w:abstractNumId w:val="32"/>
  </w:num>
  <w:num w:numId="19">
    <w:abstractNumId w:val="40"/>
  </w:num>
  <w:num w:numId="20">
    <w:abstractNumId w:val="49"/>
  </w:num>
  <w:num w:numId="21">
    <w:abstractNumId w:val="27"/>
  </w:num>
  <w:num w:numId="22">
    <w:abstractNumId w:val="29"/>
  </w:num>
  <w:num w:numId="23">
    <w:abstractNumId w:val="46"/>
  </w:num>
  <w:num w:numId="24">
    <w:abstractNumId w:val="7"/>
  </w:num>
  <w:num w:numId="25">
    <w:abstractNumId w:val="30"/>
  </w:num>
  <w:num w:numId="26">
    <w:abstractNumId w:val="26"/>
  </w:num>
  <w:num w:numId="27">
    <w:abstractNumId w:val="23"/>
  </w:num>
  <w:num w:numId="28">
    <w:abstractNumId w:val="16"/>
  </w:num>
  <w:num w:numId="29">
    <w:abstractNumId w:val="47"/>
  </w:num>
  <w:num w:numId="30">
    <w:abstractNumId w:val="28"/>
  </w:num>
  <w:num w:numId="31">
    <w:abstractNumId w:val="13"/>
  </w:num>
  <w:num w:numId="32">
    <w:abstractNumId w:val="41"/>
  </w:num>
  <w:num w:numId="33">
    <w:abstractNumId w:val="14"/>
  </w:num>
  <w:num w:numId="34">
    <w:abstractNumId w:val="43"/>
  </w:num>
  <w:num w:numId="35">
    <w:abstractNumId w:val="31"/>
  </w:num>
  <w:num w:numId="36">
    <w:abstractNumId w:val="19"/>
  </w:num>
  <w:num w:numId="37">
    <w:abstractNumId w:val="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44"/>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2"/>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2"/>
  </w:num>
  <w:num w:numId="54">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8"/>
    <w:lvlOverride w:ilvl="0">
      <w:startOverride w:val="1"/>
    </w:lvlOverride>
  </w:num>
  <w:num w:numId="57">
    <w:abstractNumId w:val="21"/>
    <w:lvlOverride w:ilvl="0"/>
    <w:lvlOverride w:ilvl="1"/>
    <w:lvlOverride w:ilvl="2"/>
    <w:lvlOverride w:ilvl="3"/>
    <w:lvlOverride w:ilvl="4"/>
    <w:lvlOverride w:ilvl="5"/>
    <w:lvlOverride w:ilvl="6"/>
    <w:lvlOverride w:ilvl="7"/>
    <w:lvlOverride w:ilvl="8"/>
  </w:num>
  <w:num w:numId="58">
    <w:abstractNumId w:val="22"/>
    <w:lvlOverride w:ilvl="0"/>
    <w:lvlOverride w:ilvl="1"/>
    <w:lvlOverride w:ilvl="2"/>
    <w:lvlOverride w:ilvl="3"/>
    <w:lvlOverride w:ilvl="4"/>
    <w:lvlOverride w:ilvl="5"/>
    <w:lvlOverride w:ilvl="6"/>
    <w:lvlOverride w:ilvl="7"/>
    <w:lvlOverride w:ilv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71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154B"/>
    <w:rsid w:val="00064915"/>
    <w:rsid w:val="00070B39"/>
    <w:rsid w:val="000721A6"/>
    <w:rsid w:val="000723F4"/>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4509"/>
    <w:rsid w:val="000C57EE"/>
    <w:rsid w:val="000C607D"/>
    <w:rsid w:val="000C7AD2"/>
    <w:rsid w:val="000D28B0"/>
    <w:rsid w:val="000D7054"/>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54F6"/>
    <w:rsid w:val="00116FD1"/>
    <w:rsid w:val="00120DB1"/>
    <w:rsid w:val="00121C92"/>
    <w:rsid w:val="00123717"/>
    <w:rsid w:val="0013007D"/>
    <w:rsid w:val="00133E49"/>
    <w:rsid w:val="00134F2D"/>
    <w:rsid w:val="001464AF"/>
    <w:rsid w:val="00154A0B"/>
    <w:rsid w:val="0015556C"/>
    <w:rsid w:val="00157BF3"/>
    <w:rsid w:val="001604D9"/>
    <w:rsid w:val="00162BCC"/>
    <w:rsid w:val="001635DF"/>
    <w:rsid w:val="0016416C"/>
    <w:rsid w:val="0016517E"/>
    <w:rsid w:val="0016747F"/>
    <w:rsid w:val="0016788C"/>
    <w:rsid w:val="00170653"/>
    <w:rsid w:val="001712AF"/>
    <w:rsid w:val="00171B76"/>
    <w:rsid w:val="00172E50"/>
    <w:rsid w:val="001735D1"/>
    <w:rsid w:val="00174CF3"/>
    <w:rsid w:val="00177612"/>
    <w:rsid w:val="00177C0E"/>
    <w:rsid w:val="00182FA2"/>
    <w:rsid w:val="0018612F"/>
    <w:rsid w:val="00186562"/>
    <w:rsid w:val="00187D3C"/>
    <w:rsid w:val="00191BFE"/>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7363"/>
    <w:rsid w:val="001E0CB0"/>
    <w:rsid w:val="001E217E"/>
    <w:rsid w:val="001E30CB"/>
    <w:rsid w:val="001E32D1"/>
    <w:rsid w:val="001E3DFF"/>
    <w:rsid w:val="001E5742"/>
    <w:rsid w:val="001E7044"/>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3CBB"/>
    <w:rsid w:val="002959B8"/>
    <w:rsid w:val="00296018"/>
    <w:rsid w:val="002977AA"/>
    <w:rsid w:val="002A08F8"/>
    <w:rsid w:val="002A1AD0"/>
    <w:rsid w:val="002A1B37"/>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1801"/>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60772"/>
    <w:rsid w:val="00364D18"/>
    <w:rsid w:val="00364D97"/>
    <w:rsid w:val="00366C1E"/>
    <w:rsid w:val="00371274"/>
    <w:rsid w:val="00371FB8"/>
    <w:rsid w:val="00371FEC"/>
    <w:rsid w:val="003747CE"/>
    <w:rsid w:val="0037780E"/>
    <w:rsid w:val="00380FA6"/>
    <w:rsid w:val="00383799"/>
    <w:rsid w:val="00384870"/>
    <w:rsid w:val="00386847"/>
    <w:rsid w:val="00387D19"/>
    <w:rsid w:val="00392888"/>
    <w:rsid w:val="00394068"/>
    <w:rsid w:val="003941E8"/>
    <w:rsid w:val="00394ACE"/>
    <w:rsid w:val="00396C72"/>
    <w:rsid w:val="00397C50"/>
    <w:rsid w:val="003A46E5"/>
    <w:rsid w:val="003B0367"/>
    <w:rsid w:val="003B2020"/>
    <w:rsid w:val="003B57E6"/>
    <w:rsid w:val="003C1394"/>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20DBD"/>
    <w:rsid w:val="00420EB3"/>
    <w:rsid w:val="00425973"/>
    <w:rsid w:val="00426014"/>
    <w:rsid w:val="004271F3"/>
    <w:rsid w:val="004274D0"/>
    <w:rsid w:val="00427897"/>
    <w:rsid w:val="00430643"/>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462E"/>
    <w:rsid w:val="004E647D"/>
    <w:rsid w:val="004F012D"/>
    <w:rsid w:val="004F05D3"/>
    <w:rsid w:val="004F05F6"/>
    <w:rsid w:val="004F4992"/>
    <w:rsid w:val="0050002D"/>
    <w:rsid w:val="005019EB"/>
    <w:rsid w:val="00502739"/>
    <w:rsid w:val="005037E6"/>
    <w:rsid w:val="00505395"/>
    <w:rsid w:val="00506357"/>
    <w:rsid w:val="0050730C"/>
    <w:rsid w:val="00513670"/>
    <w:rsid w:val="00520D9F"/>
    <w:rsid w:val="00521681"/>
    <w:rsid w:val="00523939"/>
    <w:rsid w:val="005252A0"/>
    <w:rsid w:val="005317D5"/>
    <w:rsid w:val="00534F66"/>
    <w:rsid w:val="0053542F"/>
    <w:rsid w:val="00536DAB"/>
    <w:rsid w:val="00541DA5"/>
    <w:rsid w:val="00544392"/>
    <w:rsid w:val="00545345"/>
    <w:rsid w:val="0054619C"/>
    <w:rsid w:val="005536EE"/>
    <w:rsid w:val="00553755"/>
    <w:rsid w:val="00555336"/>
    <w:rsid w:val="005557F4"/>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07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76FE"/>
    <w:rsid w:val="006E0068"/>
    <w:rsid w:val="006E17B4"/>
    <w:rsid w:val="006E3E62"/>
    <w:rsid w:val="006F0776"/>
    <w:rsid w:val="006F16A8"/>
    <w:rsid w:val="006F1B22"/>
    <w:rsid w:val="006F3426"/>
    <w:rsid w:val="006F40FC"/>
    <w:rsid w:val="006F64AD"/>
    <w:rsid w:val="006F6862"/>
    <w:rsid w:val="006F6EB9"/>
    <w:rsid w:val="006F78F6"/>
    <w:rsid w:val="00703E3A"/>
    <w:rsid w:val="00730682"/>
    <w:rsid w:val="0073115C"/>
    <w:rsid w:val="00732D44"/>
    <w:rsid w:val="0074402A"/>
    <w:rsid w:val="007501EE"/>
    <w:rsid w:val="00751CEF"/>
    <w:rsid w:val="007537A6"/>
    <w:rsid w:val="007552DC"/>
    <w:rsid w:val="00756269"/>
    <w:rsid w:val="007609F0"/>
    <w:rsid w:val="007701AA"/>
    <w:rsid w:val="0077099E"/>
    <w:rsid w:val="007731A4"/>
    <w:rsid w:val="00773C7F"/>
    <w:rsid w:val="007756EE"/>
    <w:rsid w:val="00780EDE"/>
    <w:rsid w:val="00781181"/>
    <w:rsid w:val="007818A2"/>
    <w:rsid w:val="0078357C"/>
    <w:rsid w:val="007876D8"/>
    <w:rsid w:val="00791824"/>
    <w:rsid w:val="00792670"/>
    <w:rsid w:val="0079377F"/>
    <w:rsid w:val="007A080F"/>
    <w:rsid w:val="007A21CC"/>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4CD1"/>
    <w:rsid w:val="00837262"/>
    <w:rsid w:val="00837A2D"/>
    <w:rsid w:val="00851FB1"/>
    <w:rsid w:val="00852334"/>
    <w:rsid w:val="00856884"/>
    <w:rsid w:val="00863FD5"/>
    <w:rsid w:val="00864324"/>
    <w:rsid w:val="00864457"/>
    <w:rsid w:val="0086705D"/>
    <w:rsid w:val="00867372"/>
    <w:rsid w:val="008678DD"/>
    <w:rsid w:val="008756F5"/>
    <w:rsid w:val="00881F6A"/>
    <w:rsid w:val="0088624E"/>
    <w:rsid w:val="008941AD"/>
    <w:rsid w:val="008943A7"/>
    <w:rsid w:val="0089519A"/>
    <w:rsid w:val="00895F74"/>
    <w:rsid w:val="008961E0"/>
    <w:rsid w:val="00896395"/>
    <w:rsid w:val="00896D42"/>
    <w:rsid w:val="00897A78"/>
    <w:rsid w:val="008A1D72"/>
    <w:rsid w:val="008A51B8"/>
    <w:rsid w:val="008A62E0"/>
    <w:rsid w:val="008A6687"/>
    <w:rsid w:val="008C3EA7"/>
    <w:rsid w:val="008D42EF"/>
    <w:rsid w:val="008D4C32"/>
    <w:rsid w:val="008D61A9"/>
    <w:rsid w:val="008D7D64"/>
    <w:rsid w:val="008E3ED6"/>
    <w:rsid w:val="008E486F"/>
    <w:rsid w:val="008E61E1"/>
    <w:rsid w:val="008F1705"/>
    <w:rsid w:val="008F18F1"/>
    <w:rsid w:val="008F1E8C"/>
    <w:rsid w:val="008F4D5E"/>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36CC"/>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4D93"/>
    <w:rsid w:val="00A95AD9"/>
    <w:rsid w:val="00AA1F7D"/>
    <w:rsid w:val="00AA314C"/>
    <w:rsid w:val="00AA7240"/>
    <w:rsid w:val="00AA78A2"/>
    <w:rsid w:val="00AB0684"/>
    <w:rsid w:val="00AB1DA0"/>
    <w:rsid w:val="00AB2D79"/>
    <w:rsid w:val="00AB5AB1"/>
    <w:rsid w:val="00AC0548"/>
    <w:rsid w:val="00AC24BF"/>
    <w:rsid w:val="00AC479E"/>
    <w:rsid w:val="00AC6097"/>
    <w:rsid w:val="00AD3427"/>
    <w:rsid w:val="00AE03F2"/>
    <w:rsid w:val="00AE2175"/>
    <w:rsid w:val="00AE28A1"/>
    <w:rsid w:val="00AE2AF4"/>
    <w:rsid w:val="00AE2F21"/>
    <w:rsid w:val="00AE40D1"/>
    <w:rsid w:val="00AE63AC"/>
    <w:rsid w:val="00AF00B7"/>
    <w:rsid w:val="00AF26E8"/>
    <w:rsid w:val="00AF60D9"/>
    <w:rsid w:val="00AF6563"/>
    <w:rsid w:val="00B009A6"/>
    <w:rsid w:val="00B052A2"/>
    <w:rsid w:val="00B054B6"/>
    <w:rsid w:val="00B12B8D"/>
    <w:rsid w:val="00B1374A"/>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215B"/>
    <w:rsid w:val="00B53AEF"/>
    <w:rsid w:val="00B56A3B"/>
    <w:rsid w:val="00B6180D"/>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C0122F"/>
    <w:rsid w:val="00C03D2D"/>
    <w:rsid w:val="00C04FDB"/>
    <w:rsid w:val="00C05D8D"/>
    <w:rsid w:val="00C066E9"/>
    <w:rsid w:val="00C100DB"/>
    <w:rsid w:val="00C1702C"/>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024C"/>
    <w:rsid w:val="00C71E3A"/>
    <w:rsid w:val="00C7349E"/>
    <w:rsid w:val="00C73B66"/>
    <w:rsid w:val="00C854E5"/>
    <w:rsid w:val="00C854E8"/>
    <w:rsid w:val="00C9008C"/>
    <w:rsid w:val="00C91524"/>
    <w:rsid w:val="00C91A8F"/>
    <w:rsid w:val="00C91DCD"/>
    <w:rsid w:val="00C9228A"/>
    <w:rsid w:val="00CA0648"/>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26DD4"/>
    <w:rsid w:val="00D3078F"/>
    <w:rsid w:val="00D3226C"/>
    <w:rsid w:val="00D3489D"/>
    <w:rsid w:val="00D35194"/>
    <w:rsid w:val="00D3565D"/>
    <w:rsid w:val="00D41718"/>
    <w:rsid w:val="00D431ED"/>
    <w:rsid w:val="00D44CD6"/>
    <w:rsid w:val="00D4543A"/>
    <w:rsid w:val="00D460F1"/>
    <w:rsid w:val="00D478F6"/>
    <w:rsid w:val="00D52473"/>
    <w:rsid w:val="00D53711"/>
    <w:rsid w:val="00D612E5"/>
    <w:rsid w:val="00D61747"/>
    <w:rsid w:val="00D7160D"/>
    <w:rsid w:val="00D724B3"/>
    <w:rsid w:val="00D7325E"/>
    <w:rsid w:val="00D743DF"/>
    <w:rsid w:val="00D847EB"/>
    <w:rsid w:val="00D84EA3"/>
    <w:rsid w:val="00D9063E"/>
    <w:rsid w:val="00D91A61"/>
    <w:rsid w:val="00D92CAE"/>
    <w:rsid w:val="00D95EA6"/>
    <w:rsid w:val="00D96D51"/>
    <w:rsid w:val="00D97E65"/>
    <w:rsid w:val="00DA0C60"/>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4FDF"/>
    <w:rsid w:val="00E65360"/>
    <w:rsid w:val="00E72731"/>
    <w:rsid w:val="00E73352"/>
    <w:rsid w:val="00E77D41"/>
    <w:rsid w:val="00E85C4B"/>
    <w:rsid w:val="00E86F86"/>
    <w:rsid w:val="00E9349B"/>
    <w:rsid w:val="00E947D8"/>
    <w:rsid w:val="00E949FE"/>
    <w:rsid w:val="00E955A9"/>
    <w:rsid w:val="00E95CF5"/>
    <w:rsid w:val="00EA11C0"/>
    <w:rsid w:val="00EA1479"/>
    <w:rsid w:val="00EA1567"/>
    <w:rsid w:val="00EA1600"/>
    <w:rsid w:val="00EB5C98"/>
    <w:rsid w:val="00EB62B1"/>
    <w:rsid w:val="00EB673C"/>
    <w:rsid w:val="00EC39A7"/>
    <w:rsid w:val="00EC39D9"/>
    <w:rsid w:val="00EC65B0"/>
    <w:rsid w:val="00ED0B87"/>
    <w:rsid w:val="00ED65CF"/>
    <w:rsid w:val="00EE024C"/>
    <w:rsid w:val="00EE3A32"/>
    <w:rsid w:val="00EF19EB"/>
    <w:rsid w:val="00EF5AF9"/>
    <w:rsid w:val="00F00E03"/>
    <w:rsid w:val="00F048B5"/>
    <w:rsid w:val="00F117FE"/>
    <w:rsid w:val="00F141E6"/>
    <w:rsid w:val="00F16F1E"/>
    <w:rsid w:val="00F17D75"/>
    <w:rsid w:val="00F222DF"/>
    <w:rsid w:val="00F30CE4"/>
    <w:rsid w:val="00F31375"/>
    <w:rsid w:val="00F36C96"/>
    <w:rsid w:val="00F407A9"/>
    <w:rsid w:val="00F42E3F"/>
    <w:rsid w:val="00F45F93"/>
    <w:rsid w:val="00F542C8"/>
    <w:rsid w:val="00F56D46"/>
    <w:rsid w:val="00F57229"/>
    <w:rsid w:val="00F60977"/>
    <w:rsid w:val="00F62673"/>
    <w:rsid w:val="00F639F1"/>
    <w:rsid w:val="00F64059"/>
    <w:rsid w:val="00F64082"/>
    <w:rsid w:val="00F64C4E"/>
    <w:rsid w:val="00F66CBB"/>
    <w:rsid w:val="00F67558"/>
    <w:rsid w:val="00F67774"/>
    <w:rsid w:val="00F775A9"/>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1009"/>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Знак1 Знак"/>
    <w:basedOn w:val="a9"/>
    <w:link w:val="HTML"/>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uiPriority w:val="99"/>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Обычный отступ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3553141">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35238445">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09111817">
      <w:bodyDiv w:val="1"/>
      <w:marLeft w:val="0"/>
      <w:marRight w:val="0"/>
      <w:marTop w:val="0"/>
      <w:marBottom w:val="0"/>
      <w:divBdr>
        <w:top w:val="none" w:sz="0" w:space="0" w:color="auto"/>
        <w:left w:val="none" w:sz="0" w:space="0" w:color="auto"/>
        <w:bottom w:val="none" w:sz="0" w:space="0" w:color="auto"/>
        <w:right w:val="none" w:sz="0" w:space="0" w:color="auto"/>
      </w:divBdr>
    </w:div>
    <w:div w:id="714698328">
      <w:bodyDiv w:val="1"/>
      <w:marLeft w:val="0"/>
      <w:marRight w:val="0"/>
      <w:marTop w:val="0"/>
      <w:marBottom w:val="0"/>
      <w:divBdr>
        <w:top w:val="none" w:sz="0" w:space="0" w:color="auto"/>
        <w:left w:val="none" w:sz="0" w:space="0" w:color="auto"/>
        <w:bottom w:val="none" w:sz="0" w:space="0" w:color="auto"/>
        <w:right w:val="none" w:sz="0" w:space="0" w:color="auto"/>
      </w:divBdr>
    </w:div>
    <w:div w:id="755829804">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786435645">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6079715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5124522">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5.%202024\1.%20&#1057;&#1052;&#1056;\&#1047;&#1072;&#1074;&#1077;&#1088;&#1096;%20&#1057;&#1052;&#1056;%20&#1088;&#1077;&#1082;-&#1094;&#1080;&#1103;%20&#1088;&#1072;&#1079;&#1074;&#1086;&#1076;%20&#1089;&#1077;&#1090;&#1080;%20&#1050;&#1077;&#1088;&#1095;&#1080;\2%20&#1088;&#1072;&#1079;\&#1079;&#1072;&#1103;&#1074;&#1082;&#1072;\5.%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docx" TargetMode="External"/><Relationship Id="rId18" Type="http://schemas.openxmlformats.org/officeDocument/2006/relationships/image" Target="media/image3.wmf"/><Relationship Id="rId26"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5.%202024\1.%20&#1057;&#1052;&#1056;\&#1047;&#1072;&#1074;&#1077;&#1088;&#1096;%20&#1057;&#1052;&#1056;%20&#1088;&#1077;&#1082;-&#1094;&#1080;&#1103;%20&#1088;&#1072;&#1079;&#1074;&#1086;&#1076;%20&#1089;&#1077;&#1090;&#1080;%20&#1050;&#1077;&#1088;&#1095;&#1080;\2%20&#1088;&#1072;&#1079;\&#1079;&#1072;&#1103;&#1074;&#1082;&#1072;\5.%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docx" TargetMode="External"/><Relationship Id="rId39" Type="http://schemas.openxmlformats.org/officeDocument/2006/relationships/hyperlink" Target="http://mobileonline.garant.ru/" TargetMode="External"/><Relationship Id="rId21" Type="http://schemas.openxmlformats.org/officeDocument/2006/relationships/hyperlink" Target="http://mobileonline.garant.ru/" TargetMode="External"/><Relationship Id="rId34"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5.%202024\1.%20&#1057;&#1052;&#1056;\&#1047;&#1072;&#1074;&#1077;&#1088;&#1096;%20&#1057;&#1052;&#1056;%20&#1088;&#1077;&#1082;-&#1094;&#1080;&#1103;%20&#1088;&#1072;&#1079;&#1074;&#1086;&#1076;%20&#1089;&#1077;&#1090;&#1080;%20&#1050;&#1077;&#1088;&#1095;&#1080;\2%20&#1088;&#1072;&#1079;\&#1079;&#1072;&#1103;&#1074;&#1082;&#1072;\5.%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docx" TargetMode="External"/><Relationship Id="rId42"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5.%202024\1.%20&#1057;&#1052;&#1056;\&#1047;&#1072;&#1074;&#1077;&#1088;&#1096;%20&#1057;&#1052;&#1056;%20&#1088;&#1077;&#1082;-&#1094;&#1080;&#1103;%20&#1088;&#1072;&#1079;&#1074;&#1086;&#1076;%20&#1089;&#1077;&#1090;&#1080;%20&#1050;&#1077;&#1088;&#1095;&#1080;\2%20&#1088;&#1072;&#1079;\&#1079;&#1072;&#1103;&#1074;&#1082;&#1072;\5.%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docx" TargetMode="External"/><Relationship Id="rId47"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5.%202024\1.%20&#1057;&#1052;&#1056;\&#1047;&#1072;&#1074;&#1077;&#1088;&#1096;%20&#1057;&#1052;&#1056;%20&#1088;&#1077;&#1082;-&#1094;&#1080;&#1103;%20&#1088;&#1072;&#1079;&#1074;&#1086;&#1076;%20&#1089;&#1077;&#1090;&#1080;%20&#1050;&#1077;&#1088;&#1095;&#1080;\2%20&#1088;&#1072;&#1079;\&#1079;&#1072;&#1103;&#1074;&#1082;&#1072;\5.%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docx" TargetMode="External"/><Relationship Id="rId50" Type="http://schemas.openxmlformats.org/officeDocument/2006/relationships/hyperlink" Target="http://mobileonline.garant.ru/" TargetMode="Externa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wmf"/><Relationship Id="rId29"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5.%202024\1.%20&#1057;&#1052;&#1056;\&#1047;&#1072;&#1074;&#1077;&#1088;&#1096;%20&#1057;&#1052;&#1056;%20&#1088;&#1077;&#1082;-&#1094;&#1080;&#1103;%20&#1088;&#1072;&#1079;&#1074;&#1086;&#1076;%20&#1089;&#1077;&#1090;&#1080;%20&#1050;&#1077;&#1088;&#1095;&#1080;\2%20&#1088;&#1072;&#1079;\&#1079;&#1072;&#1103;&#1074;&#1082;&#1072;\5.%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docx" TargetMode="External"/><Relationship Id="rId11" Type="http://schemas.openxmlformats.org/officeDocument/2006/relationships/header" Target="header1.xml"/><Relationship Id="rId24"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5.%202024\1.%20&#1057;&#1052;&#1056;\&#1047;&#1072;&#1074;&#1077;&#1088;&#1096;%20&#1057;&#1052;&#1056;%20&#1088;&#1077;&#1082;-&#1094;&#1080;&#1103;%20&#1088;&#1072;&#1079;&#1074;&#1086;&#1076;%20&#1089;&#1077;&#1090;&#1080;%20&#1050;&#1077;&#1088;&#1095;&#1080;\2%20&#1088;&#1072;&#1079;\&#1079;&#1072;&#1103;&#1074;&#1082;&#1072;\5.%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docx" TargetMode="External"/><Relationship Id="rId32"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5.%202024\1.%20&#1057;&#1052;&#1056;\&#1047;&#1072;&#1074;&#1077;&#1088;&#1096;%20&#1057;&#1052;&#1056;%20&#1088;&#1077;&#1082;-&#1094;&#1080;&#1103;%20&#1088;&#1072;&#1079;&#1074;&#1086;&#1076;%20&#1089;&#1077;&#1090;&#1080;%20&#1050;&#1077;&#1088;&#1095;&#1080;\2%20&#1088;&#1072;&#1079;\&#1079;&#1072;&#1103;&#1074;&#1082;&#1072;\5.%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docx" TargetMode="External"/><Relationship Id="rId37" Type="http://schemas.openxmlformats.org/officeDocument/2006/relationships/hyperlink" Target="https://login.consultant.ru/link/?req=doc&amp;base=LAW&amp;n=452924&amp;date=08.09.2023" TargetMode="External"/><Relationship Id="rId40" Type="http://schemas.openxmlformats.org/officeDocument/2006/relationships/hyperlink" Target="http://mobileonline.garant.ru/" TargetMode="External"/><Relationship Id="rId45" Type="http://schemas.openxmlformats.org/officeDocument/2006/relationships/hyperlink" Target="http://mobileonline.garant.ru/" TargetMode="External"/><Relationship Id="rId53" Type="http://schemas.openxmlformats.org/officeDocument/2006/relationships/footer" Target="footer2.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5.%202024\1.%20&#1057;&#1052;&#1056;\&#1047;&#1072;&#1074;&#1077;&#1088;&#1096;%20&#1057;&#1052;&#1056;%20&#1088;&#1077;&#1082;-&#1094;&#1080;&#1103;%20&#1088;&#1072;&#1079;&#1074;&#1086;&#1076;%20&#1089;&#1077;&#1090;&#1080;%20&#1050;&#1077;&#1088;&#1095;&#1080;\2%20&#1088;&#1072;&#1079;\&#1079;&#1072;&#1103;&#1074;&#1082;&#1072;\5.%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docx" TargetMode="External"/><Relationship Id="rId22"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5.%202024\1.%20&#1057;&#1052;&#1056;\&#1047;&#1072;&#1074;&#1077;&#1088;&#1096;%20&#1057;&#1052;&#1056;%20&#1088;&#1077;&#1082;-&#1094;&#1080;&#1103;%20&#1088;&#1072;&#1079;&#1074;&#1086;&#1076;%20&#1089;&#1077;&#1090;&#1080;%20&#1050;&#1077;&#1088;&#1095;&#1080;\2%20&#1088;&#1072;&#1079;\&#1079;&#1072;&#1103;&#1074;&#1082;&#1072;\5.%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docx" TargetMode="External"/><Relationship Id="rId27"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5.%202024\1.%20&#1057;&#1052;&#1056;\&#1047;&#1072;&#1074;&#1077;&#1088;&#1096;%20&#1057;&#1052;&#1056;%20&#1088;&#1077;&#1082;-&#1094;&#1080;&#1103;%20&#1088;&#1072;&#1079;&#1074;&#1086;&#1076;%20&#1089;&#1077;&#1090;&#1080;%20&#1050;&#1077;&#1088;&#1095;&#1080;\2%20&#1088;&#1072;&#1079;\&#1079;&#1072;&#1103;&#1074;&#1082;&#1072;\5.%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docx" TargetMode="External"/><Relationship Id="rId30"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5.%202024\1.%20&#1057;&#1052;&#1056;\&#1047;&#1072;&#1074;&#1077;&#1088;&#1096;%20&#1057;&#1052;&#1056;%20&#1088;&#1077;&#1082;-&#1094;&#1080;&#1103;%20&#1088;&#1072;&#1079;&#1074;&#1086;&#1076;%20&#1089;&#1077;&#1090;&#1080;%20&#1050;&#1077;&#1088;&#1095;&#1080;\2%20&#1088;&#1072;&#1079;\&#1079;&#1072;&#1103;&#1074;&#1082;&#1072;\5.%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docx" TargetMode="External"/><Relationship Id="rId35" Type="http://schemas.openxmlformats.org/officeDocument/2006/relationships/hyperlink" Target="http://internet.garant.ru/" TargetMode="External"/><Relationship Id="rId43"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5.%202024\1.%20&#1057;&#1052;&#1056;\&#1047;&#1072;&#1074;&#1077;&#1088;&#1096;%20&#1057;&#1052;&#1056;%20&#1088;&#1077;&#1082;-&#1094;&#1080;&#1103;%20&#1088;&#1072;&#1079;&#1074;&#1086;&#1076;%20&#1089;&#1077;&#1090;&#1080;%20&#1050;&#1077;&#1088;&#1095;&#1080;\2%20&#1088;&#1072;&#1079;\&#1079;&#1072;&#1103;&#1074;&#1082;&#1072;\5.%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docx" TargetMode="External"/><Relationship Id="rId48"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5.%202024\1.%20&#1057;&#1052;&#1056;\&#1047;&#1072;&#1074;&#1077;&#1088;&#1096;%20&#1057;&#1052;&#1056;%20&#1088;&#1077;&#1082;-&#1094;&#1080;&#1103;%20&#1088;&#1072;&#1079;&#1074;&#1086;&#1076;%20&#1089;&#1077;&#1090;&#1080;%20&#1050;&#1077;&#1088;&#1095;&#1080;\2%20&#1088;&#1072;&#1079;\&#1079;&#1072;&#1103;&#1074;&#1082;&#1072;\5.%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docx" TargetMode="External"/><Relationship Id="rId56" Type="http://schemas.openxmlformats.org/officeDocument/2006/relationships/header" Target="header6.xml"/><Relationship Id="rId8" Type="http://schemas.openxmlformats.org/officeDocument/2006/relationships/hyperlink" Target="http://www.is-rk.ru/"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2.wmf"/><Relationship Id="rId25"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5.%202024\1.%20&#1057;&#1052;&#1056;\&#1047;&#1072;&#1074;&#1077;&#1088;&#1096;%20&#1057;&#1052;&#1056;%20&#1088;&#1077;&#1082;-&#1094;&#1080;&#1103;%20&#1088;&#1072;&#1079;&#1074;&#1086;&#1076;%20&#1089;&#1077;&#1090;&#1080;%20&#1050;&#1077;&#1088;&#1095;&#1080;\2%20&#1088;&#1072;&#1079;\&#1079;&#1072;&#1103;&#1074;&#1082;&#1072;\5.%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docx" TargetMode="External"/><Relationship Id="rId33"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5.%202024\1.%20&#1057;&#1052;&#1056;\&#1047;&#1072;&#1074;&#1077;&#1088;&#1096;%20&#1057;&#1052;&#1056;%20&#1088;&#1077;&#1082;-&#1094;&#1080;&#1103;%20&#1088;&#1072;&#1079;&#1074;&#1086;&#1076;%20&#1089;&#1077;&#1090;&#1080;%20&#1050;&#1077;&#1088;&#1095;&#1080;\2%20&#1088;&#1072;&#1079;\&#1079;&#1072;&#1103;&#1074;&#1082;&#1072;\5.%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docx" TargetMode="External"/><Relationship Id="rId38" Type="http://schemas.openxmlformats.org/officeDocument/2006/relationships/hyperlink" Target="http://mobileonline.garant.ru/" TargetMode="External"/><Relationship Id="rId46"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5.%202024\1.%20&#1057;&#1052;&#1056;\&#1047;&#1072;&#1074;&#1077;&#1088;&#1096;%20&#1057;&#1052;&#1056;%20&#1088;&#1077;&#1082;-&#1094;&#1080;&#1103;%20&#1088;&#1072;&#1079;&#1074;&#1086;&#1076;%20&#1089;&#1077;&#1090;&#1080;%20&#1050;&#1077;&#1088;&#1095;&#1080;\2%20&#1088;&#1072;&#1079;\&#1079;&#1072;&#1103;&#1074;&#1082;&#1072;\5.%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docx" TargetMode="External"/><Relationship Id="rId20" Type="http://schemas.openxmlformats.org/officeDocument/2006/relationships/image" Target="media/image5.wmf"/><Relationship Id="rId41" Type="http://schemas.openxmlformats.org/officeDocument/2006/relationships/hyperlink" Target="http://internet.garant.ru/"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5.%202024\1.%20&#1057;&#1052;&#1056;\&#1047;&#1072;&#1074;&#1077;&#1088;&#1096;%20&#1057;&#1052;&#1056;%20&#1088;&#1077;&#1082;-&#1094;&#1080;&#1103;%20&#1088;&#1072;&#1079;&#1074;&#1086;&#1076;%20&#1089;&#1077;&#1090;&#1080;%20&#1050;&#1077;&#1088;&#1095;&#1080;\2%20&#1088;&#1072;&#1079;\&#1079;&#1072;&#1103;&#1074;&#1082;&#1072;\5.%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docx" TargetMode="External"/><Relationship Id="rId23"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5.%202024\1.%20&#1057;&#1052;&#1056;\&#1047;&#1072;&#1074;&#1077;&#1088;&#1096;%20&#1057;&#1052;&#1056;%20&#1088;&#1077;&#1082;-&#1094;&#1080;&#1103;%20&#1088;&#1072;&#1079;&#1074;&#1086;&#1076;%20&#1089;&#1077;&#1090;&#1080;%20&#1050;&#1077;&#1088;&#1095;&#1080;\2%20&#1088;&#1072;&#1079;\&#1079;&#1072;&#1103;&#1074;&#1082;&#1072;\5.%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docx" TargetMode="External"/><Relationship Id="rId28"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5.%202024\1.%20&#1057;&#1052;&#1056;\&#1047;&#1072;&#1074;&#1077;&#1088;&#1096;%20&#1057;&#1052;&#1056;%20&#1088;&#1077;&#1082;-&#1094;&#1080;&#1103;%20&#1088;&#1072;&#1079;&#1074;&#1086;&#1076;%20&#1089;&#1077;&#1090;&#1080;%20&#1050;&#1077;&#1088;&#1095;&#1080;\2%20&#1088;&#1072;&#1079;\&#1079;&#1072;&#1103;&#1074;&#1082;&#1072;\5.%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docx" TargetMode="External"/><Relationship Id="rId36" Type="http://schemas.openxmlformats.org/officeDocument/2006/relationships/hyperlink" Target="https://login.consultant.ru/link/?req=doc&amp;base=LAW&amp;n=452924&amp;date=08.09.2023" TargetMode="External"/><Relationship Id="rId49" Type="http://schemas.openxmlformats.org/officeDocument/2006/relationships/hyperlink" Target="http://mobileonline.garant.ru/" TargetMode="Externa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file:///Z:\&#1054;&#1090;&#1076;&#1077;&#1083;%20&#1075;&#1086;&#1089;&#1091;&#1076;&#1072;&#1088;&#1089;&#1090;&#1074;&#1077;&#1085;&#1085;&#1099;&#1093;%20&#1079;&#1072;&#1082;&#1091;&#1087;&#1086;&#1082;\3.%20&#1045;&#1044;,&#1055;&#1054;&#1057;&#1058;&#1040;&#1042;&#1065;&#1048;&#1050;%20&#1053;&#1054;&#1042;&#1068;&#1045;&#1045;&#1045;&#1045;&#1045;\5.%202024\1.%20&#1057;&#1052;&#1056;\&#1047;&#1072;&#1074;&#1077;&#1088;&#1096;%20&#1057;&#1052;&#1056;%20&#1088;&#1077;&#1082;-&#1094;&#1080;&#1103;%20&#1088;&#1072;&#1079;&#1074;&#1086;&#1076;%20&#1089;&#1077;&#1090;&#1080;%20&#1050;&#1077;&#1088;&#1095;&#1080;\2%20&#1088;&#1072;&#1079;\&#1079;&#1072;&#1103;&#1074;&#1082;&#1072;\5.%202024_&#1054;&#1089;&#1085;&#1086;&#1074;&#1085;&#1086;&#1081;.%20&#1055;&#1056;&#1054;&#1045;&#1050;&#1058;%20&#1082;&#1086;&#1085;&#1090;&#1088;&#1072;&#1082;&#1090;%20&#1057;&#1052;&#1056;%20&#1089;%20&#1058;&#1061;+&#1070;&#1040;+%20&#1072;&#1074;&#1072;&#1085;&#1089;_&#1082;&#1072;&#1079;&#1072;&#1085;&#1072;&#1095;%20&#1089;&#1086;&#1087;&#1088;&#1086;&#1074;&#1086;&#1076;&#1078;%20&#1073;&#1077;&#1079;%20&#1087;&#1086;&#1076;&#1090;&#1074;&#1077;&#1088;&#1078;&#1076;&#1077;&#1085;&#1080;&#1103;%20&#1089;&#1090;&#1086;&#1080;&#1084;&#1086;&#1089;&#1090;&#1080;.docx" TargetMode="External"/><Relationship Id="rId44" Type="http://schemas.openxmlformats.org/officeDocument/2006/relationships/hyperlink" Target="http://mobileonline.garant.ru/" TargetMode="External"/><Relationship Id="rId5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6758D-4783-4574-8D34-C62721BEA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90</Pages>
  <Words>41527</Words>
  <Characters>236706</Characters>
  <Application>Microsoft Office Word</Application>
  <DocSecurity>0</DocSecurity>
  <Lines>1972</Lines>
  <Paragraphs>555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4</cp:revision>
  <cp:lastPrinted>2020-11-10T14:25:00Z</cp:lastPrinted>
  <dcterms:created xsi:type="dcterms:W3CDTF">2024-08-13T08:48:00Z</dcterms:created>
  <dcterms:modified xsi:type="dcterms:W3CDTF">2024-08-13T08:53:00Z</dcterms:modified>
</cp:coreProperties>
</file>